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27796" w14:textId="77777777" w:rsidR="00ED6FBE" w:rsidRPr="00245EC4" w:rsidRDefault="00ED6FBE" w:rsidP="00ED6FBE">
      <w:pPr>
        <w:spacing w:before="120"/>
        <w:jc w:val="center"/>
        <w:rPr>
          <w:rFonts w:ascii="Times New Roman" w:hAnsi="Times New Roman" w:cs="Times New Roman"/>
          <w:b/>
          <w:sz w:val="26"/>
          <w:szCs w:val="26"/>
        </w:rPr>
      </w:pPr>
      <w:r w:rsidRPr="00245EC4">
        <w:rPr>
          <w:rFonts w:ascii="Times New Roman" w:hAnsi="Times New Roman" w:cs="Times New Roman"/>
          <w:b/>
          <w:sz w:val="26"/>
          <w:szCs w:val="26"/>
        </w:rPr>
        <w:t>CỘNG HÒA XÃ HỘI CHỦ NGHĨA VIỆT NAM</w:t>
      </w:r>
    </w:p>
    <w:p w14:paraId="055291BC" w14:textId="77777777" w:rsidR="00ED6FBE" w:rsidRPr="00245EC4" w:rsidRDefault="00ED6FBE" w:rsidP="00ED6FBE">
      <w:pPr>
        <w:spacing w:after="120"/>
        <w:jc w:val="center"/>
        <w:rPr>
          <w:rFonts w:ascii="Times New Roman" w:hAnsi="Times New Roman" w:cs="Times New Roman"/>
          <w:b/>
          <w:sz w:val="26"/>
          <w:szCs w:val="26"/>
        </w:rPr>
      </w:pPr>
      <w:r w:rsidRPr="00245EC4">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5D27718" wp14:editId="162FAB3D">
                <wp:simplePos x="0" y="0"/>
                <wp:positionH relativeFrom="column">
                  <wp:posOffset>1903730</wp:posOffset>
                </wp:positionH>
                <wp:positionV relativeFrom="paragraph">
                  <wp:posOffset>235585</wp:posOffset>
                </wp:positionV>
                <wp:extent cx="19837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83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C1E57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9.9pt,18.55pt" to="306.1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" strokecolor="black [3200]" strokeweight=".5pt">
                <v:stroke joinstyle="miter"/>
              </v:line>
            </w:pict>
          </mc:Fallback>
        </mc:AlternateContent>
      </w:r>
      <w:r w:rsidRPr="00245EC4">
        <w:rPr>
          <w:rFonts w:ascii="Times New Roman" w:hAnsi="Times New Roman" w:cs="Times New Roman"/>
          <w:b/>
          <w:sz w:val="26"/>
          <w:szCs w:val="26"/>
        </w:rPr>
        <w:t>Độc lập – Tự do – Hạnh phúc</w:t>
      </w:r>
    </w:p>
    <w:p w14:paraId="4BAD7D69" w14:textId="77777777" w:rsidR="00ED6FBE" w:rsidRPr="00245EC4" w:rsidRDefault="00ED6FBE" w:rsidP="00ED6FBE">
      <w:pPr>
        <w:spacing w:before="120" w:after="120"/>
        <w:jc w:val="center"/>
        <w:rPr>
          <w:rFonts w:ascii="Times New Roman" w:hAnsi="Times New Roman" w:cs="Times New Roman"/>
          <w:b/>
          <w:sz w:val="26"/>
          <w:szCs w:val="26"/>
        </w:rPr>
      </w:pPr>
    </w:p>
    <w:p w14:paraId="59B1141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ĐIỀU LỆ</w:t>
      </w:r>
    </w:p>
    <w:p w14:paraId="795D76BF" w14:textId="77777777" w:rsidR="00ED6FBE" w:rsidRPr="00245EC4" w:rsidRDefault="00ED6FBE" w:rsidP="00ED6FBE">
      <w:pPr>
        <w:spacing w:before="120" w:after="120"/>
        <w:jc w:val="center"/>
        <w:rPr>
          <w:rFonts w:ascii="Times New Roman" w:hAnsi="Times New Roman" w:cs="Times New Roman"/>
          <w:sz w:val="26"/>
          <w:szCs w:val="26"/>
        </w:rPr>
      </w:pPr>
      <w:r w:rsidRPr="00245EC4">
        <w:rPr>
          <w:rFonts w:ascii="Times New Roman" w:hAnsi="Times New Roman" w:cs="Times New Roman"/>
          <w:b/>
          <w:sz w:val="26"/>
          <w:szCs w:val="26"/>
          <w:highlight w:val="yellow"/>
        </w:rPr>
        <w:t>CÔNG TY TNHH HAI THÀNH VIÊN T</w:t>
      </w:r>
    </w:p>
    <w:p w14:paraId="11A171E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Chúng tôi, gồm những thành viên có tên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1301"/>
        <w:gridCol w:w="1401"/>
        <w:gridCol w:w="836"/>
        <w:gridCol w:w="2722"/>
        <w:gridCol w:w="2121"/>
      </w:tblGrid>
      <w:tr w:rsidR="00ED6FBE" w:rsidRPr="00245EC4" w14:paraId="673A22AE" w14:textId="77777777" w:rsidTr="00BF00A5">
        <w:trPr>
          <w:trHeight w:val="1156"/>
        </w:trPr>
        <w:tc>
          <w:tcPr>
            <w:tcW w:w="375" w:type="pct"/>
          </w:tcPr>
          <w:p w14:paraId="799B6FC6"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STT</w:t>
            </w:r>
          </w:p>
        </w:tc>
        <w:tc>
          <w:tcPr>
            <w:tcW w:w="718" w:type="pct"/>
          </w:tcPr>
          <w:p w14:paraId="5B1BFC5C"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Tên thành viên</w:t>
            </w:r>
          </w:p>
        </w:tc>
        <w:tc>
          <w:tcPr>
            <w:tcW w:w="773" w:type="pct"/>
          </w:tcPr>
          <w:p w14:paraId="5BAD31F5"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 xml:space="preserve">Ngày sinh </w:t>
            </w:r>
          </w:p>
        </w:tc>
        <w:tc>
          <w:tcPr>
            <w:tcW w:w="461" w:type="pct"/>
          </w:tcPr>
          <w:p w14:paraId="1E626A5C"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Giới tính</w:t>
            </w:r>
          </w:p>
        </w:tc>
        <w:tc>
          <w:tcPr>
            <w:tcW w:w="1502" w:type="pct"/>
          </w:tcPr>
          <w:p w14:paraId="4097038B"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eastAsia="Calibri" w:hAnsi="Times New Roman" w:cs="Times New Roman"/>
                <w:sz w:val="26"/>
                <w:szCs w:val="26"/>
              </w:rPr>
              <w:t>Loại giấy tờ, số, ngày cấp, cơ quan cấp Giấy tờ pháp lý</w:t>
            </w:r>
          </w:p>
        </w:tc>
        <w:tc>
          <w:tcPr>
            <w:tcW w:w="1170" w:type="pct"/>
          </w:tcPr>
          <w:p w14:paraId="7C6FC734"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hAnsi="Times New Roman" w:cs="Times New Roman"/>
                <w:sz w:val="26"/>
                <w:szCs w:val="26"/>
              </w:rPr>
              <w:t>Địa chỉ liên lạc</w:t>
            </w:r>
          </w:p>
        </w:tc>
      </w:tr>
      <w:tr w:rsidR="00ED6FBE" w:rsidRPr="00245EC4" w14:paraId="103C7411" w14:textId="77777777" w:rsidTr="00BF00A5">
        <w:trPr>
          <w:trHeight w:val="749"/>
        </w:trPr>
        <w:tc>
          <w:tcPr>
            <w:tcW w:w="375" w:type="pct"/>
          </w:tcPr>
          <w:p w14:paraId="3C5152BD" w14:textId="77777777" w:rsidR="00ED6FBE" w:rsidRPr="00245EC4" w:rsidRDefault="00ED6FBE" w:rsidP="005445E9">
            <w:pPr>
              <w:spacing w:before="120" w:after="120"/>
              <w:jc w:val="center"/>
              <w:rPr>
                <w:rFonts w:ascii="Times New Roman" w:hAnsi="Times New Roman" w:cs="Times New Roman"/>
                <w:sz w:val="26"/>
                <w:szCs w:val="26"/>
              </w:rPr>
            </w:pPr>
          </w:p>
          <w:p w14:paraId="16DFFB39"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1</w:t>
            </w:r>
          </w:p>
        </w:tc>
        <w:tc>
          <w:tcPr>
            <w:tcW w:w="718" w:type="pct"/>
            <w:tcBorders>
              <w:top w:val="single" w:sz="4" w:space="0" w:color="000000"/>
              <w:left w:val="single" w:sz="4" w:space="0" w:color="000000"/>
              <w:bottom w:val="single" w:sz="4" w:space="0" w:color="000000"/>
            </w:tcBorders>
          </w:tcPr>
          <w:p w14:paraId="29B57607"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highlight w:val="yellow"/>
              </w:rPr>
              <w:t>LÊ THỊ T</w:t>
            </w:r>
          </w:p>
        </w:tc>
        <w:tc>
          <w:tcPr>
            <w:tcW w:w="773" w:type="pct"/>
            <w:tcBorders>
              <w:top w:val="single" w:sz="4" w:space="0" w:color="000000"/>
              <w:left w:val="single" w:sz="4" w:space="0" w:color="000000"/>
              <w:bottom w:val="single" w:sz="4" w:space="0" w:color="000000"/>
              <w:right w:val="single" w:sz="4" w:space="0" w:color="000000"/>
            </w:tcBorders>
          </w:tcPr>
          <w:p w14:paraId="317DA67D" w14:textId="77777777" w:rsidR="00ED6FBE" w:rsidRPr="006E1491" w:rsidRDefault="00ED6FBE" w:rsidP="005445E9">
            <w:pPr>
              <w:spacing w:before="120" w:after="120"/>
              <w:jc w:val="both"/>
              <w:rPr>
                <w:rFonts w:ascii="Times New Roman" w:hAnsi="Times New Roman" w:cs="Times New Roman"/>
                <w:sz w:val="26"/>
                <w:szCs w:val="26"/>
              </w:rPr>
            </w:pPr>
            <w:r w:rsidRPr="006E1491">
              <w:rPr>
                <w:rFonts w:ascii="Times New Roman" w:hAnsi="Times New Roman" w:cs="Times New Roman"/>
                <w:sz w:val="26"/>
                <w:szCs w:val="26"/>
                <w:highlight w:val="yellow"/>
              </w:rPr>
              <w:t>01/01/1990</w:t>
            </w:r>
          </w:p>
        </w:tc>
        <w:tc>
          <w:tcPr>
            <w:tcW w:w="461" w:type="pct"/>
            <w:tcBorders>
              <w:top w:val="single" w:sz="4" w:space="0" w:color="000000"/>
              <w:left w:val="single" w:sz="4" w:space="0" w:color="000000"/>
              <w:bottom w:val="single" w:sz="4" w:space="0" w:color="000000"/>
            </w:tcBorders>
          </w:tcPr>
          <w:p w14:paraId="3C68C8E0" w14:textId="77777777" w:rsidR="00ED6FBE" w:rsidRPr="007119A0" w:rsidRDefault="00ED6FBE" w:rsidP="005445E9">
            <w:pPr>
              <w:spacing w:before="120" w:after="120"/>
              <w:jc w:val="center"/>
              <w:rPr>
                <w:rFonts w:ascii="Times New Roman" w:hAnsi="Times New Roman" w:cs="Times New Roman"/>
                <w:sz w:val="26"/>
                <w:szCs w:val="26"/>
              </w:rPr>
            </w:pPr>
            <w:r w:rsidRPr="007119A0">
              <w:rPr>
                <w:rFonts w:ascii="Times New Roman" w:hAnsi="Times New Roman" w:cs="Times New Roman"/>
                <w:sz w:val="26"/>
                <w:szCs w:val="26"/>
                <w:highlight w:val="yellow"/>
              </w:rPr>
              <w:t>Nữ</w:t>
            </w:r>
          </w:p>
        </w:tc>
        <w:tc>
          <w:tcPr>
            <w:tcW w:w="1502" w:type="pct"/>
          </w:tcPr>
          <w:p w14:paraId="5FE3A09C" w14:textId="5CCA6A7C" w:rsidR="00ED6FBE" w:rsidRPr="00245EC4" w:rsidRDefault="00ED6FBE" w:rsidP="00BF00A5">
            <w:pPr>
              <w:spacing w:before="120" w:after="120"/>
              <w:jc w:val="both"/>
              <w:rPr>
                <w:rFonts w:ascii="Times New Roman" w:hAnsi="Times New Roman" w:cs="Times New Roman"/>
                <w:sz w:val="26"/>
                <w:szCs w:val="26"/>
              </w:rPr>
            </w:pPr>
            <w:r>
              <w:rPr>
                <w:rFonts w:ascii="Times New Roman" w:hAnsi="Times New Roman" w:cs="Times New Roman"/>
                <w:sz w:val="26"/>
                <w:szCs w:val="26"/>
              </w:rPr>
              <w:t xml:space="preserve">Số định danh cá nhân: </w:t>
            </w:r>
            <w:r w:rsidRPr="00BF00A5">
              <w:rPr>
                <w:rFonts w:ascii="Times New Roman" w:hAnsi="Times New Roman" w:cs="Times New Roman"/>
                <w:sz w:val="26"/>
                <w:szCs w:val="26"/>
                <w:highlight w:val="yellow"/>
              </w:rPr>
              <w:t>03199999999</w:t>
            </w:r>
          </w:p>
        </w:tc>
        <w:tc>
          <w:tcPr>
            <w:tcW w:w="1170" w:type="pct"/>
          </w:tcPr>
          <w:p w14:paraId="3A95647A" w14:textId="77777777" w:rsidR="00ED6FBE" w:rsidRPr="00BF00A5" w:rsidRDefault="00ED6FBE" w:rsidP="005445E9">
            <w:pPr>
              <w:spacing w:before="120" w:after="120"/>
              <w:jc w:val="center"/>
              <w:rPr>
                <w:rFonts w:ascii="Times New Roman" w:hAnsi="Times New Roman" w:cs="Times New Roman"/>
                <w:sz w:val="26"/>
                <w:szCs w:val="26"/>
                <w:highlight w:val="yellow"/>
              </w:rPr>
            </w:pPr>
            <w:r w:rsidRPr="00BF00A5">
              <w:rPr>
                <w:rFonts w:ascii="Times New Roman" w:hAnsi="Times New Roman" w:cs="Times New Roman"/>
                <w:sz w:val="26"/>
                <w:szCs w:val="26"/>
                <w:highlight w:val="yellow"/>
              </w:rPr>
              <w:t>Số 1, đường 2, Phường 3, Thành phố Hồ Chí Minh</w:t>
            </w:r>
          </w:p>
        </w:tc>
      </w:tr>
      <w:tr w:rsidR="00ED6FBE" w:rsidRPr="00245EC4" w14:paraId="73829AF6" w14:textId="77777777" w:rsidTr="00BF00A5">
        <w:trPr>
          <w:trHeight w:val="749"/>
        </w:trPr>
        <w:tc>
          <w:tcPr>
            <w:tcW w:w="375" w:type="pct"/>
          </w:tcPr>
          <w:p w14:paraId="7A3D582F" w14:textId="77777777" w:rsidR="00ED6FBE" w:rsidRPr="00245EC4" w:rsidRDefault="00ED6FBE" w:rsidP="005445E9">
            <w:pPr>
              <w:spacing w:before="120" w:after="120"/>
              <w:jc w:val="center"/>
              <w:rPr>
                <w:rFonts w:ascii="Times New Roman" w:hAnsi="Times New Roman" w:cs="Times New Roman"/>
                <w:sz w:val="26"/>
                <w:szCs w:val="26"/>
              </w:rPr>
            </w:pPr>
          </w:p>
          <w:p w14:paraId="1E6D0321"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2</w:t>
            </w:r>
          </w:p>
        </w:tc>
        <w:tc>
          <w:tcPr>
            <w:tcW w:w="718" w:type="pct"/>
            <w:tcBorders>
              <w:top w:val="single" w:sz="4" w:space="0" w:color="000000"/>
              <w:left w:val="single" w:sz="4" w:space="0" w:color="000000"/>
              <w:bottom w:val="single" w:sz="4" w:space="0" w:color="000000"/>
            </w:tcBorders>
          </w:tcPr>
          <w:p w14:paraId="571DCCCC" w14:textId="77777777" w:rsidR="00ED6FBE" w:rsidRPr="00245EC4" w:rsidRDefault="00ED6FBE" w:rsidP="005445E9">
            <w:pPr>
              <w:snapToGrid w:val="0"/>
              <w:spacing w:before="120" w:after="120"/>
              <w:jc w:val="center"/>
              <w:rPr>
                <w:rFonts w:ascii="Times New Roman" w:hAnsi="Times New Roman" w:cs="Times New Roman"/>
                <w:sz w:val="26"/>
                <w:szCs w:val="26"/>
                <w:highlight w:val="yellow"/>
              </w:rPr>
            </w:pPr>
          </w:p>
          <w:p w14:paraId="2D4696B6" w14:textId="77777777" w:rsidR="00ED6FBE" w:rsidRPr="00245EC4" w:rsidRDefault="00ED6FBE" w:rsidP="005445E9">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highlight w:val="yellow"/>
              </w:rPr>
              <w:t>MẠC VĂN K</w:t>
            </w:r>
          </w:p>
        </w:tc>
        <w:tc>
          <w:tcPr>
            <w:tcW w:w="773" w:type="pct"/>
            <w:tcBorders>
              <w:top w:val="single" w:sz="4" w:space="0" w:color="000000"/>
              <w:left w:val="single" w:sz="4" w:space="0" w:color="000000"/>
              <w:bottom w:val="single" w:sz="4" w:space="0" w:color="000000"/>
              <w:right w:val="single" w:sz="4" w:space="0" w:color="000000"/>
            </w:tcBorders>
          </w:tcPr>
          <w:p w14:paraId="08108D7A" w14:textId="77777777" w:rsidR="00ED6FBE" w:rsidRPr="006E1491" w:rsidRDefault="00ED6FBE" w:rsidP="005445E9">
            <w:pPr>
              <w:snapToGrid w:val="0"/>
              <w:spacing w:before="120" w:after="120"/>
              <w:jc w:val="center"/>
              <w:rPr>
                <w:rFonts w:ascii="Times New Roman" w:hAnsi="Times New Roman" w:cs="Times New Roman"/>
                <w:sz w:val="26"/>
                <w:szCs w:val="26"/>
                <w:highlight w:val="yellow"/>
              </w:rPr>
            </w:pPr>
          </w:p>
          <w:p w14:paraId="7E102E20" w14:textId="77777777" w:rsidR="00ED6FBE" w:rsidRPr="006E1491" w:rsidRDefault="00ED6FBE" w:rsidP="005445E9">
            <w:pPr>
              <w:spacing w:before="120" w:after="120"/>
              <w:jc w:val="both"/>
              <w:rPr>
                <w:rFonts w:ascii="Times New Roman" w:hAnsi="Times New Roman" w:cs="Times New Roman"/>
                <w:sz w:val="26"/>
                <w:szCs w:val="26"/>
              </w:rPr>
            </w:pPr>
            <w:r w:rsidRPr="006E1491">
              <w:rPr>
                <w:rFonts w:ascii="Times New Roman" w:hAnsi="Times New Roman" w:cs="Times New Roman"/>
                <w:sz w:val="26"/>
                <w:szCs w:val="26"/>
                <w:highlight w:val="yellow"/>
              </w:rPr>
              <w:t>01/02/2000</w:t>
            </w:r>
          </w:p>
        </w:tc>
        <w:tc>
          <w:tcPr>
            <w:tcW w:w="461" w:type="pct"/>
            <w:tcBorders>
              <w:top w:val="single" w:sz="4" w:space="0" w:color="000000"/>
              <w:left w:val="single" w:sz="4" w:space="0" w:color="000000"/>
              <w:bottom w:val="single" w:sz="4" w:space="0" w:color="000000"/>
            </w:tcBorders>
          </w:tcPr>
          <w:p w14:paraId="4DC6734A" w14:textId="77777777" w:rsidR="00ED6FBE" w:rsidRPr="007119A0" w:rsidRDefault="00ED6FBE" w:rsidP="005445E9">
            <w:pPr>
              <w:snapToGrid w:val="0"/>
              <w:spacing w:before="120" w:after="120"/>
              <w:jc w:val="center"/>
              <w:rPr>
                <w:rFonts w:ascii="Times New Roman" w:hAnsi="Times New Roman" w:cs="Times New Roman"/>
                <w:sz w:val="26"/>
                <w:szCs w:val="26"/>
                <w:highlight w:val="yellow"/>
              </w:rPr>
            </w:pPr>
          </w:p>
          <w:p w14:paraId="5141CCDA" w14:textId="77777777" w:rsidR="00ED6FBE" w:rsidRPr="007119A0" w:rsidRDefault="00ED6FBE" w:rsidP="005445E9">
            <w:pPr>
              <w:spacing w:before="120" w:after="120"/>
              <w:jc w:val="center"/>
              <w:rPr>
                <w:rFonts w:ascii="Times New Roman" w:hAnsi="Times New Roman" w:cs="Times New Roman"/>
                <w:sz w:val="26"/>
                <w:szCs w:val="26"/>
              </w:rPr>
            </w:pPr>
            <w:r w:rsidRPr="007119A0">
              <w:rPr>
                <w:rFonts w:ascii="Times New Roman" w:hAnsi="Times New Roman" w:cs="Times New Roman"/>
                <w:sz w:val="26"/>
                <w:szCs w:val="26"/>
                <w:highlight w:val="yellow"/>
              </w:rPr>
              <w:t>Nam</w:t>
            </w:r>
          </w:p>
        </w:tc>
        <w:tc>
          <w:tcPr>
            <w:tcW w:w="1502" w:type="pct"/>
          </w:tcPr>
          <w:p w14:paraId="50A9074B" w14:textId="5C63F694" w:rsidR="00ED6FBE" w:rsidRPr="006825E7" w:rsidRDefault="00ED6FBE" w:rsidP="00BF00A5">
            <w:pPr>
              <w:spacing w:before="120" w:after="120"/>
              <w:jc w:val="both"/>
              <w:rPr>
                <w:rFonts w:ascii="Times New Roman" w:hAnsi="Times New Roman" w:cs="Times New Roman"/>
                <w:sz w:val="26"/>
                <w:szCs w:val="26"/>
              </w:rPr>
            </w:pPr>
            <w:r w:rsidRPr="006825E7">
              <w:rPr>
                <w:rFonts w:ascii="Times New Roman" w:hAnsi="Times New Roman" w:cs="Times New Roman"/>
                <w:sz w:val="26"/>
                <w:szCs w:val="26"/>
              </w:rPr>
              <w:t>Số định danh cá nhân:</w:t>
            </w:r>
          </w:p>
          <w:p w14:paraId="7F89B364" w14:textId="77777777" w:rsidR="00ED6FBE" w:rsidRPr="00245EC4" w:rsidRDefault="00ED6FBE" w:rsidP="00BF00A5">
            <w:pPr>
              <w:spacing w:before="120" w:after="120"/>
              <w:jc w:val="both"/>
              <w:rPr>
                <w:rFonts w:ascii="Times New Roman" w:hAnsi="Times New Roman" w:cs="Times New Roman"/>
                <w:sz w:val="26"/>
                <w:szCs w:val="26"/>
              </w:rPr>
            </w:pPr>
            <w:r w:rsidRPr="00BF00A5">
              <w:rPr>
                <w:rFonts w:ascii="Times New Roman" w:hAnsi="Times New Roman" w:cs="Times New Roman"/>
                <w:sz w:val="26"/>
                <w:szCs w:val="26"/>
                <w:highlight w:val="yellow"/>
              </w:rPr>
              <w:t>03144444444</w:t>
            </w:r>
          </w:p>
        </w:tc>
        <w:tc>
          <w:tcPr>
            <w:tcW w:w="1170" w:type="pct"/>
          </w:tcPr>
          <w:p w14:paraId="60B3F9CA" w14:textId="77777777" w:rsidR="00ED6FBE" w:rsidRPr="00BF00A5" w:rsidRDefault="00ED6FBE" w:rsidP="005445E9">
            <w:pPr>
              <w:spacing w:before="120" w:after="120"/>
              <w:jc w:val="center"/>
              <w:rPr>
                <w:rFonts w:ascii="Times New Roman" w:hAnsi="Times New Roman" w:cs="Times New Roman"/>
                <w:sz w:val="26"/>
                <w:szCs w:val="26"/>
                <w:highlight w:val="yellow"/>
              </w:rPr>
            </w:pPr>
            <w:r w:rsidRPr="00BF00A5">
              <w:rPr>
                <w:rFonts w:ascii="Times New Roman" w:hAnsi="Times New Roman" w:cs="Times New Roman"/>
                <w:sz w:val="26"/>
                <w:szCs w:val="26"/>
                <w:highlight w:val="yellow"/>
              </w:rPr>
              <w:t>Khu 7, Phường Móng Cái 3, Tỉnh Quảng Ninh</w:t>
            </w:r>
          </w:p>
        </w:tc>
      </w:tr>
    </w:tbl>
    <w:p w14:paraId="747FD4BD" w14:textId="77777777" w:rsidR="00ED6FBE" w:rsidRPr="00245EC4" w:rsidRDefault="00ED6FBE" w:rsidP="00ED6FBE">
      <w:pPr>
        <w:spacing w:before="120" w:after="120"/>
        <w:jc w:val="both"/>
        <w:rPr>
          <w:rFonts w:ascii="Times New Roman" w:hAnsi="Times New Roman" w:cs="Times New Roman"/>
          <w:sz w:val="26"/>
          <w:szCs w:val="26"/>
        </w:rPr>
      </w:pPr>
    </w:p>
    <w:p w14:paraId="67113CC9" w14:textId="77777777" w:rsidR="00ED6FBE" w:rsidRPr="00612836" w:rsidRDefault="00ED6FBE" w:rsidP="00ED6FBE">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 xml:space="preserve">Các thành viên cùng đồng ý ký tên và chấp thuận thành lập </w:t>
      </w:r>
      <w:r w:rsidRPr="00245EC4">
        <w:rPr>
          <w:rFonts w:ascii="Times New Roman" w:hAnsi="Times New Roman" w:cs="Times New Roman"/>
          <w:b/>
          <w:sz w:val="26"/>
          <w:szCs w:val="26"/>
          <w:highlight w:val="yellow"/>
        </w:rPr>
        <w:t>CÔNG TY TNHH HAI THÀNH VIÊN T</w:t>
      </w:r>
      <w:r>
        <w:rPr>
          <w:rFonts w:ascii="Times New Roman" w:hAnsi="Times New Roman" w:cs="Times New Roman"/>
          <w:sz w:val="26"/>
          <w:szCs w:val="26"/>
        </w:rPr>
        <w:t xml:space="preserve"> </w:t>
      </w:r>
      <w:r w:rsidRPr="00245EC4">
        <w:rPr>
          <w:rFonts w:ascii="Times New Roman" w:hAnsi="Times New Roman" w:cs="Times New Roman"/>
          <w:sz w:val="26"/>
          <w:szCs w:val="26"/>
        </w:rPr>
        <w:t xml:space="preserve">với Điều lệ được các thành viên công ty thông qua theo quy định của Luật Doanh nghiệp số 59/2020/QH14 được Quốc </w:t>
      </w:r>
      <w:r>
        <w:rPr>
          <w:rFonts w:ascii="Times New Roman" w:hAnsi="Times New Roman" w:cs="Times New Roman"/>
          <w:sz w:val="26"/>
          <w:szCs w:val="26"/>
        </w:rPr>
        <w:t>h</w:t>
      </w:r>
      <w:r w:rsidRPr="00245EC4">
        <w:rPr>
          <w:rFonts w:ascii="Times New Roman" w:hAnsi="Times New Roman" w:cs="Times New Roman"/>
          <w:sz w:val="26"/>
          <w:szCs w:val="26"/>
        </w:rPr>
        <w:t xml:space="preserve">ội nước Cộng hòa </w:t>
      </w:r>
      <w:r>
        <w:rPr>
          <w:rFonts w:ascii="Times New Roman" w:hAnsi="Times New Roman" w:cs="Times New Roman"/>
          <w:sz w:val="26"/>
          <w:szCs w:val="26"/>
        </w:rPr>
        <w:t>x</w:t>
      </w:r>
      <w:r w:rsidRPr="00245EC4">
        <w:rPr>
          <w:rFonts w:ascii="Times New Roman" w:hAnsi="Times New Roman" w:cs="Times New Roman"/>
          <w:sz w:val="26"/>
          <w:szCs w:val="26"/>
        </w:rPr>
        <w:t xml:space="preserve">ã hội </w:t>
      </w:r>
      <w:r>
        <w:rPr>
          <w:rFonts w:ascii="Times New Roman" w:hAnsi="Times New Roman" w:cs="Times New Roman"/>
          <w:sz w:val="26"/>
          <w:szCs w:val="26"/>
        </w:rPr>
        <w:t>c</w:t>
      </w:r>
      <w:r w:rsidRPr="00245EC4">
        <w:rPr>
          <w:rFonts w:ascii="Times New Roman" w:hAnsi="Times New Roman" w:cs="Times New Roman"/>
          <w:sz w:val="26"/>
          <w:szCs w:val="26"/>
        </w:rPr>
        <w:t xml:space="preserve">hủ nghĩa Việt Nam thông qua ngày 17/6/2020, </w:t>
      </w:r>
      <w:r w:rsidRPr="00A53ACA">
        <w:rPr>
          <w:sz w:val="26"/>
          <w:szCs w:val="26"/>
        </w:rPr>
        <w:t>L</w:t>
      </w:r>
      <w:r w:rsidRPr="00A53ACA">
        <w:rPr>
          <w:sz w:val="26"/>
          <w:szCs w:val="26"/>
          <w:lang w:val="vi-VN"/>
        </w:rPr>
        <w:t xml:space="preserve">uật </w:t>
      </w:r>
      <w:r w:rsidRPr="00A53ACA">
        <w:rPr>
          <w:sz w:val="26"/>
          <w:szCs w:val="26"/>
        </w:rPr>
        <w:t>số 76/2025/QH15</w:t>
      </w:r>
      <w:r>
        <w:rPr>
          <w:b/>
          <w:bCs/>
          <w:sz w:val="26"/>
          <w:szCs w:val="26"/>
        </w:rPr>
        <w:t xml:space="preserve"> </w:t>
      </w:r>
      <w:r w:rsidRPr="00B41154">
        <w:rPr>
          <w:sz w:val="26"/>
          <w:szCs w:val="26"/>
          <w:lang w:val="vi-VN"/>
        </w:rPr>
        <w:t>sửa đổi, bổ sung một số</w:t>
      </w:r>
      <w:r>
        <w:rPr>
          <w:sz w:val="26"/>
          <w:szCs w:val="26"/>
        </w:rPr>
        <w:t xml:space="preserve"> </w:t>
      </w:r>
      <w:r w:rsidRPr="00B41154">
        <w:rPr>
          <w:sz w:val="26"/>
          <w:szCs w:val="26"/>
          <w:lang w:val="vi-VN"/>
        </w:rPr>
        <w:t>điều của Luật Doanh nghiệp ngày 17</w:t>
      </w:r>
      <w:r>
        <w:rPr>
          <w:sz w:val="26"/>
          <w:szCs w:val="26"/>
        </w:rPr>
        <w:t>/</w:t>
      </w:r>
      <w:r w:rsidRPr="00B41154">
        <w:rPr>
          <w:sz w:val="26"/>
          <w:szCs w:val="26"/>
          <w:lang w:val="vi-VN"/>
        </w:rPr>
        <w:t>6</w:t>
      </w:r>
      <w:r>
        <w:rPr>
          <w:sz w:val="26"/>
          <w:szCs w:val="26"/>
        </w:rPr>
        <w:t>/</w:t>
      </w:r>
      <w:r w:rsidRPr="00B41154">
        <w:rPr>
          <w:sz w:val="26"/>
          <w:szCs w:val="26"/>
          <w:lang w:val="vi-VN"/>
        </w:rPr>
        <w:t>2025</w:t>
      </w:r>
      <w:r>
        <w:rPr>
          <w:sz w:val="26"/>
          <w:szCs w:val="26"/>
        </w:rPr>
        <w:t xml:space="preserve"> </w:t>
      </w:r>
      <w:r w:rsidRPr="00245EC4">
        <w:rPr>
          <w:rFonts w:ascii="Times New Roman" w:hAnsi="Times New Roman" w:cs="Times New Roman"/>
          <w:sz w:val="26"/>
          <w:szCs w:val="26"/>
        </w:rPr>
        <w:t>gồm các điều, khoản của Điều lệ này như sau:</w:t>
      </w:r>
    </w:p>
    <w:p w14:paraId="1B55DB0A" w14:textId="77777777" w:rsidR="00ED6FBE" w:rsidRPr="00245EC4" w:rsidRDefault="00ED6FBE" w:rsidP="00ED6FBE">
      <w:pPr>
        <w:spacing w:before="120" w:after="120"/>
        <w:jc w:val="both"/>
        <w:rPr>
          <w:rFonts w:ascii="Times New Roman" w:hAnsi="Times New Roman" w:cs="Times New Roman"/>
          <w:sz w:val="26"/>
          <w:szCs w:val="26"/>
        </w:rPr>
      </w:pPr>
    </w:p>
    <w:p w14:paraId="47C0D750" w14:textId="77777777" w:rsidR="00ED6FBE" w:rsidRPr="00245EC4" w:rsidRDefault="00ED6FBE" w:rsidP="00ED6FBE">
      <w:pPr>
        <w:autoSpaceDE/>
        <w:autoSpaceDN/>
        <w:spacing w:before="120" w:after="120"/>
        <w:rPr>
          <w:rFonts w:ascii="Times New Roman" w:hAnsi="Times New Roman" w:cs="Times New Roman"/>
          <w:b/>
          <w:sz w:val="26"/>
          <w:szCs w:val="26"/>
        </w:rPr>
      </w:pPr>
      <w:r w:rsidRPr="00245EC4">
        <w:rPr>
          <w:rFonts w:ascii="Times New Roman" w:hAnsi="Times New Roman" w:cs="Times New Roman"/>
          <w:b/>
          <w:sz w:val="26"/>
          <w:szCs w:val="26"/>
        </w:rPr>
        <w:br w:type="page"/>
      </w:r>
    </w:p>
    <w:p w14:paraId="4C10F93E"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lastRenderedPageBreak/>
        <w:t>Chương I</w:t>
      </w:r>
    </w:p>
    <w:p w14:paraId="4236AFEB"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ĐIỀU KHOẢN CHUNG</w:t>
      </w:r>
    </w:p>
    <w:p w14:paraId="47078F88"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 Tư cách pháp nhân, phạm vi trách nhiệm, thời hạn hoạt động</w:t>
      </w:r>
    </w:p>
    <w:p w14:paraId="081A20F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6D702F7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Mỗi thành viên trong Công ty chỉ chịu trách nhiệm về các khoản nợ và các nghĩa vụ tài sản khác của Công ty trong phạm vi số vốn đã cam kết góp vào Công ty.</w:t>
      </w:r>
    </w:p>
    <w:p w14:paraId="03D928B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Hội đồng thành viên hoặc theo quy định của pháp luật.</w:t>
      </w:r>
    </w:p>
    <w:p w14:paraId="3CFAE6F1"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 Tên Doanh nghiệp</w:t>
      </w:r>
    </w:p>
    <w:p w14:paraId="007A80D3" w14:textId="77777777" w:rsidR="00ED6FBE" w:rsidRDefault="00ED6FBE" w:rsidP="00ED6FBE">
      <w:pPr>
        <w:spacing w:before="120" w:after="120"/>
        <w:jc w:val="both"/>
        <w:rPr>
          <w:rFonts w:ascii="Times New Roman" w:hAnsi="Times New Roman" w:cs="Times New Roman"/>
          <w:b/>
          <w:bCs/>
          <w:sz w:val="26"/>
          <w:szCs w:val="26"/>
          <w:lang w:val="fr-FR"/>
        </w:rPr>
      </w:pPr>
      <w:r w:rsidRPr="00245EC4">
        <w:rPr>
          <w:rFonts w:ascii="Times New Roman" w:hAnsi="Times New Roman" w:cs="Times New Roman"/>
          <w:sz w:val="26"/>
          <w:szCs w:val="26"/>
        </w:rPr>
        <w:t xml:space="preserve">Tên công ty viết bằng tiếng Việt: </w:t>
      </w:r>
      <w:r w:rsidRPr="00496548">
        <w:rPr>
          <w:rFonts w:ascii="Times New Roman" w:hAnsi="Times New Roman" w:cs="Times New Roman"/>
          <w:b/>
          <w:bCs/>
          <w:sz w:val="26"/>
          <w:szCs w:val="26"/>
          <w:highlight w:val="yellow"/>
          <w:lang w:val="fr-FR"/>
        </w:rPr>
        <w:t>CÔNG TY TNHH HAI THÀNH VIÊN T</w:t>
      </w:r>
    </w:p>
    <w:p w14:paraId="76ACC6E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Tên công ty viết bằng tiếng nước ngoài: </w:t>
      </w:r>
      <w:r w:rsidRPr="00B26AD4">
        <w:rPr>
          <w:rFonts w:ascii="Times New Roman" w:hAnsi="Times New Roman" w:cs="Times New Roman"/>
          <w:b/>
          <w:bCs/>
          <w:sz w:val="26"/>
          <w:szCs w:val="26"/>
          <w:highlight w:val="yellow"/>
          <w:lang w:val="fr-FR"/>
        </w:rPr>
        <w:t>T 2 MEMBERS COMPANY LIMITED</w:t>
      </w:r>
    </w:p>
    <w:p w14:paraId="5D56E10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Tên công ty viết tắt: </w:t>
      </w:r>
      <w:r w:rsidRPr="00B26AD4">
        <w:rPr>
          <w:rFonts w:ascii="Times New Roman" w:hAnsi="Times New Roman" w:cs="Times New Roman"/>
          <w:b/>
          <w:bCs/>
          <w:sz w:val="26"/>
          <w:szCs w:val="26"/>
          <w:highlight w:val="yellow"/>
          <w:lang w:val="fr-FR"/>
        </w:rPr>
        <w:t>T 2 CO.,</w:t>
      </w:r>
      <w:r>
        <w:rPr>
          <w:rFonts w:ascii="Times New Roman" w:hAnsi="Times New Roman" w:cs="Times New Roman"/>
          <w:b/>
          <w:bCs/>
          <w:sz w:val="26"/>
          <w:szCs w:val="26"/>
          <w:highlight w:val="yellow"/>
          <w:lang w:val="fr-FR"/>
        </w:rPr>
        <w:t xml:space="preserve"> </w:t>
      </w:r>
      <w:r w:rsidRPr="00B26AD4">
        <w:rPr>
          <w:rFonts w:ascii="Times New Roman" w:hAnsi="Times New Roman" w:cs="Times New Roman"/>
          <w:b/>
          <w:bCs/>
          <w:sz w:val="26"/>
          <w:szCs w:val="26"/>
          <w:highlight w:val="yellow"/>
          <w:lang w:val="fr-FR"/>
        </w:rPr>
        <w:t>LTD</w:t>
      </w:r>
    </w:p>
    <w:p w14:paraId="6904E5B9"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3. Trụ sở chính</w:t>
      </w:r>
    </w:p>
    <w:p w14:paraId="7BEDCB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Địa chỉ trụ sở chính: </w:t>
      </w:r>
      <w:r w:rsidRPr="00B05812">
        <w:rPr>
          <w:rFonts w:ascii="Times New Roman" w:hAnsi="Times New Roman" w:cs="Times New Roman"/>
          <w:sz w:val="26"/>
          <w:szCs w:val="26"/>
          <w:highlight w:val="yellow"/>
        </w:rPr>
        <w:t>Lô 22, KDC tại dải cây xanh cách ly Cụm công nghiệp Nhơn Bình, phường Quy Nhơn Đông, tỉnh Gia Lai, Việt Nam</w:t>
      </w:r>
    </w:p>
    <w:p w14:paraId="6CB4A473"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4. Ngành, nghề kinh doanh</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248"/>
        <w:gridCol w:w="1418"/>
        <w:gridCol w:w="2693"/>
      </w:tblGrid>
      <w:tr w:rsidR="00ED6FBE" w:rsidRPr="00B05812" w14:paraId="71D875E3" w14:textId="77777777" w:rsidTr="005445E9">
        <w:trPr>
          <w:trHeight w:hRule="exact" w:val="2609"/>
        </w:trPr>
        <w:tc>
          <w:tcPr>
            <w:tcW w:w="390" w:type="pct"/>
            <w:tcBorders>
              <w:top w:val="single" w:sz="4" w:space="0" w:color="auto"/>
              <w:left w:val="single" w:sz="4" w:space="0" w:color="auto"/>
              <w:bottom w:val="single" w:sz="4" w:space="0" w:color="auto"/>
              <w:right w:val="single" w:sz="4" w:space="0" w:color="auto"/>
            </w:tcBorders>
          </w:tcPr>
          <w:p w14:paraId="6915C4E3"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STT</w:t>
            </w:r>
          </w:p>
        </w:tc>
        <w:tc>
          <w:tcPr>
            <w:tcW w:w="2343" w:type="pct"/>
            <w:tcBorders>
              <w:top w:val="single" w:sz="4" w:space="0" w:color="auto"/>
              <w:left w:val="single" w:sz="4" w:space="0" w:color="auto"/>
              <w:bottom w:val="single" w:sz="4" w:space="0" w:color="auto"/>
              <w:right w:val="single" w:sz="4" w:space="0" w:color="auto"/>
            </w:tcBorders>
          </w:tcPr>
          <w:p w14:paraId="032F3513"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Tên ngành</w:t>
            </w:r>
          </w:p>
        </w:tc>
        <w:tc>
          <w:tcPr>
            <w:tcW w:w="782" w:type="pct"/>
            <w:tcBorders>
              <w:top w:val="single" w:sz="4" w:space="0" w:color="auto"/>
              <w:left w:val="single" w:sz="4" w:space="0" w:color="auto"/>
              <w:bottom w:val="single" w:sz="4" w:space="0" w:color="auto"/>
              <w:right w:val="single" w:sz="4" w:space="0" w:color="auto"/>
            </w:tcBorders>
          </w:tcPr>
          <w:p w14:paraId="4513D000"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Mã ngành</w:t>
            </w:r>
          </w:p>
        </w:tc>
        <w:tc>
          <w:tcPr>
            <w:tcW w:w="1485" w:type="pct"/>
            <w:tcBorders>
              <w:top w:val="single" w:sz="4" w:space="0" w:color="auto"/>
              <w:left w:val="single" w:sz="4" w:space="0" w:color="auto"/>
              <w:bottom w:val="single" w:sz="4" w:space="0" w:color="auto"/>
              <w:right w:val="single" w:sz="4" w:space="0" w:color="auto"/>
            </w:tcBorders>
          </w:tcPr>
          <w:p w14:paraId="241F6F63" w14:textId="77777777" w:rsidR="00ED6FBE"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sz w:val="26"/>
                <w:szCs w:val="26"/>
                <w:lang w:eastAsia="zh-CN"/>
              </w:rPr>
              <w:t>Ngành, nghề kinh doanh chính</w:t>
            </w:r>
          </w:p>
          <w:p w14:paraId="6500FC35" w14:textId="77777777" w:rsidR="00ED6FBE" w:rsidRPr="00B05812" w:rsidRDefault="00ED6FBE" w:rsidP="005445E9">
            <w:pPr>
              <w:spacing w:before="120" w:after="120"/>
              <w:jc w:val="center"/>
              <w:rPr>
                <w:rFonts w:ascii="Times New Roman" w:hAnsi="Times New Roman" w:cs="Times New Roman"/>
                <w:b/>
                <w:sz w:val="26"/>
                <w:szCs w:val="26"/>
                <w:lang w:eastAsia="zh-CN"/>
              </w:rPr>
            </w:pPr>
            <w:r w:rsidRPr="00B05812">
              <w:rPr>
                <w:rFonts w:ascii="Times New Roman" w:hAnsi="Times New Roman" w:cs="Times New Roman"/>
                <w:b/>
                <w:i/>
                <w:iCs/>
                <w:sz w:val="26"/>
                <w:szCs w:val="26"/>
                <w:lang w:eastAsia="zh-CN"/>
              </w:rPr>
              <w:t>(đánh dấu X để chọn một trong các ngành, nghề đã kê khai)</w:t>
            </w:r>
          </w:p>
        </w:tc>
      </w:tr>
      <w:tr w:rsidR="00ED6FBE" w:rsidRPr="00B05812" w14:paraId="2C63F0FA" w14:textId="77777777" w:rsidTr="005445E9">
        <w:trPr>
          <w:trHeight w:hRule="exact" w:val="421"/>
        </w:trPr>
        <w:tc>
          <w:tcPr>
            <w:tcW w:w="390" w:type="pct"/>
            <w:tcBorders>
              <w:top w:val="single" w:sz="4" w:space="0" w:color="auto"/>
              <w:left w:val="single" w:sz="4" w:space="0" w:color="auto"/>
              <w:bottom w:val="single" w:sz="4" w:space="0" w:color="auto"/>
              <w:right w:val="single" w:sz="4" w:space="0" w:color="auto"/>
            </w:tcBorders>
          </w:tcPr>
          <w:p w14:paraId="182F703E"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1</w:t>
            </w:r>
          </w:p>
        </w:tc>
        <w:tc>
          <w:tcPr>
            <w:tcW w:w="2343" w:type="pct"/>
            <w:tcBorders>
              <w:top w:val="single" w:sz="4" w:space="0" w:color="auto"/>
              <w:left w:val="single" w:sz="4" w:space="0" w:color="auto"/>
              <w:bottom w:val="single" w:sz="4" w:space="0" w:color="auto"/>
              <w:right w:val="single" w:sz="4" w:space="0" w:color="auto"/>
            </w:tcBorders>
          </w:tcPr>
          <w:p w14:paraId="6EF1A7DA"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Bán buôn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47C15247"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4511</w:t>
            </w:r>
          </w:p>
        </w:tc>
        <w:tc>
          <w:tcPr>
            <w:tcW w:w="1485" w:type="pct"/>
            <w:tcBorders>
              <w:top w:val="single" w:sz="4" w:space="0" w:color="auto"/>
              <w:left w:val="single" w:sz="4" w:space="0" w:color="auto"/>
              <w:bottom w:val="single" w:sz="4" w:space="0" w:color="auto"/>
              <w:right w:val="single" w:sz="4" w:space="0" w:color="auto"/>
            </w:tcBorders>
          </w:tcPr>
          <w:p w14:paraId="5E7E3FD7"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B05812" w14:paraId="4F179700" w14:textId="77777777" w:rsidTr="005445E9">
        <w:trPr>
          <w:trHeight w:hRule="exact" w:val="427"/>
        </w:trPr>
        <w:tc>
          <w:tcPr>
            <w:tcW w:w="390" w:type="pct"/>
            <w:tcBorders>
              <w:top w:val="single" w:sz="4" w:space="0" w:color="auto"/>
              <w:left w:val="single" w:sz="4" w:space="0" w:color="auto"/>
              <w:bottom w:val="single" w:sz="4" w:space="0" w:color="auto"/>
              <w:right w:val="single" w:sz="4" w:space="0" w:color="auto"/>
            </w:tcBorders>
          </w:tcPr>
          <w:p w14:paraId="11206071"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2</w:t>
            </w:r>
          </w:p>
        </w:tc>
        <w:tc>
          <w:tcPr>
            <w:tcW w:w="2343" w:type="pct"/>
            <w:tcBorders>
              <w:top w:val="single" w:sz="4" w:space="0" w:color="auto"/>
              <w:left w:val="single" w:sz="4" w:space="0" w:color="auto"/>
              <w:bottom w:val="single" w:sz="4" w:space="0" w:color="auto"/>
              <w:right w:val="single" w:sz="4" w:space="0" w:color="auto"/>
            </w:tcBorders>
          </w:tcPr>
          <w:p w14:paraId="22209CAE"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Bán lẻ ô tô con (loại 9 chỗ ngồi trở xuống)</w:t>
            </w:r>
          </w:p>
        </w:tc>
        <w:tc>
          <w:tcPr>
            <w:tcW w:w="782" w:type="pct"/>
            <w:tcBorders>
              <w:top w:val="single" w:sz="4" w:space="0" w:color="auto"/>
              <w:left w:val="single" w:sz="4" w:space="0" w:color="auto"/>
              <w:bottom w:val="single" w:sz="4" w:space="0" w:color="auto"/>
              <w:right w:val="single" w:sz="4" w:space="0" w:color="auto"/>
            </w:tcBorders>
          </w:tcPr>
          <w:p w14:paraId="58277994"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4512</w:t>
            </w:r>
          </w:p>
        </w:tc>
        <w:tc>
          <w:tcPr>
            <w:tcW w:w="1485" w:type="pct"/>
            <w:tcBorders>
              <w:top w:val="single" w:sz="4" w:space="0" w:color="auto"/>
              <w:left w:val="single" w:sz="4" w:space="0" w:color="auto"/>
              <w:bottom w:val="single" w:sz="4" w:space="0" w:color="auto"/>
              <w:right w:val="single" w:sz="4" w:space="0" w:color="auto"/>
            </w:tcBorders>
          </w:tcPr>
          <w:p w14:paraId="7D700FB5"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B05812" w14:paraId="49D3E223" w14:textId="77777777" w:rsidTr="005445E9">
        <w:trPr>
          <w:trHeight w:hRule="exact" w:val="432"/>
        </w:trPr>
        <w:tc>
          <w:tcPr>
            <w:tcW w:w="390" w:type="pct"/>
            <w:tcBorders>
              <w:top w:val="single" w:sz="4" w:space="0" w:color="auto"/>
              <w:left w:val="single" w:sz="4" w:space="0" w:color="auto"/>
              <w:bottom w:val="single" w:sz="4" w:space="0" w:color="auto"/>
              <w:right w:val="single" w:sz="4" w:space="0" w:color="auto"/>
            </w:tcBorders>
          </w:tcPr>
          <w:p w14:paraId="5708CBC4"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3</w:t>
            </w:r>
          </w:p>
        </w:tc>
        <w:tc>
          <w:tcPr>
            <w:tcW w:w="2343" w:type="pct"/>
            <w:tcBorders>
              <w:top w:val="single" w:sz="4" w:space="0" w:color="auto"/>
              <w:left w:val="single" w:sz="4" w:space="0" w:color="auto"/>
              <w:bottom w:val="single" w:sz="4" w:space="0" w:color="auto"/>
              <w:right w:val="single" w:sz="4" w:space="0" w:color="auto"/>
            </w:tcBorders>
          </w:tcPr>
          <w:p w14:paraId="077E0635"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Đại lý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08C0D73B"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4513</w:t>
            </w:r>
          </w:p>
        </w:tc>
        <w:tc>
          <w:tcPr>
            <w:tcW w:w="1485" w:type="pct"/>
            <w:tcBorders>
              <w:top w:val="single" w:sz="4" w:space="0" w:color="auto"/>
              <w:left w:val="single" w:sz="4" w:space="0" w:color="auto"/>
              <w:bottom w:val="single" w:sz="4" w:space="0" w:color="auto"/>
              <w:right w:val="single" w:sz="4" w:space="0" w:color="auto"/>
            </w:tcBorders>
          </w:tcPr>
          <w:p w14:paraId="690D99D8"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B05812" w14:paraId="7AF5B321" w14:textId="77777777" w:rsidTr="005445E9">
        <w:trPr>
          <w:trHeight w:hRule="exact" w:val="425"/>
        </w:trPr>
        <w:tc>
          <w:tcPr>
            <w:tcW w:w="390" w:type="pct"/>
            <w:tcBorders>
              <w:top w:val="single" w:sz="4" w:space="0" w:color="auto"/>
              <w:left w:val="single" w:sz="4" w:space="0" w:color="auto"/>
              <w:bottom w:val="single" w:sz="4" w:space="0" w:color="auto"/>
              <w:right w:val="single" w:sz="4" w:space="0" w:color="auto"/>
            </w:tcBorders>
          </w:tcPr>
          <w:p w14:paraId="60973D6B"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w:t>
            </w:r>
          </w:p>
        </w:tc>
        <w:tc>
          <w:tcPr>
            <w:tcW w:w="2343" w:type="pct"/>
            <w:tcBorders>
              <w:top w:val="single" w:sz="4" w:space="0" w:color="auto"/>
              <w:left w:val="single" w:sz="4" w:space="0" w:color="auto"/>
              <w:bottom w:val="single" w:sz="4" w:space="0" w:color="auto"/>
              <w:right w:val="single" w:sz="4" w:space="0" w:color="auto"/>
            </w:tcBorders>
          </w:tcPr>
          <w:p w14:paraId="251C1082"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Bảo dưỡng, sửa chữa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40B20E83"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4520</w:t>
            </w:r>
          </w:p>
        </w:tc>
        <w:tc>
          <w:tcPr>
            <w:tcW w:w="1485" w:type="pct"/>
            <w:tcBorders>
              <w:top w:val="single" w:sz="4" w:space="0" w:color="auto"/>
              <w:left w:val="single" w:sz="4" w:space="0" w:color="auto"/>
              <w:bottom w:val="single" w:sz="4" w:space="0" w:color="auto"/>
              <w:right w:val="single" w:sz="4" w:space="0" w:color="auto"/>
            </w:tcBorders>
          </w:tcPr>
          <w:p w14:paraId="09E395C7"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X</w:t>
            </w:r>
          </w:p>
        </w:tc>
      </w:tr>
      <w:tr w:rsidR="00ED6FBE" w:rsidRPr="00B05812" w14:paraId="255B753A" w14:textId="77777777" w:rsidTr="005445E9">
        <w:trPr>
          <w:trHeight w:hRule="exact" w:val="710"/>
        </w:trPr>
        <w:tc>
          <w:tcPr>
            <w:tcW w:w="390" w:type="pct"/>
            <w:tcBorders>
              <w:top w:val="single" w:sz="4" w:space="0" w:color="auto"/>
              <w:left w:val="single" w:sz="4" w:space="0" w:color="auto"/>
              <w:bottom w:val="single" w:sz="4" w:space="0" w:color="auto"/>
              <w:right w:val="single" w:sz="4" w:space="0" w:color="auto"/>
            </w:tcBorders>
          </w:tcPr>
          <w:p w14:paraId="3EE5EFE6"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5</w:t>
            </w:r>
          </w:p>
        </w:tc>
        <w:tc>
          <w:tcPr>
            <w:tcW w:w="2343" w:type="pct"/>
            <w:tcBorders>
              <w:top w:val="single" w:sz="4" w:space="0" w:color="auto"/>
              <w:left w:val="single" w:sz="4" w:space="0" w:color="auto"/>
              <w:bottom w:val="single" w:sz="4" w:space="0" w:color="auto"/>
              <w:right w:val="single" w:sz="4" w:space="0" w:color="auto"/>
            </w:tcBorders>
          </w:tcPr>
          <w:p w14:paraId="16312E96"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Bán phụ tùng và các bộ phận phụ trợ của ô tô và xe có động cơ khác</w:t>
            </w:r>
          </w:p>
        </w:tc>
        <w:tc>
          <w:tcPr>
            <w:tcW w:w="782" w:type="pct"/>
            <w:tcBorders>
              <w:top w:val="single" w:sz="4" w:space="0" w:color="auto"/>
              <w:left w:val="single" w:sz="4" w:space="0" w:color="auto"/>
              <w:bottom w:val="single" w:sz="4" w:space="0" w:color="auto"/>
              <w:right w:val="single" w:sz="4" w:space="0" w:color="auto"/>
            </w:tcBorders>
          </w:tcPr>
          <w:p w14:paraId="77D4F6C6"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4530</w:t>
            </w:r>
          </w:p>
        </w:tc>
        <w:tc>
          <w:tcPr>
            <w:tcW w:w="1485" w:type="pct"/>
            <w:tcBorders>
              <w:top w:val="single" w:sz="4" w:space="0" w:color="auto"/>
              <w:left w:val="single" w:sz="4" w:space="0" w:color="auto"/>
              <w:bottom w:val="single" w:sz="4" w:space="0" w:color="auto"/>
              <w:right w:val="single" w:sz="4" w:space="0" w:color="auto"/>
            </w:tcBorders>
          </w:tcPr>
          <w:p w14:paraId="400BF24E"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p>
        </w:tc>
      </w:tr>
      <w:tr w:rsidR="00ED6FBE" w:rsidRPr="00245EC4" w14:paraId="42513DC4" w14:textId="77777777" w:rsidTr="005445E9">
        <w:trPr>
          <w:trHeight w:hRule="exact" w:val="1326"/>
        </w:trPr>
        <w:tc>
          <w:tcPr>
            <w:tcW w:w="390" w:type="pct"/>
            <w:tcBorders>
              <w:top w:val="single" w:sz="4" w:space="0" w:color="auto"/>
              <w:left w:val="single" w:sz="4" w:space="0" w:color="auto"/>
              <w:bottom w:val="single" w:sz="4" w:space="0" w:color="auto"/>
              <w:right w:val="single" w:sz="4" w:space="0" w:color="auto"/>
            </w:tcBorders>
          </w:tcPr>
          <w:p w14:paraId="40ACF236" w14:textId="77777777" w:rsidR="00ED6FBE" w:rsidRPr="00B05812" w:rsidRDefault="00ED6FBE" w:rsidP="005445E9">
            <w:pPr>
              <w:spacing w:before="120" w:after="120"/>
              <w:jc w:val="center"/>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6</w:t>
            </w:r>
          </w:p>
        </w:tc>
        <w:tc>
          <w:tcPr>
            <w:tcW w:w="2343" w:type="pct"/>
            <w:tcBorders>
              <w:top w:val="single" w:sz="4" w:space="0" w:color="auto"/>
              <w:left w:val="single" w:sz="4" w:space="0" w:color="auto"/>
              <w:bottom w:val="single" w:sz="4" w:space="0" w:color="auto"/>
              <w:right w:val="single" w:sz="4" w:space="0" w:color="auto"/>
            </w:tcBorders>
          </w:tcPr>
          <w:p w14:paraId="45D4C7AD" w14:textId="77777777" w:rsidR="00ED6FBE" w:rsidRPr="00B05812"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Hoạt động dịch vụ hỗ trợ trực tiếp cho vận tải đường bộ</w:t>
            </w:r>
          </w:p>
          <w:p w14:paraId="0EFD0B52" w14:textId="77777777" w:rsidR="00ED6FBE" w:rsidRDefault="00ED6FBE" w:rsidP="005445E9">
            <w:pPr>
              <w:spacing w:before="120" w:after="120"/>
              <w:rPr>
                <w:rFonts w:ascii="Times New Roman" w:hAnsi="Times New Roman" w:cs="Times New Roman"/>
                <w:bCs/>
                <w:sz w:val="26"/>
                <w:szCs w:val="26"/>
                <w:highlight w:val="yellow"/>
                <w:lang w:eastAsia="zh-CN"/>
              </w:rPr>
            </w:pPr>
            <w:r w:rsidRPr="00B05812">
              <w:rPr>
                <w:rFonts w:ascii="Times New Roman" w:hAnsi="Times New Roman" w:cs="Times New Roman"/>
                <w:bCs/>
                <w:sz w:val="26"/>
                <w:szCs w:val="26"/>
                <w:highlight w:val="yellow"/>
                <w:lang w:eastAsia="zh-CN"/>
              </w:rPr>
              <w:t>Chi tiết: Dịch vụ cứu hộ xe ô tô</w:t>
            </w:r>
          </w:p>
          <w:p w14:paraId="1CA8099B" w14:textId="77777777" w:rsidR="00ED6FBE" w:rsidRPr="007A2E80" w:rsidRDefault="00ED6FBE" w:rsidP="005445E9">
            <w:pPr>
              <w:rPr>
                <w:rFonts w:ascii="Times New Roman" w:hAnsi="Times New Roman" w:cs="Times New Roman"/>
                <w:sz w:val="26"/>
                <w:szCs w:val="26"/>
                <w:highlight w:val="yellow"/>
                <w:lang w:eastAsia="zh-CN"/>
              </w:rPr>
            </w:pPr>
          </w:p>
          <w:p w14:paraId="7585375A" w14:textId="77777777" w:rsidR="00ED6FBE" w:rsidRPr="007A2E80" w:rsidRDefault="00ED6FBE" w:rsidP="005445E9">
            <w:pPr>
              <w:jc w:val="right"/>
              <w:rPr>
                <w:rFonts w:ascii="Times New Roman" w:hAnsi="Times New Roman" w:cs="Times New Roman"/>
                <w:sz w:val="26"/>
                <w:szCs w:val="26"/>
                <w:highlight w:val="yellow"/>
                <w:lang w:eastAsia="zh-CN"/>
              </w:rPr>
            </w:pPr>
          </w:p>
        </w:tc>
        <w:tc>
          <w:tcPr>
            <w:tcW w:w="782" w:type="pct"/>
            <w:tcBorders>
              <w:top w:val="single" w:sz="4" w:space="0" w:color="auto"/>
              <w:left w:val="single" w:sz="4" w:space="0" w:color="auto"/>
              <w:bottom w:val="single" w:sz="4" w:space="0" w:color="auto"/>
              <w:right w:val="single" w:sz="4" w:space="0" w:color="auto"/>
            </w:tcBorders>
          </w:tcPr>
          <w:p w14:paraId="12A972CE" w14:textId="77777777" w:rsidR="00ED6FBE" w:rsidRPr="00245EC4" w:rsidRDefault="00ED6FBE" w:rsidP="005445E9">
            <w:pPr>
              <w:spacing w:before="120" w:after="120"/>
              <w:jc w:val="center"/>
              <w:rPr>
                <w:rFonts w:ascii="Times New Roman" w:hAnsi="Times New Roman" w:cs="Times New Roman"/>
                <w:bCs/>
                <w:sz w:val="26"/>
                <w:szCs w:val="26"/>
                <w:lang w:eastAsia="zh-CN"/>
              </w:rPr>
            </w:pPr>
            <w:r w:rsidRPr="00B05812">
              <w:rPr>
                <w:rFonts w:ascii="Times New Roman" w:hAnsi="Times New Roman" w:cs="Times New Roman"/>
                <w:bCs/>
                <w:sz w:val="26"/>
                <w:szCs w:val="26"/>
                <w:highlight w:val="yellow"/>
                <w:lang w:eastAsia="zh-CN"/>
              </w:rPr>
              <w:t>5225</w:t>
            </w:r>
          </w:p>
        </w:tc>
        <w:tc>
          <w:tcPr>
            <w:tcW w:w="1485" w:type="pct"/>
            <w:tcBorders>
              <w:top w:val="single" w:sz="4" w:space="0" w:color="auto"/>
              <w:left w:val="single" w:sz="4" w:space="0" w:color="auto"/>
              <w:bottom w:val="single" w:sz="4" w:space="0" w:color="auto"/>
              <w:right w:val="single" w:sz="4" w:space="0" w:color="auto"/>
            </w:tcBorders>
          </w:tcPr>
          <w:p w14:paraId="09A60D19" w14:textId="77777777" w:rsidR="00ED6FBE" w:rsidRPr="00245EC4" w:rsidRDefault="00ED6FBE" w:rsidP="005445E9">
            <w:pPr>
              <w:spacing w:before="120" w:after="120"/>
              <w:jc w:val="center"/>
              <w:rPr>
                <w:rFonts w:ascii="Times New Roman" w:hAnsi="Times New Roman" w:cs="Times New Roman"/>
                <w:bCs/>
                <w:sz w:val="26"/>
                <w:szCs w:val="26"/>
                <w:lang w:eastAsia="zh-CN"/>
              </w:rPr>
            </w:pPr>
          </w:p>
        </w:tc>
      </w:tr>
    </w:tbl>
    <w:p w14:paraId="41BB5F32" w14:textId="258A85FB"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lastRenderedPageBreak/>
        <w:t>Điều 5. Người đại diện theo pháp luật</w:t>
      </w:r>
    </w:p>
    <w:p w14:paraId="4C3FD69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Số lượng người đại diện theo pháp luật: Công ty có 01 người là người đại diện theo pháp luật, chức danh: </w:t>
      </w:r>
      <w:r w:rsidRPr="00B05812">
        <w:rPr>
          <w:rFonts w:ascii="Times New Roman" w:hAnsi="Times New Roman" w:cs="Times New Roman"/>
          <w:sz w:val="26"/>
          <w:szCs w:val="26"/>
          <w:highlight w:val="yellow"/>
        </w:rPr>
        <w:t>Giám đốc</w:t>
      </w:r>
    </w:p>
    <w:p w14:paraId="4817EEAA" w14:textId="5E998C40"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Họ, chữ đệm và tên (</w:t>
      </w:r>
      <w:r w:rsidRPr="00245EC4">
        <w:rPr>
          <w:rFonts w:ascii="Times New Roman" w:hAnsi="Times New Roman" w:cs="Times New Roman"/>
          <w:i/>
          <w:iCs/>
          <w:sz w:val="26"/>
          <w:szCs w:val="26"/>
          <w:lang w:val="fr-FR"/>
        </w:rPr>
        <w:t>ghi bằng chữ in hoa</w:t>
      </w:r>
      <w:proofErr w:type="gramStart"/>
      <w:r w:rsidRPr="00245EC4">
        <w:rPr>
          <w:rFonts w:ascii="Times New Roman" w:hAnsi="Times New Roman" w:cs="Times New Roman"/>
          <w:sz w:val="26"/>
          <w:szCs w:val="26"/>
          <w:lang w:val="fr-FR"/>
        </w:rPr>
        <w:t>):</w:t>
      </w:r>
      <w:proofErr w:type="gramEnd"/>
      <w:r w:rsidRPr="00245EC4">
        <w:rPr>
          <w:rFonts w:ascii="Times New Roman" w:hAnsi="Times New Roman" w:cs="Times New Roman"/>
          <w:sz w:val="26"/>
          <w:szCs w:val="26"/>
          <w:lang w:val="fr-FR"/>
        </w:rPr>
        <w:t xml:space="preserve"> </w:t>
      </w:r>
      <w:r w:rsidR="00BF00A5" w:rsidRPr="00BF00A5">
        <w:rPr>
          <w:rFonts w:ascii="Times New Roman" w:hAnsi="Times New Roman" w:cs="Times New Roman"/>
          <w:sz w:val="26"/>
          <w:szCs w:val="26"/>
          <w:highlight w:val="yellow"/>
          <w:lang w:val="fr-FR"/>
        </w:rPr>
        <w:t>LÊ THỊ T</w:t>
      </w:r>
    </w:p>
    <w:p w14:paraId="592BD61C"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Ngày, tháng, năm </w:t>
      </w:r>
      <w:proofErr w:type="gramStart"/>
      <w:r w:rsidRPr="00245EC4">
        <w:rPr>
          <w:rFonts w:ascii="Times New Roman" w:hAnsi="Times New Roman" w:cs="Times New Roman"/>
          <w:sz w:val="26"/>
          <w:szCs w:val="26"/>
          <w:lang w:val="fr-FR"/>
        </w:rPr>
        <w:t>sinh:</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12/11/1996</w:t>
      </w:r>
    </w:p>
    <w:p w14:paraId="01C1CEA9"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Giới </w:t>
      </w:r>
      <w:proofErr w:type="gramStart"/>
      <w:r w:rsidRPr="00245EC4">
        <w:rPr>
          <w:rFonts w:ascii="Times New Roman" w:hAnsi="Times New Roman" w:cs="Times New Roman"/>
          <w:sz w:val="26"/>
          <w:szCs w:val="26"/>
          <w:lang w:val="fr-FR"/>
        </w:rPr>
        <w:t>tính:</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Nam</w:t>
      </w:r>
    </w:p>
    <w:p w14:paraId="0321DEBF"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Số định danh cá </w:t>
      </w:r>
      <w:proofErr w:type="gramStart"/>
      <w:r w:rsidRPr="00245EC4">
        <w:rPr>
          <w:rFonts w:ascii="Times New Roman" w:hAnsi="Times New Roman" w:cs="Times New Roman"/>
          <w:sz w:val="26"/>
          <w:szCs w:val="26"/>
          <w:lang w:val="fr-FR"/>
        </w:rPr>
        <w:t>nhân:</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052096003971</w:t>
      </w:r>
    </w:p>
    <w:p w14:paraId="456B0574"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Địa chỉ liên </w:t>
      </w:r>
      <w:proofErr w:type="gramStart"/>
      <w:r w:rsidRPr="00245EC4">
        <w:rPr>
          <w:rFonts w:ascii="Times New Roman" w:hAnsi="Times New Roman" w:cs="Times New Roman"/>
          <w:sz w:val="26"/>
          <w:szCs w:val="26"/>
          <w:lang w:val="fr-FR"/>
        </w:rPr>
        <w:t>lạc:</w:t>
      </w:r>
      <w:proofErr w:type="gramEnd"/>
      <w:r w:rsidRPr="00245EC4">
        <w:rPr>
          <w:rFonts w:ascii="Times New Roman" w:hAnsi="Times New Roman" w:cs="Times New Roman"/>
          <w:sz w:val="26"/>
          <w:szCs w:val="26"/>
          <w:lang w:val="fr-FR"/>
        </w:rPr>
        <w:t xml:space="preserve"> </w:t>
      </w:r>
    </w:p>
    <w:p w14:paraId="35BD093B"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Số nhà/phòng, ngách/hẻm, ngõ/kiệt, đường/phố/đại lộ, tổ/xóm/ấp/</w:t>
      </w:r>
      <w:proofErr w:type="gramStart"/>
      <w:r w:rsidRPr="00245EC4">
        <w:rPr>
          <w:rFonts w:ascii="Times New Roman" w:hAnsi="Times New Roman" w:cs="Times New Roman"/>
          <w:sz w:val="26"/>
          <w:szCs w:val="26"/>
          <w:lang w:val="fr-FR"/>
        </w:rPr>
        <w:t>thôn:</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Lô 22, KDC</w:t>
      </w:r>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tại dải cây xanh cách ly Cụm công nghiệp Nhơn Bình</w:t>
      </w:r>
    </w:p>
    <w:p w14:paraId="3017E351"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Xã/Phường/Đặc </w:t>
      </w:r>
      <w:proofErr w:type="gramStart"/>
      <w:r w:rsidRPr="00245EC4">
        <w:rPr>
          <w:rFonts w:ascii="Times New Roman" w:hAnsi="Times New Roman" w:cs="Times New Roman"/>
          <w:sz w:val="26"/>
          <w:szCs w:val="26"/>
          <w:lang w:val="fr-FR"/>
        </w:rPr>
        <w:t>khu:</w:t>
      </w:r>
      <w:proofErr w:type="gramEnd"/>
      <w:r w:rsidRPr="00245EC4">
        <w:rPr>
          <w:rFonts w:ascii="Times New Roman" w:hAnsi="Times New Roman" w:cs="Times New Roman"/>
          <w:sz w:val="26"/>
          <w:szCs w:val="26"/>
          <w:lang w:val="fr-FR"/>
        </w:rPr>
        <w:t xml:space="preserve"> </w:t>
      </w:r>
      <w:r>
        <w:rPr>
          <w:rFonts w:ascii="Times New Roman" w:hAnsi="Times New Roman" w:cs="Times New Roman"/>
          <w:sz w:val="26"/>
          <w:szCs w:val="26"/>
          <w:highlight w:val="yellow"/>
          <w:lang w:val="fr-FR"/>
        </w:rPr>
        <w:t>P</w:t>
      </w:r>
      <w:r w:rsidRPr="00B05812">
        <w:rPr>
          <w:rFonts w:ascii="Times New Roman" w:hAnsi="Times New Roman" w:cs="Times New Roman"/>
          <w:sz w:val="26"/>
          <w:szCs w:val="26"/>
          <w:highlight w:val="yellow"/>
          <w:lang w:val="fr-FR"/>
        </w:rPr>
        <w:t>hường Quy Nhơn Đông</w:t>
      </w:r>
    </w:p>
    <w:p w14:paraId="1F786DD3"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Tỉnh/Thành phố trực thuộc trung </w:t>
      </w:r>
      <w:proofErr w:type="gramStart"/>
      <w:r w:rsidRPr="00245EC4">
        <w:rPr>
          <w:rFonts w:ascii="Times New Roman" w:hAnsi="Times New Roman" w:cs="Times New Roman"/>
          <w:sz w:val="26"/>
          <w:szCs w:val="26"/>
          <w:lang w:val="fr-FR"/>
        </w:rPr>
        <w:t>ương:</w:t>
      </w:r>
      <w:proofErr w:type="gramEnd"/>
      <w:r w:rsidRPr="00245EC4">
        <w:rPr>
          <w:rFonts w:ascii="Times New Roman" w:hAnsi="Times New Roman" w:cs="Times New Roman"/>
          <w:sz w:val="26"/>
          <w:szCs w:val="26"/>
          <w:lang w:val="fr-FR"/>
        </w:rPr>
        <w:t xml:space="preserve"> </w:t>
      </w:r>
      <w:r>
        <w:rPr>
          <w:rFonts w:ascii="Times New Roman" w:hAnsi="Times New Roman" w:cs="Times New Roman"/>
          <w:sz w:val="26"/>
          <w:szCs w:val="26"/>
          <w:highlight w:val="yellow"/>
          <w:lang w:val="fr-FR"/>
        </w:rPr>
        <w:t>T</w:t>
      </w:r>
      <w:r w:rsidRPr="00B05812">
        <w:rPr>
          <w:rFonts w:ascii="Times New Roman" w:hAnsi="Times New Roman" w:cs="Times New Roman"/>
          <w:sz w:val="26"/>
          <w:szCs w:val="26"/>
          <w:highlight w:val="yellow"/>
          <w:lang w:val="fr-FR"/>
        </w:rPr>
        <w:t>ỉnh Gia Lai</w:t>
      </w:r>
    </w:p>
    <w:p w14:paraId="6A19F17F" w14:textId="77777777" w:rsidR="00ED6FBE" w:rsidRPr="00245EC4" w:rsidRDefault="00ED6FBE" w:rsidP="00ED6FBE">
      <w:pPr>
        <w:spacing w:before="120" w:after="120"/>
        <w:ind w:firstLine="284"/>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 xml:space="preserve">Quốc </w:t>
      </w:r>
      <w:proofErr w:type="gramStart"/>
      <w:r w:rsidRPr="00245EC4">
        <w:rPr>
          <w:rFonts w:ascii="Times New Roman" w:hAnsi="Times New Roman" w:cs="Times New Roman"/>
          <w:sz w:val="26"/>
          <w:szCs w:val="26"/>
          <w:lang w:val="fr-FR"/>
        </w:rPr>
        <w:t>gia:</w:t>
      </w:r>
      <w:proofErr w:type="gramEnd"/>
      <w:r w:rsidRPr="00245EC4">
        <w:rPr>
          <w:rFonts w:ascii="Times New Roman" w:hAnsi="Times New Roman" w:cs="Times New Roman"/>
          <w:sz w:val="26"/>
          <w:szCs w:val="26"/>
          <w:lang w:val="fr-FR"/>
        </w:rPr>
        <w:t xml:space="preserve"> </w:t>
      </w:r>
      <w:r w:rsidRPr="00B05812">
        <w:rPr>
          <w:rFonts w:ascii="Times New Roman" w:hAnsi="Times New Roman" w:cs="Times New Roman"/>
          <w:sz w:val="26"/>
          <w:szCs w:val="26"/>
          <w:highlight w:val="yellow"/>
          <w:lang w:val="fr-FR"/>
        </w:rPr>
        <w:t>Việt Nam</w:t>
      </w:r>
    </w:p>
    <w:p w14:paraId="005277AC" w14:textId="77777777" w:rsidR="00ED6FBE" w:rsidRPr="00245EC4" w:rsidRDefault="00ED6FBE" w:rsidP="00ED6FBE">
      <w:pPr>
        <w:spacing w:before="120" w:after="120"/>
        <w:jc w:val="both"/>
        <w:rPr>
          <w:rFonts w:ascii="Times New Roman" w:hAnsi="Times New Roman" w:cs="Times New Roman"/>
          <w:sz w:val="26"/>
          <w:szCs w:val="26"/>
          <w:lang w:val="fr-FR"/>
        </w:rPr>
      </w:pPr>
      <w:r w:rsidRPr="00245EC4">
        <w:rPr>
          <w:rFonts w:ascii="Times New Roman" w:hAnsi="Times New Roman" w:cs="Times New Roman"/>
          <w:sz w:val="26"/>
          <w:szCs w:val="26"/>
          <w:lang w:val="fr-FR"/>
        </w:rPr>
        <w:t>Điện thoại</w:t>
      </w:r>
      <w:r w:rsidRPr="00245EC4">
        <w:rPr>
          <w:rFonts w:ascii="Times New Roman" w:hAnsi="Times New Roman" w:cs="Times New Roman"/>
          <w:i/>
          <w:sz w:val="26"/>
          <w:szCs w:val="26"/>
          <w:lang w:val="fr-FR"/>
        </w:rPr>
        <w:t xml:space="preserve"> </w:t>
      </w:r>
      <w:r w:rsidRPr="00245EC4">
        <w:rPr>
          <w:rFonts w:ascii="Times New Roman" w:hAnsi="Times New Roman" w:cs="Times New Roman"/>
          <w:i/>
          <w:iCs/>
          <w:sz w:val="26"/>
          <w:szCs w:val="26"/>
          <w:lang w:val="fr-FR"/>
        </w:rPr>
        <w:t>(nếu có</w:t>
      </w:r>
      <w:proofErr w:type="gramStart"/>
      <w:r w:rsidRPr="00245EC4">
        <w:rPr>
          <w:rFonts w:ascii="Times New Roman" w:hAnsi="Times New Roman" w:cs="Times New Roman"/>
          <w:i/>
          <w:iCs/>
          <w:sz w:val="26"/>
          <w:szCs w:val="26"/>
          <w:lang w:val="fr-FR"/>
        </w:rPr>
        <w:t>)</w:t>
      </w:r>
      <w:r w:rsidRPr="00245EC4">
        <w:rPr>
          <w:rFonts w:ascii="Times New Roman" w:hAnsi="Times New Roman" w:cs="Times New Roman"/>
          <w:sz w:val="26"/>
          <w:szCs w:val="26"/>
          <w:lang w:val="fr-FR"/>
        </w:rPr>
        <w:t>:</w:t>
      </w:r>
      <w:proofErr w:type="gramEnd"/>
      <w:r w:rsidRPr="00245EC4">
        <w:rPr>
          <w:rFonts w:ascii="Times New Roman" w:hAnsi="Times New Roman" w:cs="Times New Roman"/>
          <w:sz w:val="26"/>
          <w:szCs w:val="26"/>
          <w:lang w:val="fr-FR"/>
        </w:rPr>
        <w:t xml:space="preserve"> …………………    Thư điện tử</w:t>
      </w:r>
      <w:r w:rsidRPr="00245EC4">
        <w:rPr>
          <w:rFonts w:ascii="Times New Roman" w:hAnsi="Times New Roman" w:cs="Times New Roman"/>
          <w:i/>
          <w:sz w:val="26"/>
          <w:szCs w:val="26"/>
          <w:lang w:val="fr-FR"/>
        </w:rPr>
        <w:t xml:space="preserve"> </w:t>
      </w:r>
      <w:r w:rsidRPr="00245EC4">
        <w:rPr>
          <w:rFonts w:ascii="Times New Roman" w:hAnsi="Times New Roman" w:cs="Times New Roman"/>
          <w:i/>
          <w:iCs/>
          <w:sz w:val="26"/>
          <w:szCs w:val="26"/>
          <w:lang w:val="fr-FR"/>
        </w:rPr>
        <w:t>(nếu có</w:t>
      </w:r>
      <w:proofErr w:type="gramStart"/>
      <w:r w:rsidRPr="00245EC4">
        <w:rPr>
          <w:rFonts w:ascii="Times New Roman" w:hAnsi="Times New Roman" w:cs="Times New Roman"/>
          <w:i/>
          <w:iCs/>
          <w:sz w:val="26"/>
          <w:szCs w:val="26"/>
          <w:lang w:val="fr-FR"/>
        </w:rPr>
        <w:t>)</w:t>
      </w:r>
      <w:r w:rsidRPr="00245EC4">
        <w:rPr>
          <w:rFonts w:ascii="Times New Roman" w:hAnsi="Times New Roman" w:cs="Times New Roman"/>
          <w:sz w:val="26"/>
          <w:szCs w:val="26"/>
          <w:lang w:val="fr-FR"/>
        </w:rPr>
        <w:t>:</w:t>
      </w:r>
      <w:proofErr w:type="gramEnd"/>
      <w:r w:rsidRPr="00245EC4">
        <w:rPr>
          <w:rFonts w:ascii="Times New Roman" w:hAnsi="Times New Roman" w:cs="Times New Roman"/>
          <w:sz w:val="26"/>
          <w:szCs w:val="26"/>
          <w:lang w:val="fr-FR"/>
        </w:rPr>
        <w:t xml:space="preserve"> ……………</w:t>
      </w:r>
    </w:p>
    <w:p w14:paraId="76C5AF7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2. Quyền và nghĩa vụ của người đại diện theo pháp luật: </w:t>
      </w:r>
    </w:p>
    <w:p w14:paraId="18EA3C7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Quyền và nghĩa vụ của người đại diện theo pháp luật quy định cụ thể tại Điều 14 Điều lệ công ty.</w:t>
      </w:r>
    </w:p>
    <w:p w14:paraId="6D1F1C7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3. </w:t>
      </w:r>
      <w:bookmarkStart w:id="0" w:name="dieu_13"/>
      <w:r w:rsidRPr="00245EC4">
        <w:rPr>
          <w:rFonts w:ascii="Times New Roman" w:hAnsi="Times New Roman" w:cs="Times New Roman"/>
          <w:sz w:val="26"/>
          <w:szCs w:val="26"/>
        </w:rPr>
        <w:t>Trách nhiệm của người đại diện theo pháp luật của doanh nghiệp</w:t>
      </w:r>
      <w:bookmarkEnd w:id="0"/>
    </w:p>
    <w:p w14:paraId="5D93DCA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Người đại diện theo pháp luật của doanh nghiệp có trách nhiệm sau đây:</w:t>
      </w:r>
    </w:p>
    <w:p w14:paraId="0C84708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Thực hiện quyền và nghĩa vụ được giao một cách trung thực, cẩn trọng, tốt nhất nhằm bảo đảm lợi ích hợp pháp của doanh nghiệp;</w:t>
      </w:r>
    </w:p>
    <w:p w14:paraId="4FDC87B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5A4F273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Thông báo kịp thời, đầy đủ, chính xác cho doanh nghiệp về doanh nghiệp mà mình, người có liên quan của mình làm chủ hoặc có cổ phần, phần vốn góp theo quy định của Luật Doanh nghiệp.</w:t>
      </w:r>
    </w:p>
    <w:p w14:paraId="29A0112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Người đại diện theo pháp luật của doanh nghiệp chịu trách nhiệm cá nhân đối với thiệt hại cho doanh nghiệp do vi phạm trách nhiệm quy định tại khoản 3 Điều này.</w:t>
      </w:r>
    </w:p>
    <w:p w14:paraId="7CBE79B3" w14:textId="77777777" w:rsidR="00ED6FBE" w:rsidRPr="00245EC4" w:rsidRDefault="00ED6FBE" w:rsidP="00ED6FBE">
      <w:pPr>
        <w:autoSpaceDE/>
        <w:autoSpaceDN/>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br w:type="page"/>
      </w:r>
    </w:p>
    <w:p w14:paraId="324FD040" w14:textId="77777777" w:rsidR="00ED6FBE" w:rsidRPr="00245EC4" w:rsidRDefault="00ED6FBE" w:rsidP="00ED6FBE">
      <w:pPr>
        <w:spacing w:before="120" w:after="120"/>
        <w:jc w:val="center"/>
        <w:rPr>
          <w:rFonts w:ascii="Times New Roman" w:hAnsi="Times New Roman" w:cs="Times New Roman"/>
          <w:b/>
          <w:sz w:val="26"/>
          <w:szCs w:val="26"/>
        </w:rPr>
      </w:pPr>
    </w:p>
    <w:p w14:paraId="3AF4E36B"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Chương II</w:t>
      </w:r>
    </w:p>
    <w:p w14:paraId="5FC5543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VỐN ĐIỀU LỆ, QUYỀN VÀ NGHĨA VỤ CỦA THÀNH VIÊN</w:t>
      </w:r>
    </w:p>
    <w:p w14:paraId="303D963B" w14:textId="77777777" w:rsidR="00ED6FBE" w:rsidRPr="00245EC4" w:rsidRDefault="00ED6FBE" w:rsidP="00ED6FBE">
      <w:pPr>
        <w:spacing w:before="120" w:after="120"/>
        <w:jc w:val="center"/>
        <w:rPr>
          <w:rFonts w:ascii="Times New Roman" w:hAnsi="Times New Roman" w:cs="Times New Roman"/>
          <w:b/>
          <w:sz w:val="26"/>
          <w:szCs w:val="26"/>
        </w:rPr>
      </w:pPr>
    </w:p>
    <w:p w14:paraId="45B928C1"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6. Vốn điều lệ, phần vốn góp của thành viên công ty</w:t>
      </w:r>
    </w:p>
    <w:p w14:paraId="6B5D4D5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Vốn điều lệ của công ty là: </w:t>
      </w:r>
      <w:r w:rsidRPr="00B05812">
        <w:rPr>
          <w:rFonts w:ascii="Times New Roman" w:hAnsi="Times New Roman" w:cs="Times New Roman"/>
          <w:sz w:val="26"/>
          <w:szCs w:val="26"/>
          <w:highlight w:val="yellow"/>
        </w:rPr>
        <w:t>1.000.000.000 đồng</w:t>
      </w:r>
      <w:r w:rsidRPr="00245EC4">
        <w:rPr>
          <w:rFonts w:ascii="Times New Roman" w:hAnsi="Times New Roman" w:cs="Times New Roman"/>
          <w:sz w:val="26"/>
          <w:szCs w:val="26"/>
        </w:rPr>
        <w:t xml:space="preserve"> (Ghi bằng chữ: </w:t>
      </w:r>
      <w:r w:rsidRPr="00B05812">
        <w:rPr>
          <w:rFonts w:ascii="Times New Roman" w:hAnsi="Times New Roman" w:cs="Times New Roman"/>
          <w:sz w:val="26"/>
          <w:szCs w:val="26"/>
          <w:highlight w:val="yellow"/>
        </w:rPr>
        <w:t>Một tỷ đồng</w:t>
      </w:r>
      <w:r>
        <w:rPr>
          <w:rFonts w:ascii="Times New Roman" w:hAnsi="Times New Roman" w:cs="Times New Roman"/>
          <w:sz w:val="26"/>
          <w:szCs w:val="26"/>
        </w:rPr>
        <w:t>)</w:t>
      </w:r>
    </w:p>
    <w:p w14:paraId="756D5C5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Vốn điều lệ có thể tăng hoặc giảm do yêu cầu tình hình hoạt động của Công ty và do quyết định của Hội đồng thành viên.</w:t>
      </w:r>
    </w:p>
    <w:p w14:paraId="7F7C967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Phần vốn góp, giá trị phần vốn góp của các thành viên, thời hạn góp vốn:</w:t>
      </w:r>
    </w:p>
    <w:tbl>
      <w:tblPr>
        <w:tblW w:w="0" w:type="auto"/>
        <w:tblInd w:w="-5" w:type="dxa"/>
        <w:tblLook w:val="04A0" w:firstRow="1" w:lastRow="0" w:firstColumn="1" w:lastColumn="0" w:noHBand="0" w:noVBand="1"/>
      </w:tblPr>
      <w:tblGrid>
        <w:gridCol w:w="679"/>
        <w:gridCol w:w="1589"/>
        <w:gridCol w:w="1701"/>
        <w:gridCol w:w="1134"/>
        <w:gridCol w:w="1560"/>
        <w:gridCol w:w="2268"/>
      </w:tblGrid>
      <w:tr w:rsidR="00ED6FBE" w:rsidRPr="00245EC4" w14:paraId="43E2246C" w14:textId="77777777" w:rsidTr="005445E9">
        <w:tc>
          <w:tcPr>
            <w:tcW w:w="679" w:type="dxa"/>
            <w:vMerge w:val="restart"/>
            <w:tcBorders>
              <w:top w:val="single" w:sz="4" w:space="0" w:color="000000"/>
              <w:left w:val="single" w:sz="4" w:space="0" w:color="000000"/>
              <w:bottom w:val="single" w:sz="4" w:space="0" w:color="000000"/>
            </w:tcBorders>
          </w:tcPr>
          <w:p w14:paraId="69A59F8F"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STT</w:t>
            </w:r>
          </w:p>
        </w:tc>
        <w:tc>
          <w:tcPr>
            <w:tcW w:w="1589" w:type="dxa"/>
            <w:vMerge w:val="restart"/>
            <w:tcBorders>
              <w:top w:val="single" w:sz="4" w:space="0" w:color="000000"/>
              <w:left w:val="single" w:sz="4" w:space="0" w:color="000000"/>
              <w:bottom w:val="single" w:sz="4" w:space="0" w:color="000000"/>
            </w:tcBorders>
          </w:tcPr>
          <w:p w14:paraId="11E717AE" w14:textId="77777777" w:rsidR="00ED6FBE" w:rsidRPr="00245EC4" w:rsidRDefault="00ED6FBE" w:rsidP="005445E9">
            <w:pPr>
              <w:spacing w:before="120" w:after="120"/>
              <w:jc w:val="both"/>
              <w:rPr>
                <w:rFonts w:ascii="Times New Roman" w:eastAsia="Calibri" w:hAnsi="Times New Roman" w:cs="Times New Roman"/>
                <w:sz w:val="26"/>
                <w:szCs w:val="26"/>
              </w:rPr>
            </w:pPr>
            <w:r w:rsidRPr="00245EC4">
              <w:rPr>
                <w:rFonts w:ascii="Times New Roman" w:eastAsia="Calibri" w:hAnsi="Times New Roman" w:cs="Times New Roman"/>
                <w:sz w:val="26"/>
                <w:szCs w:val="26"/>
              </w:rPr>
              <w:t>Tên thành viên</w:t>
            </w:r>
          </w:p>
        </w:tc>
        <w:tc>
          <w:tcPr>
            <w:tcW w:w="4395" w:type="dxa"/>
            <w:gridSpan w:val="3"/>
            <w:tcBorders>
              <w:top w:val="single" w:sz="4" w:space="0" w:color="000000"/>
              <w:left w:val="single" w:sz="4" w:space="0" w:color="000000"/>
              <w:bottom w:val="single" w:sz="4" w:space="0" w:color="000000"/>
              <w:right w:val="single" w:sz="4" w:space="0" w:color="auto"/>
            </w:tcBorders>
          </w:tcPr>
          <w:p w14:paraId="698422CF"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Vốn góp</w:t>
            </w:r>
          </w:p>
        </w:tc>
        <w:tc>
          <w:tcPr>
            <w:tcW w:w="2268" w:type="dxa"/>
            <w:vMerge w:val="restart"/>
            <w:tcBorders>
              <w:top w:val="single" w:sz="4" w:space="0" w:color="auto"/>
              <w:left w:val="single" w:sz="4" w:space="0" w:color="auto"/>
              <w:bottom w:val="single" w:sz="4" w:space="0" w:color="auto"/>
              <w:right w:val="single" w:sz="4" w:space="0" w:color="auto"/>
            </w:tcBorders>
          </w:tcPr>
          <w:p w14:paraId="0D384CAC" w14:textId="77777777" w:rsidR="00ED6FBE" w:rsidRPr="00245EC4" w:rsidRDefault="00ED6FBE" w:rsidP="005445E9">
            <w:pPr>
              <w:spacing w:before="120" w:after="120"/>
              <w:jc w:val="both"/>
              <w:rPr>
                <w:rFonts w:ascii="Times New Roman" w:eastAsia="Calibri" w:hAnsi="Times New Roman" w:cs="Times New Roman"/>
                <w:sz w:val="26"/>
                <w:szCs w:val="26"/>
              </w:rPr>
            </w:pPr>
            <w:r w:rsidRPr="00245EC4">
              <w:rPr>
                <w:rFonts w:ascii="Times New Roman" w:eastAsia="Calibri" w:hAnsi="Times New Roman" w:cs="Times New Roman"/>
                <w:sz w:val="26"/>
                <w:szCs w:val="26"/>
              </w:rPr>
              <w:t>Thời hạn góp vốn</w:t>
            </w:r>
          </w:p>
        </w:tc>
      </w:tr>
      <w:tr w:rsidR="00ED6FBE" w:rsidRPr="00245EC4" w14:paraId="281442BF" w14:textId="77777777" w:rsidTr="005445E9">
        <w:tc>
          <w:tcPr>
            <w:tcW w:w="679" w:type="dxa"/>
            <w:vMerge/>
            <w:tcBorders>
              <w:top w:val="single" w:sz="4" w:space="0" w:color="000000"/>
              <w:left w:val="single" w:sz="4" w:space="0" w:color="000000"/>
              <w:bottom w:val="single" w:sz="4" w:space="0" w:color="000000"/>
            </w:tcBorders>
          </w:tcPr>
          <w:p w14:paraId="559C1714" w14:textId="77777777" w:rsidR="00ED6FBE" w:rsidRPr="00245EC4" w:rsidRDefault="00ED6FBE" w:rsidP="005445E9">
            <w:pPr>
              <w:spacing w:before="120" w:after="120"/>
              <w:jc w:val="both"/>
              <w:rPr>
                <w:rFonts w:ascii="Times New Roman" w:eastAsia="Calibri" w:hAnsi="Times New Roman" w:cs="Times New Roman"/>
                <w:sz w:val="26"/>
                <w:szCs w:val="26"/>
              </w:rPr>
            </w:pPr>
          </w:p>
        </w:tc>
        <w:tc>
          <w:tcPr>
            <w:tcW w:w="1589" w:type="dxa"/>
            <w:vMerge/>
            <w:tcBorders>
              <w:top w:val="single" w:sz="4" w:space="0" w:color="000000"/>
              <w:left w:val="single" w:sz="4" w:space="0" w:color="000000"/>
              <w:bottom w:val="single" w:sz="4" w:space="0" w:color="000000"/>
            </w:tcBorders>
          </w:tcPr>
          <w:p w14:paraId="602E3DEB" w14:textId="77777777" w:rsidR="00ED6FBE" w:rsidRPr="00245EC4" w:rsidRDefault="00ED6FBE" w:rsidP="005445E9">
            <w:pPr>
              <w:spacing w:before="120" w:after="120"/>
              <w:jc w:val="both"/>
              <w:rPr>
                <w:rFonts w:ascii="Times New Roman" w:eastAsia="Calibri" w:hAnsi="Times New Roman" w:cs="Times New Roman"/>
                <w:sz w:val="26"/>
                <w:szCs w:val="26"/>
              </w:rPr>
            </w:pPr>
          </w:p>
        </w:tc>
        <w:tc>
          <w:tcPr>
            <w:tcW w:w="1701" w:type="dxa"/>
            <w:tcBorders>
              <w:top w:val="single" w:sz="4" w:space="0" w:color="000000"/>
              <w:left w:val="single" w:sz="4" w:space="0" w:color="000000"/>
              <w:bottom w:val="single" w:sz="4" w:space="0" w:color="000000"/>
            </w:tcBorders>
          </w:tcPr>
          <w:p w14:paraId="690A5089"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Phần vốn góp</w:t>
            </w:r>
          </w:p>
        </w:tc>
        <w:tc>
          <w:tcPr>
            <w:tcW w:w="1134" w:type="dxa"/>
            <w:tcBorders>
              <w:top w:val="single" w:sz="4" w:space="0" w:color="000000"/>
              <w:left w:val="single" w:sz="4" w:space="0" w:color="000000"/>
              <w:bottom w:val="single" w:sz="4" w:space="0" w:color="000000"/>
            </w:tcBorders>
          </w:tcPr>
          <w:p w14:paraId="4BC094C0"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Tỷ lệ (%)</w:t>
            </w:r>
          </w:p>
        </w:tc>
        <w:tc>
          <w:tcPr>
            <w:tcW w:w="1560" w:type="dxa"/>
            <w:tcBorders>
              <w:top w:val="single" w:sz="4" w:space="0" w:color="000000"/>
              <w:left w:val="single" w:sz="4" w:space="0" w:color="000000"/>
              <w:bottom w:val="single" w:sz="4" w:space="0" w:color="000000"/>
              <w:right w:val="single" w:sz="4" w:space="0" w:color="auto"/>
            </w:tcBorders>
          </w:tcPr>
          <w:p w14:paraId="361762B1" w14:textId="77777777" w:rsidR="00ED6FBE" w:rsidRPr="00245EC4" w:rsidRDefault="00ED6FBE" w:rsidP="005445E9">
            <w:pPr>
              <w:spacing w:before="120" w:after="120"/>
              <w:jc w:val="center"/>
              <w:rPr>
                <w:rFonts w:ascii="Times New Roman" w:eastAsia="Calibri" w:hAnsi="Times New Roman" w:cs="Times New Roman"/>
                <w:sz w:val="26"/>
                <w:szCs w:val="26"/>
              </w:rPr>
            </w:pPr>
            <w:r w:rsidRPr="00245EC4">
              <w:rPr>
                <w:rFonts w:ascii="Times New Roman" w:eastAsia="Calibri" w:hAnsi="Times New Roman" w:cs="Times New Roman"/>
                <w:sz w:val="26"/>
                <w:szCs w:val="26"/>
              </w:rPr>
              <w:t>Loại tài sản, số lượng, giá trị tài sản góp vốn</w:t>
            </w:r>
          </w:p>
        </w:tc>
        <w:tc>
          <w:tcPr>
            <w:tcW w:w="2268" w:type="dxa"/>
            <w:vMerge/>
            <w:tcBorders>
              <w:top w:val="single" w:sz="4" w:space="0" w:color="auto"/>
              <w:left w:val="single" w:sz="4" w:space="0" w:color="auto"/>
              <w:bottom w:val="single" w:sz="4" w:space="0" w:color="auto"/>
              <w:right w:val="single" w:sz="4" w:space="0" w:color="auto"/>
            </w:tcBorders>
          </w:tcPr>
          <w:p w14:paraId="3A31EB14" w14:textId="77777777" w:rsidR="00ED6FBE" w:rsidRPr="00245EC4" w:rsidRDefault="00ED6FBE" w:rsidP="005445E9">
            <w:pPr>
              <w:spacing w:before="120" w:after="120"/>
              <w:jc w:val="both"/>
              <w:rPr>
                <w:rFonts w:ascii="Times New Roman" w:eastAsia="Calibri" w:hAnsi="Times New Roman" w:cs="Times New Roman"/>
                <w:sz w:val="26"/>
                <w:szCs w:val="26"/>
              </w:rPr>
            </w:pPr>
          </w:p>
        </w:tc>
      </w:tr>
      <w:tr w:rsidR="00ED6FBE" w:rsidRPr="00245EC4" w14:paraId="641B07C6" w14:textId="77777777" w:rsidTr="005445E9">
        <w:tc>
          <w:tcPr>
            <w:tcW w:w="679" w:type="dxa"/>
            <w:tcBorders>
              <w:top w:val="single" w:sz="4" w:space="0" w:color="000000"/>
              <w:left w:val="single" w:sz="4" w:space="0" w:color="000000"/>
              <w:bottom w:val="single" w:sz="4" w:space="0" w:color="000000"/>
            </w:tcBorders>
          </w:tcPr>
          <w:p w14:paraId="2C51631E"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 xml:space="preserve">1 </w:t>
            </w:r>
          </w:p>
        </w:tc>
        <w:tc>
          <w:tcPr>
            <w:tcW w:w="1589" w:type="dxa"/>
            <w:tcBorders>
              <w:top w:val="single" w:sz="4" w:space="0" w:color="000000"/>
              <w:left w:val="single" w:sz="4" w:space="0" w:color="000000"/>
              <w:bottom w:val="single" w:sz="4" w:space="0" w:color="000000"/>
            </w:tcBorders>
          </w:tcPr>
          <w:p w14:paraId="4954458C" w14:textId="3324F075" w:rsidR="00ED6FBE" w:rsidRPr="00FA2C72" w:rsidRDefault="00D6236B"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LÊ THỊ T</w:t>
            </w:r>
          </w:p>
        </w:tc>
        <w:tc>
          <w:tcPr>
            <w:tcW w:w="1701" w:type="dxa"/>
            <w:tcBorders>
              <w:top w:val="single" w:sz="4" w:space="0" w:color="000000"/>
              <w:left w:val="single" w:sz="4" w:space="0" w:color="000000"/>
              <w:bottom w:val="single" w:sz="4" w:space="0" w:color="000000"/>
            </w:tcBorders>
          </w:tcPr>
          <w:p w14:paraId="40FCE8EC" w14:textId="73114076" w:rsidR="00ED6FBE" w:rsidRPr="00777039" w:rsidRDefault="00D6236B"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8</w:t>
            </w:r>
            <w:r w:rsidR="00ED6FBE" w:rsidRPr="00777039">
              <w:rPr>
                <w:rFonts w:ascii="Times New Roman" w:hAnsi="Times New Roman" w:cs="Times New Roman"/>
                <w:sz w:val="26"/>
                <w:szCs w:val="26"/>
                <w:highlight w:val="yellow"/>
              </w:rPr>
              <w:t>00.000.000</w:t>
            </w:r>
          </w:p>
        </w:tc>
        <w:tc>
          <w:tcPr>
            <w:tcW w:w="1134" w:type="dxa"/>
            <w:tcBorders>
              <w:top w:val="single" w:sz="4" w:space="0" w:color="000000"/>
              <w:left w:val="single" w:sz="4" w:space="0" w:color="000000"/>
              <w:bottom w:val="single" w:sz="4" w:space="0" w:color="000000"/>
            </w:tcBorders>
          </w:tcPr>
          <w:p w14:paraId="41807023" w14:textId="53DB66AC" w:rsidR="00ED6FBE" w:rsidRPr="00777039" w:rsidRDefault="00D6236B"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8</w:t>
            </w:r>
            <w:r w:rsidR="00ED6FBE" w:rsidRPr="00777039">
              <w:rPr>
                <w:rFonts w:ascii="Times New Roman" w:hAnsi="Times New Roman" w:cs="Times New Roman"/>
                <w:sz w:val="26"/>
                <w:szCs w:val="26"/>
                <w:highlight w:val="yellow"/>
              </w:rPr>
              <w:t>0</w:t>
            </w:r>
          </w:p>
        </w:tc>
        <w:tc>
          <w:tcPr>
            <w:tcW w:w="1560" w:type="dxa"/>
            <w:tcBorders>
              <w:top w:val="single" w:sz="4" w:space="0" w:color="000000"/>
              <w:left w:val="single" w:sz="4" w:space="0" w:color="000000"/>
              <w:bottom w:val="single" w:sz="4" w:space="0" w:color="000000"/>
              <w:right w:val="single" w:sz="4" w:space="0" w:color="auto"/>
            </w:tcBorders>
          </w:tcPr>
          <w:p w14:paraId="775AD6B6"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Đồng Việt Nam</w:t>
            </w:r>
          </w:p>
        </w:tc>
        <w:tc>
          <w:tcPr>
            <w:tcW w:w="2268" w:type="dxa"/>
            <w:tcBorders>
              <w:top w:val="single" w:sz="4" w:space="0" w:color="auto"/>
              <w:left w:val="single" w:sz="4" w:space="0" w:color="auto"/>
              <w:bottom w:val="single" w:sz="4" w:space="0" w:color="auto"/>
              <w:right w:val="single" w:sz="4" w:space="0" w:color="auto"/>
            </w:tcBorders>
          </w:tcPr>
          <w:p w14:paraId="72EC08D0" w14:textId="77777777" w:rsidR="00ED6FBE" w:rsidRPr="00BF00A5" w:rsidRDefault="00ED6FBE" w:rsidP="005445E9">
            <w:pPr>
              <w:spacing w:before="120" w:after="120"/>
              <w:jc w:val="center"/>
              <w:rPr>
                <w:rFonts w:ascii="Times New Roman" w:hAnsi="Times New Roman" w:cs="Times New Roman"/>
                <w:sz w:val="26"/>
                <w:szCs w:val="26"/>
                <w:highlight w:val="yellow"/>
              </w:rPr>
            </w:pPr>
            <w:r w:rsidRPr="00BF00A5">
              <w:rPr>
                <w:rFonts w:ascii="Times New Roman" w:hAnsi="Times New Roman" w:cs="Times New Roman"/>
                <w:sz w:val="26"/>
                <w:szCs w:val="26"/>
                <w:highlight w:val="yellow"/>
              </w:rPr>
              <w:t>Trong thời hạn 90 ngày kể từ ngày được cấp Giấy chứng nhận đăng ký doanh nghiệp</w:t>
            </w:r>
          </w:p>
        </w:tc>
      </w:tr>
      <w:tr w:rsidR="00ED6FBE" w:rsidRPr="00245EC4" w14:paraId="4FCCA3AE" w14:textId="77777777" w:rsidTr="005445E9">
        <w:tc>
          <w:tcPr>
            <w:tcW w:w="679" w:type="dxa"/>
            <w:tcBorders>
              <w:top w:val="single" w:sz="4" w:space="0" w:color="000000"/>
              <w:left w:val="single" w:sz="4" w:space="0" w:color="000000"/>
              <w:bottom w:val="single" w:sz="4" w:space="0" w:color="000000"/>
            </w:tcBorders>
          </w:tcPr>
          <w:p w14:paraId="7C062CA4"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2</w:t>
            </w:r>
          </w:p>
        </w:tc>
        <w:tc>
          <w:tcPr>
            <w:tcW w:w="1589" w:type="dxa"/>
            <w:tcBorders>
              <w:top w:val="single" w:sz="4" w:space="0" w:color="000000"/>
              <w:left w:val="single" w:sz="4" w:space="0" w:color="000000"/>
              <w:bottom w:val="single" w:sz="4" w:space="0" w:color="000000"/>
            </w:tcBorders>
          </w:tcPr>
          <w:p w14:paraId="13EB7722" w14:textId="1C11FC0A" w:rsidR="00ED6FBE" w:rsidRPr="00FA2C72" w:rsidRDefault="00D6236B"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MẠC VĂN K</w:t>
            </w:r>
          </w:p>
        </w:tc>
        <w:tc>
          <w:tcPr>
            <w:tcW w:w="1701" w:type="dxa"/>
            <w:tcBorders>
              <w:top w:val="single" w:sz="4" w:space="0" w:color="000000"/>
              <w:left w:val="single" w:sz="4" w:space="0" w:color="000000"/>
              <w:bottom w:val="single" w:sz="4" w:space="0" w:color="000000"/>
            </w:tcBorders>
          </w:tcPr>
          <w:p w14:paraId="4B460807" w14:textId="485E59E9" w:rsidR="00ED6FBE" w:rsidRPr="00777039" w:rsidRDefault="00D6236B"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2</w:t>
            </w:r>
            <w:r w:rsidR="00ED6FBE" w:rsidRPr="00777039">
              <w:rPr>
                <w:rFonts w:ascii="Times New Roman" w:hAnsi="Times New Roman" w:cs="Times New Roman"/>
                <w:sz w:val="26"/>
                <w:szCs w:val="26"/>
                <w:highlight w:val="yellow"/>
              </w:rPr>
              <w:t>00.000.000</w:t>
            </w:r>
          </w:p>
        </w:tc>
        <w:tc>
          <w:tcPr>
            <w:tcW w:w="1134" w:type="dxa"/>
            <w:tcBorders>
              <w:top w:val="single" w:sz="4" w:space="0" w:color="000000"/>
              <w:left w:val="single" w:sz="4" w:space="0" w:color="000000"/>
              <w:bottom w:val="single" w:sz="4" w:space="0" w:color="000000"/>
            </w:tcBorders>
          </w:tcPr>
          <w:p w14:paraId="58AEC29E" w14:textId="21D3DC69" w:rsidR="00ED6FBE" w:rsidRPr="00777039" w:rsidRDefault="00D6236B" w:rsidP="005445E9">
            <w:pPr>
              <w:spacing w:before="120" w:after="120"/>
              <w:jc w:val="center"/>
              <w:rPr>
                <w:rFonts w:ascii="Times New Roman" w:hAnsi="Times New Roman" w:cs="Times New Roman"/>
                <w:sz w:val="26"/>
                <w:szCs w:val="26"/>
                <w:highlight w:val="yellow"/>
              </w:rPr>
            </w:pPr>
            <w:r>
              <w:rPr>
                <w:rFonts w:ascii="Times New Roman" w:hAnsi="Times New Roman" w:cs="Times New Roman"/>
                <w:sz w:val="26"/>
                <w:szCs w:val="26"/>
                <w:highlight w:val="yellow"/>
              </w:rPr>
              <w:t>2</w:t>
            </w:r>
            <w:r w:rsidR="00ED6FBE" w:rsidRPr="00777039">
              <w:rPr>
                <w:rFonts w:ascii="Times New Roman" w:hAnsi="Times New Roman" w:cs="Times New Roman"/>
                <w:sz w:val="26"/>
                <w:szCs w:val="26"/>
                <w:highlight w:val="yellow"/>
              </w:rPr>
              <w:t>0</w:t>
            </w:r>
          </w:p>
        </w:tc>
        <w:tc>
          <w:tcPr>
            <w:tcW w:w="1560" w:type="dxa"/>
            <w:tcBorders>
              <w:top w:val="single" w:sz="4" w:space="0" w:color="000000"/>
              <w:left w:val="single" w:sz="4" w:space="0" w:color="000000"/>
              <w:bottom w:val="single" w:sz="4" w:space="0" w:color="000000"/>
              <w:right w:val="single" w:sz="4" w:space="0" w:color="auto"/>
            </w:tcBorders>
          </w:tcPr>
          <w:p w14:paraId="436D0B94" w14:textId="77777777" w:rsidR="00ED6FBE" w:rsidRPr="00777039" w:rsidRDefault="00ED6FBE" w:rsidP="005445E9">
            <w:pPr>
              <w:spacing w:before="120" w:after="120"/>
              <w:jc w:val="center"/>
              <w:rPr>
                <w:rFonts w:ascii="Times New Roman" w:hAnsi="Times New Roman" w:cs="Times New Roman"/>
                <w:sz w:val="26"/>
                <w:szCs w:val="26"/>
                <w:highlight w:val="yellow"/>
              </w:rPr>
            </w:pPr>
            <w:r w:rsidRPr="00777039">
              <w:rPr>
                <w:rFonts w:ascii="Times New Roman" w:hAnsi="Times New Roman" w:cs="Times New Roman"/>
                <w:sz w:val="26"/>
                <w:szCs w:val="26"/>
                <w:highlight w:val="yellow"/>
              </w:rPr>
              <w:t>Đồng Việt Nam</w:t>
            </w:r>
          </w:p>
        </w:tc>
        <w:tc>
          <w:tcPr>
            <w:tcW w:w="2268" w:type="dxa"/>
            <w:tcBorders>
              <w:top w:val="single" w:sz="4" w:space="0" w:color="auto"/>
              <w:left w:val="single" w:sz="4" w:space="0" w:color="auto"/>
              <w:bottom w:val="single" w:sz="4" w:space="0" w:color="auto"/>
              <w:right w:val="single" w:sz="4" w:space="0" w:color="auto"/>
            </w:tcBorders>
          </w:tcPr>
          <w:p w14:paraId="496200FC" w14:textId="77777777" w:rsidR="00ED6FBE" w:rsidRPr="00BF00A5" w:rsidRDefault="00ED6FBE" w:rsidP="005445E9">
            <w:pPr>
              <w:spacing w:before="120" w:after="120"/>
              <w:jc w:val="center"/>
              <w:rPr>
                <w:rFonts w:ascii="Times New Roman" w:hAnsi="Times New Roman" w:cs="Times New Roman"/>
                <w:sz w:val="26"/>
                <w:szCs w:val="26"/>
                <w:highlight w:val="yellow"/>
              </w:rPr>
            </w:pPr>
            <w:r w:rsidRPr="00BF00A5">
              <w:rPr>
                <w:rFonts w:ascii="Times New Roman" w:hAnsi="Times New Roman" w:cs="Times New Roman"/>
                <w:sz w:val="26"/>
                <w:szCs w:val="26"/>
                <w:highlight w:val="yellow"/>
              </w:rPr>
              <w:t>Trong thời hạn 90 ngày kể từ ngày được cấp Giấy chứng nhận đăng ký doanh nghiệp</w:t>
            </w:r>
          </w:p>
        </w:tc>
      </w:tr>
    </w:tbl>
    <w:p w14:paraId="3D7B1E4F"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7. Góp vốn thành lập công ty và cấp giấy chứng nhận phần vốn góp</w:t>
      </w:r>
    </w:p>
    <w:p w14:paraId="37468A4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Vốn điều lệ của công ty trách nhiệm hữu hạn hai thành viên trở lên khi đăng ký thành lập doanh nghiệp là tổng giá trị phần vốn góp của các thành viên cam kết góp và ghi trong Điều lệ công ty.</w:t>
      </w:r>
    </w:p>
    <w:p w14:paraId="2832930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với tài sản đã cam kết nếu được sự tán thành của trên 50% số thành viên còn lại.</w:t>
      </w:r>
    </w:p>
    <w:p w14:paraId="373ECB2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Sau thời hạn quy định tại khoản 2 Điều này mà vẫn có thành viên chưa góp vốn hoặc chưa góp đủ phần vốn góp đã cam kết thì được xử lý như sau:</w:t>
      </w:r>
    </w:p>
    <w:p w14:paraId="7F049B0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Thành viên chưa góp vốn theo cam kết đương nhiên không còn là thành viên của công ty;</w:t>
      </w:r>
    </w:p>
    <w:p w14:paraId="6EBCC2D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b) Thành viên chưa góp đủ phần vốn góp đã cam kết có các quyền tương ứng với phần vốn góp đã góp;</w:t>
      </w:r>
    </w:p>
    <w:p w14:paraId="5A8BCE2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Phần vốn góp chưa góp của các thành viên được chào bán theo nghị quyết, quyết định của Hội đồng thành viên.</w:t>
      </w:r>
    </w:p>
    <w:p w14:paraId="4071A25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14:paraId="626D9F1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Doanh nghiệp được ghi đầy đủ vào sổ đăng ký thành viên. Tại thời điểm góp đủ phần vốn góp, công ty phải cấp giấy chứng nhận phần vốn góp cho thành viên tương ứng với giá trị phần vốn đã góp.</w:t>
      </w:r>
    </w:p>
    <w:p w14:paraId="227D6477" w14:textId="77777777" w:rsidR="00ED6FBE" w:rsidRPr="00245EC4" w:rsidRDefault="00ED6FBE" w:rsidP="00ED6FBE">
      <w:pPr>
        <w:spacing w:before="120" w:after="120"/>
        <w:jc w:val="both"/>
        <w:rPr>
          <w:rFonts w:ascii="Times New Roman" w:hAnsi="Times New Roman" w:cs="Times New Roman"/>
          <w:sz w:val="26"/>
          <w:szCs w:val="26"/>
        </w:rPr>
      </w:pPr>
    </w:p>
    <w:p w14:paraId="3F83EFAA" w14:textId="77777777" w:rsidR="00ED6FBE" w:rsidRPr="00245EC4" w:rsidRDefault="00ED6FBE" w:rsidP="00ED6FBE">
      <w:pPr>
        <w:spacing w:before="120" w:after="120"/>
        <w:jc w:val="both"/>
        <w:rPr>
          <w:rFonts w:ascii="Times New Roman" w:hAnsi="Times New Roman" w:cs="Times New Roman"/>
          <w:b/>
          <w:sz w:val="26"/>
          <w:szCs w:val="26"/>
        </w:rPr>
      </w:pPr>
      <w:bookmarkStart w:id="1" w:name="_Toc397766572"/>
      <w:r w:rsidRPr="00245EC4">
        <w:rPr>
          <w:rFonts w:ascii="Times New Roman" w:hAnsi="Times New Roman" w:cs="Times New Roman"/>
          <w:b/>
          <w:sz w:val="26"/>
          <w:szCs w:val="26"/>
        </w:rPr>
        <w:t>Điều 8. Quyền và nghĩa vụ của thành viên</w:t>
      </w:r>
      <w:bookmarkEnd w:id="1"/>
      <w:r w:rsidRPr="00245EC4">
        <w:rPr>
          <w:rFonts w:ascii="Times New Roman" w:hAnsi="Times New Roman" w:cs="Times New Roman"/>
          <w:b/>
          <w:sz w:val="26"/>
          <w:szCs w:val="26"/>
        </w:rPr>
        <w:t xml:space="preserve"> công ty</w:t>
      </w:r>
    </w:p>
    <w:p w14:paraId="438E1CB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8.1 Quyền của thành viên công ty</w:t>
      </w:r>
    </w:p>
    <w:p w14:paraId="3DF01E5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Thành viên công ty có các quyền sau đây:</w:t>
      </w:r>
    </w:p>
    <w:p w14:paraId="3FC8366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Tham dự họp Hội đồng thành viên, thảo luận, kiến nghị, biểu quyết các vấn đề thuộc thẩm quyền của Hội đồng thành viên;</w:t>
      </w:r>
    </w:p>
    <w:p w14:paraId="7EDD29D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Có số phiếu biểu quyết tương ứng với phần vốn góp, trừ trường hợp quy định tại khoản 2 Điều 47 của Luật Doanh nghiệp;</w:t>
      </w:r>
    </w:p>
    <w:p w14:paraId="059A53E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Được chia lợi nhuận tương ứng với phần vốn góp sau khi công ty đã nộp đủ thuế và hoàn thành các nghĩa vụ tài chính khác theo quy định của pháp luật;</w:t>
      </w:r>
    </w:p>
    <w:p w14:paraId="0C918D1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Được chia giá trị tài sản còn lại của công ty tương ứng với phần vốn góp khi công ty giải thể hoặc phá sản;</w:t>
      </w:r>
    </w:p>
    <w:p w14:paraId="46DDE8A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Được ưu tiên góp thêm vốn vào công ty khi công ty tăng vốn điều lệ;</w:t>
      </w:r>
    </w:p>
    <w:p w14:paraId="4A33CEF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Định đoạt phần vốn góp của mình bằng cách chuyển nhượng một phần hoậc toàn bộ, tặng cho và hình thức khác theo quy định của pháp luật và Điều lệ công ty;</w:t>
      </w:r>
    </w:p>
    <w:p w14:paraId="4098F58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Doanh nghiệp;</w:t>
      </w:r>
    </w:p>
    <w:p w14:paraId="47106DF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h) Quyền khác theo quy định của Luật Doanh nghiệp và Điều lệ công ty.</w:t>
      </w:r>
    </w:p>
    <w:p w14:paraId="5C58B8A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Ngoài các quyền quy định tại khoản 1 Điều này, thành viên, nhóm thành viên sở hữu từ 10% số vốn điều lệ trở lên hoặc thuộc trường hợp quy định tại khoản 3 Điều này có các quyền sau đây:</w:t>
      </w:r>
    </w:p>
    <w:p w14:paraId="52B204B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Yêu cầu triệu tập họp Hội đồng thành viên để giải quyết những vấn đề thuộc thẩm quyền;</w:t>
      </w:r>
    </w:p>
    <w:p w14:paraId="126CA77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b) Kiểm tra, xem xét, tra cứu sổ ghi chép và theo dõi các giao dịch, sổ kế toán, báo cáo tài chính hằng năm;</w:t>
      </w:r>
    </w:p>
    <w:p w14:paraId="6D61742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Kiểm tra, xem xét, tra cứu và sao chụp sổ đăng ký thành viên, biên bản họp, nghị quyết, quyết định của Hội đồng thành viên và tài liệu khác của công ty;</w:t>
      </w:r>
    </w:p>
    <w:p w14:paraId="4EB1893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Doanh nghiệp và Điều lệ công ty.</w:t>
      </w:r>
    </w:p>
    <w:p w14:paraId="0BE9811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Trường hợp công ty có một thành viên sở hữu trên 90% vốn điều lệ thì nhóm thành viên còn lại đương nhiên có quyền theo quy định tại khoản 2 Điều này.</w:t>
      </w:r>
    </w:p>
    <w:p w14:paraId="180AD44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8.2 Nghĩa vụ của thành viên công ty</w:t>
      </w:r>
    </w:p>
    <w:p w14:paraId="727DAD9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Doanh nghiệp.</w:t>
      </w:r>
    </w:p>
    <w:p w14:paraId="5A79238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Không được rút vốn đã góp ra khỏi công ty dưới mọi hình thức, trừ trường hợp quy định tại các điều 51, 52, 53 và 68 của Luật Doanh nghiệp.</w:t>
      </w:r>
    </w:p>
    <w:p w14:paraId="7454587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Tuân thủ Điều lệ công ty.</w:t>
      </w:r>
    </w:p>
    <w:p w14:paraId="62D3B5E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Chấp hành nghị quyết, quyết định của Hội đồng thành viên.</w:t>
      </w:r>
    </w:p>
    <w:p w14:paraId="6EF77BD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Chịu trách nhiệm cá nhân khi nhân danh công ty để thực hiện các hành vi sau đây:</w:t>
      </w:r>
    </w:p>
    <w:p w14:paraId="27570E7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Vi phạm pháp luật;</w:t>
      </w:r>
    </w:p>
    <w:p w14:paraId="51D3EFE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Tiến hành kinh doanh hoặc giao dịch khác không nhằm phục vụ lợi ích của công ty và gây thiệt hại cho người khác;</w:t>
      </w:r>
    </w:p>
    <w:p w14:paraId="4AA6917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Thanh toán khoản nợ chưa đến hạn trước nguy cơ tài chính có thể xảy ra đối với công ty.</w:t>
      </w:r>
    </w:p>
    <w:p w14:paraId="732725F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6. Nghĩa vụ khác theo quy định của Luật Doanh nghiệp.</w:t>
      </w:r>
    </w:p>
    <w:p w14:paraId="3FE88D96"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9. Mua lại phần vốn góp</w:t>
      </w:r>
    </w:p>
    <w:p w14:paraId="578C7BF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Thành viên có quyền yêu cầu công ty mua lại phần vốn góp của mình nếu thành viên đó đã bỏ phiếu không tán thành đối với nghị quyết, quyết định của Hội đồng thành viên về vấn đề sau đây:</w:t>
      </w:r>
    </w:p>
    <w:p w14:paraId="437BE58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Sửa đổi, bổ sung các nội dung trong Điều lệ công ty liên quan đến quyền và nghĩa vụ của thành viên, Hội đồng thành viên;</w:t>
      </w:r>
    </w:p>
    <w:p w14:paraId="03224EF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Tổ chức lại công ty;</w:t>
      </w:r>
    </w:p>
    <w:p w14:paraId="563CB73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Yêu cầu mua lại phần vốn góp phải bằng văn bản và được gửi đến công ty trong thời hạn 15 ngày kể từ ngày thông qua nghị quyết, quyết định quy định tại khoản 1 Điều này.</w:t>
      </w:r>
    </w:p>
    <w:p w14:paraId="724DB67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Trong thời hạn 15 ngày kể từ ngày nhận được yêu cầu của thành viên quy định tại khoản 1 Điều này thì công ty phải mua lại phần vốn góp của thành viên đó theo giá thị trường hoặc giá được xác định do hai bên thỏa thuận được về giá. Việc thanh toán chỉ được thực hiện nếu sau khi thanh toán đủ phần vốn góp được mua lại, công ty vẫn thanh toán đủ các khoản nợ và nghĩa vụ tài sản khác.</w:t>
      </w:r>
    </w:p>
    <w:p w14:paraId="2A5EAD6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14:paraId="0D2F3A16"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10. Chuyển nhượng phần vốn góp</w:t>
      </w:r>
    </w:p>
    <w:p w14:paraId="67D4268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14:paraId="50D6B5E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Chào bán phần vốn góp đó cho các thành viên còn lại theo tỷ lệ tương ứng với phần vốn góp của họ trong công ty với cùng điều kiện chào bán;</w:t>
      </w:r>
    </w:p>
    <w:p w14:paraId="580E175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14:paraId="2FA35BE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Thành viên chuyển nhượng vẫn có các quyền và nghĩa vụ đối với công ty tương ứng với phần vốn góp có liên quan cho đến khi thông tin về người mua quy định tại các điểm b, c và đ khoản 2 Điều 48 của Luật Doanh nghiệp được ghi đầy đủ vào sổ đăng ký thành viên.</w:t>
      </w:r>
    </w:p>
    <w:p w14:paraId="290A405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14:paraId="0953B1D0" w14:textId="77777777" w:rsidR="00ED6FBE" w:rsidRDefault="00ED6FBE" w:rsidP="00ED6FBE">
      <w:pPr>
        <w:autoSpaceDE/>
        <w:autoSpaceDN/>
        <w:rPr>
          <w:rFonts w:ascii="Times New Roman" w:hAnsi="Times New Roman" w:cs="Times New Roman"/>
          <w:sz w:val="26"/>
          <w:szCs w:val="26"/>
        </w:rPr>
      </w:pPr>
      <w:r>
        <w:rPr>
          <w:rFonts w:ascii="Times New Roman" w:hAnsi="Times New Roman" w:cs="Times New Roman"/>
          <w:sz w:val="26"/>
          <w:szCs w:val="26"/>
        </w:rPr>
        <w:br w:type="page"/>
      </w:r>
    </w:p>
    <w:p w14:paraId="6AD9285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lastRenderedPageBreak/>
        <w:t>Chương III</w:t>
      </w:r>
    </w:p>
    <w:p w14:paraId="27EE73A5"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CƠ CẤU TỔ CHỨC QUẢN LÝ, NGUYÊN TẮC</w:t>
      </w:r>
    </w:p>
    <w:p w14:paraId="01D73E29"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HOẠT ĐỘNG CỦA CÔNG TY</w:t>
      </w:r>
    </w:p>
    <w:p w14:paraId="39786DB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w:t>
      </w:r>
    </w:p>
    <w:p w14:paraId="5C1679AC"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11. Cơ cấu tổ chức quản lý       </w:t>
      </w:r>
    </w:p>
    <w:p w14:paraId="6546AB0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Cơ cấu tổ chức của Công ty gồm có:</w:t>
      </w:r>
    </w:p>
    <w:p w14:paraId="631CFD5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Hội đồng thành viên;</w:t>
      </w:r>
    </w:p>
    <w:p w14:paraId="6A2F065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Chủ tịch Hội đồng thành viên;</w:t>
      </w:r>
    </w:p>
    <w:p w14:paraId="2912D90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Giám đốc (hoặc Tổng Giám đốc)</w:t>
      </w:r>
    </w:p>
    <w:p w14:paraId="531C9578"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12. Hội đồng thành viên</w:t>
      </w:r>
    </w:p>
    <w:p w14:paraId="0A9EF1B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Hội đồng thành viên là cơ quan quyết định cao nhất của công ty, bao gồm tất cả thành viên công ty là cá nhân và người đại diện theo ủy quyền của thành viên công ty là tổ chức. Hội đồng thành viên phải họp 01 lần mỗi năm </w:t>
      </w:r>
    </w:p>
    <w:p w14:paraId="0EABBA2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Hội đồng thành viên có quyền và nghĩa vụ sau đây:</w:t>
      </w:r>
    </w:p>
    <w:p w14:paraId="6D10ED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Quyết định chiến lược phát triển và kế hoạch kinh doanh hằng năm của công ty;</w:t>
      </w:r>
    </w:p>
    <w:p w14:paraId="3D8406F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Quyết định tăng hoặc giảm vốn điều lệ, quyết định thời điểm và phương thức huy động thêm vốn; quyết định phát hành trái phiếu;</w:t>
      </w:r>
    </w:p>
    <w:p w14:paraId="0D0D282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Quyết định dự án đầu tư phát triển của công ty; giải pháp phát hiển thị trường, tiếp thị và chuyển giao công nghệ;</w:t>
      </w:r>
    </w:p>
    <w:p w14:paraId="4CCA068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Thông qua hợp đồng vay, cho vay, bán tài sản và hợp đồng khác có giá trị từ 50% tổng giá trị tài sản trở lên được ghi trong báo cáo tài chính tại thời điểm công bố gần nhất của công ty;</w:t>
      </w:r>
    </w:p>
    <w:p w14:paraId="7D69693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Bầu, miễn nhiệm, bãi nhiệm Chủ tịch Hội đồng thành viên; quyết định bổ nhiệm, miễn nhiệm, bãi nhiệm, ký và chấm dứt hợp đồng đối với Giám đốc (hoặc Tổng giám đốc), Kế toán trưởng;</w:t>
      </w:r>
    </w:p>
    <w:p w14:paraId="4FF7678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Quyết định mức lương, thù lao, thưởng và lợi ích khác đối với Chủ tịch Hội đồng thành viên, Giám đốc (hoặc Tổng giám đốc), Kế toán trưởng;</w:t>
      </w:r>
    </w:p>
    <w:p w14:paraId="614CB27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g) Thông qua báo cáo tài chính hằng năm, phương án sử dụng và phân chia lợi nhuận hoặc phương án xử lý lỗ của công ty;</w:t>
      </w:r>
    </w:p>
    <w:p w14:paraId="5668419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h) Quyết định cơ cấu tổ chức quản lý công ty;</w:t>
      </w:r>
    </w:p>
    <w:p w14:paraId="78A867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i) Quyết định thành lập công ty con, chi nhánh, văn phòng đại diện;</w:t>
      </w:r>
    </w:p>
    <w:p w14:paraId="6FA748B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k) Sửa đổi, bổ sung Điều lệ công ty;</w:t>
      </w:r>
    </w:p>
    <w:p w14:paraId="7F9E2E2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l) Quyết định tổ chức lại công ty;</w:t>
      </w:r>
    </w:p>
    <w:p w14:paraId="725CC67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m) Quyết định giải thể hoặc yêu cầu phá sản công ty;</w:t>
      </w:r>
    </w:p>
    <w:p w14:paraId="6C367D4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 Quyền và nghĩa vụ khác theo quy định của Luật Doanh nghiệp và Điều lệ công ty.</w:t>
      </w:r>
    </w:p>
    <w:p w14:paraId="0171C420"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13. Chủ tịch Hội đồng thành viên</w:t>
      </w:r>
    </w:p>
    <w:p w14:paraId="047DA85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Hội đồng thành viên bầu một thành viên làm Chủ tịch. Chủ tịch Hội đồng thành viên có thể kiêm Giám đốc (hoặc Tổng giám đốc) công ty.</w:t>
      </w:r>
    </w:p>
    <w:p w14:paraId="63AED0B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2. Chủ tịch Hội đồng thành viên có quyền và nghĩa vụ sau đây:</w:t>
      </w:r>
    </w:p>
    <w:p w14:paraId="448AD98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Chuẩn bị chương trình, kế hoạch hoạt động của Hội đồng thành viên;</w:t>
      </w:r>
    </w:p>
    <w:p w14:paraId="1DC7FC1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Chuẩn bị chương trình, nội dung, tài liệu họp Hội đồng thành viên hoặc để lấy ý kiến các thành viên;</w:t>
      </w:r>
    </w:p>
    <w:p w14:paraId="1C1ED55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Triệu tập, chủ trì và làm chủ tọa cuộc họp Hội đồng thành viên hoặc tổ chức việc lấy ý kiến các thành viên;</w:t>
      </w:r>
    </w:p>
    <w:p w14:paraId="65EB8CC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Giám sát hoặc tổ chức giám sát việc thực hiện nghị quyết, quyết định của Hội đồng thành viên;</w:t>
      </w:r>
    </w:p>
    <w:p w14:paraId="18837E4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Thay mặt Hội đồng thành viên ký nghị quyết, quyết định của Hội đồng thành viên;</w:t>
      </w:r>
    </w:p>
    <w:p w14:paraId="07909CE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Quyền và nghĩa vụ khác theo quy định của Luật Doanh nghiệp và Điều lệ công ty.</w:t>
      </w:r>
    </w:p>
    <w:p w14:paraId="51DEF57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Nhiệm kỳ của Chủ tịch Hội đồng thành viên không quá 05 năm và có thể được bầu lại với số nhiệm kỳ không hạn chế.</w:t>
      </w:r>
    </w:p>
    <w:p w14:paraId="717CE4D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14:paraId="5F643F42"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Điều 14. Giám đốc (hoặc Tổng giám đốc)</w:t>
      </w:r>
    </w:p>
    <w:p w14:paraId="23DBAC8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Giám đốc (hoặc Tổng giám đốc) là người điều hành hoạt động kinh doanh hằng ngày của công ty, chịu trách nhiệm trước Hội đồng thành viên về việc thực hiện quyền và nghĩa vụ của mình.</w:t>
      </w:r>
    </w:p>
    <w:p w14:paraId="3D75AF6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Giám đốc (hoặc Tổng giám đốc) có quyền và nghĩa vụ sau đây:</w:t>
      </w:r>
    </w:p>
    <w:p w14:paraId="66D7A4E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Tổ chức thực hiện nghị quyết, quyết định của Hội đồng thành viên;</w:t>
      </w:r>
    </w:p>
    <w:p w14:paraId="79DE874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Quyết định các vấn đề liên quan đến hoạt động kinh doanh hằng ngày của công ty;</w:t>
      </w:r>
    </w:p>
    <w:p w14:paraId="68F9EDE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Tổ chức thực hiện kế hoạch kinh doanh và phương án đầu tư của công ty;</w:t>
      </w:r>
    </w:p>
    <w:p w14:paraId="572817F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Ban hành quy chế quản lý nội bộ của công ty;</w:t>
      </w:r>
    </w:p>
    <w:p w14:paraId="382C84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Bổ nhiệm, miễn nhiệm, bãi nhiệm người quản lý trong công ty, trừ chức danh thuộc thẩm quyền của Hội đồng thành viên;</w:t>
      </w:r>
    </w:p>
    <w:p w14:paraId="1EE8A77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Ký kết hợp đồng nhân danh công ty, trừ trường hợp thuộc thẩm quyền của Chủ tịch Hội đồng thành viên;</w:t>
      </w:r>
    </w:p>
    <w:p w14:paraId="5E6C988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g) Kiến nghị phương án cơ cấu tổ chức công ty;</w:t>
      </w:r>
    </w:p>
    <w:p w14:paraId="0724644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h) Trình báo cáo tài chính hằng năm lên Hội đồng thành viên;</w:t>
      </w:r>
    </w:p>
    <w:p w14:paraId="1A27236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i) Kiến nghị phương án sử dụng và phân chia lợi nhuận hoặc xử lý lỗ trong kinh doanh;</w:t>
      </w:r>
    </w:p>
    <w:p w14:paraId="6A86D23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k) Tuyển dụng lao động;</w:t>
      </w:r>
    </w:p>
    <w:p w14:paraId="513B0B4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l) Quyền và nghĩa vụ khác được quy định tại Điều lệ công ty, nghị quyết, quyết định của Hội đồng thành viên, hợp đồng lao động.</w:t>
      </w:r>
    </w:p>
    <w:p w14:paraId="612C7C55"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15. Điều kiện và thể thức tiến hành họp Hội đồng thành viên</w:t>
      </w:r>
    </w:p>
    <w:p w14:paraId="02AAA50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Cuộc họp Hội đồng thành viên được tiến hành khi có số thành viên dự họp sở hữii từ 65% vốn điều lệ trở lên.</w:t>
      </w:r>
    </w:p>
    <w:p w14:paraId="678A5A8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Trường hợp cuộc họp Hội đồng thành viên lần thứ nhất không đủ điều kiện tiến hành theo quy định tại khoản 1 Điều này thì việc triệu tập họp Hội đồng thành viên được thực hiện như sau:</w:t>
      </w:r>
    </w:p>
    <w:p w14:paraId="41BEF9F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14:paraId="5687F67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14:paraId="3907BBA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14:paraId="78B6CFE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Trường hợp cuộc họp đủ điều kiện quy định tại Điều này không hoàn thành chuông trình họp trong thời hạn dự kiến thì có thể kéo dài nhưng không được quá 30 ngày kể từ ngày khai mạc cuộc họp đó.</w:t>
      </w:r>
    </w:p>
    <w:p w14:paraId="1851DF41"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16. Nghị quyết, quyết định của Hội đồng thành viên</w:t>
      </w:r>
    </w:p>
    <w:p w14:paraId="17EE857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Hội đồng thành viên thông qua nghị quyết, quyết định thuộc thẩm quyền bằng biểu quyết tại cuộc họp, lấy ý kiến bằng văn bản.</w:t>
      </w:r>
    </w:p>
    <w:p w14:paraId="34834A0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Nghị quyết, quyết định về các vấn đề sau đây phải được thông qua bằng biểu quyết tại cuộc họp Hội đồng thành viên:</w:t>
      </w:r>
    </w:p>
    <w:p w14:paraId="2BBBA49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Sửa đổi, bổ sung nội dung Điều lệ công ty;</w:t>
      </w:r>
    </w:p>
    <w:p w14:paraId="58A5271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Quyết định phương hướng phát triển công ty;</w:t>
      </w:r>
    </w:p>
    <w:p w14:paraId="52D9841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Bầu, miễn nhiệm, bãi nhiệm Chủ tịch Hội đồng thành viên; bổ nhiệm, miễn nhiệm, bãi nhiệm Giám đốc (hoặc Tổng giám đốc);</w:t>
      </w:r>
    </w:p>
    <w:p w14:paraId="7DACF49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Thông qua báo cáo tài chính hằng năm;</w:t>
      </w:r>
    </w:p>
    <w:p w14:paraId="6F30325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Tổ chức lại, giải thể công ty.</w:t>
      </w:r>
    </w:p>
    <w:p w14:paraId="2707828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Nghị quyết, quyết định của Hội đồng thành viên được thông qua tại cuộc họp trong trường hợp sau đây:</w:t>
      </w:r>
    </w:p>
    <w:p w14:paraId="66274FE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Được các thành viên dự họp sở hữu từ 65% tổng số vốn góp của tất cả thành viên dự họp trở lên tán thành, trừ trường hợp quy định tại điểm b khoản này;</w:t>
      </w:r>
    </w:p>
    <w:p w14:paraId="0D3243F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14:paraId="5C6620C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4. Thành viên được coi là tham dự và biểu quyết tại cuộc họp Hội đồng thành viên trong trường hợp sau đây:</w:t>
      </w:r>
    </w:p>
    <w:p w14:paraId="5504B8D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Tham dự và biểu quyết trực tiếp tại cuộc họp;</w:t>
      </w:r>
    </w:p>
    <w:p w14:paraId="31346A5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Ủy quyền cho người khác tham dự và biểu quyết tại cuộc họp;</w:t>
      </w:r>
    </w:p>
    <w:p w14:paraId="42E19CE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Tham dự và biểu quyết thông qua cuộc họp trực tuyến, bỏ phiếu điện tử hoặc hình thức điện tử khác;</w:t>
      </w:r>
    </w:p>
    <w:p w14:paraId="644DDE7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Gửi phiếu biểu quyết đến cuộc họp thông qua thư, fax, thư điện tử.</w:t>
      </w:r>
    </w:p>
    <w:p w14:paraId="1A5CD8D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Nghị quyết, quyết định của Hội đồng thành viên được thông qua dưới hình thức lấy ý kiến bằng văn bản khi được số thành viên sở hữu từ 65% vốn điều lệ trở lên tán thành.</w:t>
      </w:r>
    </w:p>
    <w:p w14:paraId="76F8A1B9" w14:textId="77777777" w:rsidR="00ED6FBE" w:rsidRPr="00245EC4" w:rsidRDefault="00ED6FBE" w:rsidP="00ED6FBE">
      <w:pPr>
        <w:spacing w:before="120" w:after="120"/>
        <w:jc w:val="both"/>
        <w:rPr>
          <w:rFonts w:ascii="Times New Roman" w:hAnsi="Times New Roman" w:cs="Times New Roman"/>
          <w:sz w:val="26"/>
          <w:szCs w:val="26"/>
        </w:rPr>
      </w:pPr>
    </w:p>
    <w:p w14:paraId="3B6137AF"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17. Thủ tục thông qua nghị quyết, quyết định của Hội đồng thành viên theo hình thức lấy ý kiến bằng văn bản</w:t>
      </w:r>
    </w:p>
    <w:p w14:paraId="1BA209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Thẩm quyền và thể thức lấy ý kiến thành viên bằng văn bản để thông qua nghị quyết, quyết định được thực hiện theo quy định sau đây:</w:t>
      </w:r>
    </w:p>
    <w:p w14:paraId="3257D27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Chủ tịch Hội đồng thành viên quyết định việc lấy ý kiến thành viên Hội đồng thành viên bằng văn bản để thông qua nghị quyết, quyết định các vấn đề thuộc thẩm quyền;</w:t>
      </w:r>
    </w:p>
    <w:p w14:paraId="6E31A71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01E446B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Phiếu lấy ý kiến phải bao gồm các nội dung chủ yếu sau đây:</w:t>
      </w:r>
    </w:p>
    <w:p w14:paraId="2D78E1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Tên, mã số doanh nghiệp, địa chỉ trụ sở chính;</w:t>
      </w:r>
    </w:p>
    <w:p w14:paraId="11746B2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Họ, tên, địa chỉ liên lạc, quốc tịch, số giấy tờ pháp lý của cá nhân, tỷ lệ phần vốn góp của thành viên Hội đồng thành viên;</w:t>
      </w:r>
    </w:p>
    <w:p w14:paraId="3A3E9DB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Vấn đề cần lấy ý kiến và ý kiến trả lời tương ứng theo thứ tự tán thành, không tán thành và không có ý kiến;</w:t>
      </w:r>
    </w:p>
    <w:p w14:paraId="0F354F5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Thời hạn cuối cùng phải gửi phiếu lấy ý kiến về công ty;</w:t>
      </w:r>
    </w:p>
    <w:p w14:paraId="0B30CE7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Họ, tên, chữ ký của Chủ tịch Hội đồng thành viên;</w:t>
      </w:r>
    </w:p>
    <w:p w14:paraId="6A6D5E4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14:paraId="00C5D83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Mục đích, nội dung lấy ý kiến;</w:t>
      </w:r>
    </w:p>
    <w:p w14:paraId="41040EA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14:paraId="53B29BE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c) Vấn đề được lấy ý kiến và biểu quyết; tóm tắt ý kiến của thành viên về từng vấn đề lấy ý kiến (nếu có);</w:t>
      </w:r>
    </w:p>
    <w:p w14:paraId="061472B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Tổng số phiếu lấy ý kiến hợp lệ, không hợp lệ, không nhận được; tổng số phiếu lấy ý kiến hợp lệ tán thành, không tán thành, không có ý kiến đối với từng vấn đề biểu quyết;</w:t>
      </w:r>
    </w:p>
    <w:p w14:paraId="5981C958"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Nghị quyết, quyết định được thông qua và tỷ lệ phiếu biểu quyết tương ứng;</w:t>
      </w:r>
    </w:p>
    <w:p w14:paraId="6316204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14:paraId="62E0AEBC" w14:textId="77777777" w:rsidR="00ED6FBE" w:rsidRPr="00245EC4" w:rsidRDefault="00ED6FBE" w:rsidP="00ED6FBE">
      <w:pPr>
        <w:spacing w:before="120" w:after="120"/>
        <w:jc w:val="both"/>
        <w:rPr>
          <w:rFonts w:ascii="Times New Roman" w:hAnsi="Times New Roman" w:cs="Times New Roman"/>
          <w:sz w:val="26"/>
          <w:szCs w:val="26"/>
        </w:rPr>
      </w:pPr>
    </w:p>
    <w:p w14:paraId="609C60ED"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18. Hiệu lực nghị quyết, quyết định của Hội đồng thành viên</w:t>
      </w:r>
    </w:p>
    <w:p w14:paraId="6A3F3CE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Nghị quyết, quyết định của Hội đồng thành viên có hiệu lực thi hành kể từ ngày được thông qua hoặc từ ngày có hiệu lực được ghi tại nghị quyết, quyết định đó.</w:t>
      </w:r>
    </w:p>
    <w:p w14:paraId="170FB3A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14:paraId="506C93D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14:paraId="70708E72"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19. Thù lao, tiền lương và thưởng của thành viên Hội đồng thành viên, Giám đốc (hoặc Tổng giám đốc) </w:t>
      </w:r>
    </w:p>
    <w:p w14:paraId="2915A87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Công ty trả thù lao, tiền lương và thưởng cho Chủ tịch Hội đồng thành viên, Giám đốc (hoặc Tổng giám đốc) và người quản lý khác theo kết quả và hiệu quả kinh doanh.</w:t>
      </w:r>
    </w:p>
    <w:p w14:paraId="3EECE39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2. Thù lao, tiền lương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 </w:t>
      </w:r>
    </w:p>
    <w:p w14:paraId="20E37265"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20. Nguyên tắc giải quyết tranh chấp nội bộ </w:t>
      </w:r>
    </w:p>
    <w:p w14:paraId="50A8470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14:paraId="62BAF765"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39B1BB94" w14:textId="77777777" w:rsidR="00ED6FBE" w:rsidRPr="00245EC4" w:rsidRDefault="00ED6FBE" w:rsidP="00ED6FBE">
      <w:pPr>
        <w:spacing w:before="120" w:after="120"/>
        <w:jc w:val="both"/>
        <w:rPr>
          <w:rFonts w:ascii="Times New Roman" w:hAnsi="Times New Roman" w:cs="Times New Roman"/>
          <w:sz w:val="26"/>
          <w:szCs w:val="26"/>
        </w:rPr>
      </w:pPr>
    </w:p>
    <w:p w14:paraId="7275E717"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Chương IV</w:t>
      </w:r>
    </w:p>
    <w:p w14:paraId="302F64C1"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NĂM TÀI CHÍNH PHÂN PHỐI LỢI NHUẬN</w:t>
      </w:r>
    </w:p>
    <w:p w14:paraId="2538FC48"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21. Năm tài chính</w:t>
      </w:r>
    </w:p>
    <w:p w14:paraId="16332A8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lastRenderedPageBreak/>
        <w:t xml:space="preserve">Năm tài chính của Công ty bắt đầu từ ngày đầu tiên của tháng 1 (một) hàng năm và kết thúc vào ngày thứ 31 của tháng 12. </w:t>
      </w:r>
    </w:p>
    <w:p w14:paraId="43F344C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Năm tài chính đầu tiên bắt đầu từ ngày cấp Giấy chứng nhận đăng ký doanh nghiệp và kết thúc vào ngày thứ 31 của tháng 12 ngay sau ngày cấp Giấy chứng nhận đăng ký doanh nghiệp đó.</w:t>
      </w:r>
    </w:p>
    <w:p w14:paraId="66A14D11" w14:textId="77777777" w:rsidR="00ED6FBE" w:rsidRPr="00245EC4" w:rsidRDefault="00ED6FBE" w:rsidP="00ED6FBE">
      <w:pPr>
        <w:spacing w:before="120" w:after="120"/>
        <w:jc w:val="both"/>
        <w:rPr>
          <w:rFonts w:ascii="Times New Roman" w:hAnsi="Times New Roman" w:cs="Times New Roman"/>
          <w:sz w:val="26"/>
          <w:szCs w:val="26"/>
        </w:rPr>
      </w:pPr>
    </w:p>
    <w:p w14:paraId="551684C7"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22. Điều kiện để chia lợi nhuận, phân phối lợi nhuận, lập quỹ và nguyên tắc xử lý lỗ trong kinh doanh</w:t>
      </w:r>
    </w:p>
    <w:p w14:paraId="5BF0ACF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14:paraId="3B2793E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8621CD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Công ty sẽ phấn phối lợi nhuận cho các thành viên Theo tỷ lệ vốn góp</w:t>
      </w:r>
    </w:p>
    <w:p w14:paraId="66FA7EE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Nguyên tắc xử lý lỗ trong kinh doanh: Trường hợp quyết toán năm tài chính bị lỗ, Hội đồng thành viên công ty được quyết định theo các hướng sau:</w:t>
      </w:r>
    </w:p>
    <w:p w14:paraId="32E494A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Trích quỹ dự trữ để bù.</w:t>
      </w:r>
    </w:p>
    <w:p w14:paraId="0626BD5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Chuyển sang năm sau để trừ vào lợi nhuận của năm tài chính sau trước khi phân phối lợi nhuận.</w:t>
      </w:r>
    </w:p>
    <w:p w14:paraId="173B0FDF" w14:textId="77777777" w:rsidR="00ED6FBE" w:rsidRPr="00245EC4" w:rsidRDefault="00ED6FBE" w:rsidP="00ED6FBE">
      <w:pPr>
        <w:spacing w:before="120" w:after="120"/>
        <w:jc w:val="both"/>
        <w:rPr>
          <w:rFonts w:ascii="Times New Roman" w:hAnsi="Times New Roman" w:cs="Times New Roman"/>
          <w:b/>
          <w:sz w:val="26"/>
          <w:szCs w:val="26"/>
        </w:rPr>
      </w:pPr>
      <w:bookmarkStart w:id="2" w:name="_Toc115580056"/>
      <w:r w:rsidRPr="00245EC4">
        <w:rPr>
          <w:rFonts w:ascii="Times New Roman" w:hAnsi="Times New Roman" w:cs="Times New Roman"/>
          <w:b/>
          <w:sz w:val="26"/>
          <w:szCs w:val="26"/>
        </w:rPr>
        <w:t>Điều 23. Thu hồi phần vốn góp đã hoàn trả hoặc lợi nhuận </w:t>
      </w:r>
      <w:bookmarkEnd w:id="2"/>
      <w:r w:rsidRPr="00245EC4">
        <w:rPr>
          <w:rFonts w:ascii="Times New Roman" w:hAnsi="Times New Roman" w:cs="Times New Roman"/>
          <w:b/>
          <w:sz w:val="26"/>
          <w:szCs w:val="26"/>
        </w:rPr>
        <w:t xml:space="preserve">đã chia </w:t>
      </w:r>
    </w:p>
    <w:p w14:paraId="4FDCA03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Trường hợp hoàn trả một phần vốn góp do giảm vốn điều lệ trái với quy định tại khoản 3 Điều 68 của Luật Doanh nghiệp hoặc chia lợi nhuận cho thành viên trái với quy định tại Điều 69 của Luật Doanh nghiệp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14:paraId="5DFC809A" w14:textId="77777777" w:rsidR="00ED6FBE" w:rsidRDefault="00ED6FBE" w:rsidP="00ED6FBE">
      <w:pPr>
        <w:autoSpaceDE/>
        <w:autoSpaceDN/>
        <w:rPr>
          <w:rFonts w:ascii="Times New Roman" w:hAnsi="Times New Roman" w:cs="Times New Roman"/>
          <w:sz w:val="26"/>
          <w:szCs w:val="26"/>
        </w:rPr>
      </w:pPr>
      <w:r>
        <w:rPr>
          <w:rFonts w:ascii="Times New Roman" w:hAnsi="Times New Roman" w:cs="Times New Roman"/>
          <w:sz w:val="26"/>
          <w:szCs w:val="26"/>
        </w:rPr>
        <w:br w:type="page"/>
      </w:r>
    </w:p>
    <w:p w14:paraId="3ADE8D7B"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lastRenderedPageBreak/>
        <w:t>Chương V</w:t>
      </w:r>
    </w:p>
    <w:p w14:paraId="06E672FE"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THÀNH LẬP, TỔ CHỨC LẠI, GIẢI THỂ</w:t>
      </w:r>
    </w:p>
    <w:p w14:paraId="51D61C7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w:t>
      </w:r>
    </w:p>
    <w:p w14:paraId="1E0DEE4C"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24. Thành lập, tổ chức lại</w:t>
      </w:r>
    </w:p>
    <w:p w14:paraId="177BABE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Công ty được thành lập sau khi được cơ quan đăng ký kinh doanh cấp giấy chứng nhận đăng ký doanh nghiệp.</w:t>
      </w:r>
    </w:p>
    <w:p w14:paraId="7E7DC18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Mọi phí tổn liên hệ đến việc thành lập Công ty đều được ghi vào mục chi phí của Công ty và được tính hoàn giảm vào chi phí của năm tài chính đầu tiên.</w:t>
      </w:r>
    </w:p>
    <w:p w14:paraId="39759236"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Việc tổ chức lại doanh nghiệp (chia, tách, hợp nhất, sáp nhập hoặc chuyển đổi loại hình doanh nghiệp) công ty thực hiện quy định của Luật Doanh nghiệp.</w:t>
      </w:r>
    </w:p>
    <w:p w14:paraId="6E76F05D"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xml:space="preserve">Điều 25. </w:t>
      </w:r>
      <w:bookmarkStart w:id="3" w:name="_Toc115580161"/>
      <w:r w:rsidRPr="00245EC4">
        <w:rPr>
          <w:rFonts w:ascii="Times New Roman" w:hAnsi="Times New Roman" w:cs="Times New Roman"/>
          <w:b/>
          <w:sz w:val="26"/>
          <w:szCs w:val="26"/>
        </w:rPr>
        <w:t>Các trường hợp và điều kiện giải thể doanh </w:t>
      </w:r>
      <w:bookmarkEnd w:id="3"/>
      <w:r w:rsidRPr="00245EC4">
        <w:rPr>
          <w:rFonts w:ascii="Times New Roman" w:hAnsi="Times New Roman" w:cs="Times New Roman"/>
          <w:b/>
          <w:sz w:val="26"/>
          <w:szCs w:val="26"/>
        </w:rPr>
        <w:t>nghiệp</w:t>
      </w:r>
    </w:p>
    <w:p w14:paraId="63F01C50"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Công ty bị giải thể trong các trường hợp sau đây:</w:t>
      </w:r>
    </w:p>
    <w:p w14:paraId="0D7B251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Kết thúc thời hạn hoạt động đã ghi trong Điều lệ công ty mà không có quyết định gia hạn;</w:t>
      </w:r>
    </w:p>
    <w:p w14:paraId="4849EE9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Theo nghị quyết, quyết định của Hội đồng thành viên;</w:t>
      </w:r>
    </w:p>
    <w:p w14:paraId="5753FD6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Công ty không còn đủ số lượng thành viên tối thiểu theo quy định của Luật doanh nghiệp trong thời hạn 06 tháng liên tục mà không làm thủ tục chuyển đổi loại hình doanh nghiệp;</w:t>
      </w:r>
    </w:p>
    <w:p w14:paraId="4C2C9E93"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Bị thu hồi Giấy chứng nhận đăng ký doanh nghiệp, trừ trường hợp Luật Quản lý thuế có quy định khác.</w:t>
      </w:r>
    </w:p>
    <w:p w14:paraId="66CC3E8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d khoản 1 Điều này cùng liên đới chịu trách nhiệm về các khoản nợ của doanh nghiệp.</w:t>
      </w:r>
    </w:p>
    <w:p w14:paraId="44887632"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26. Trình tự, thủ tục giải thể doanh nghiệp và thanh lý tài sản</w:t>
      </w:r>
    </w:p>
    <w:p w14:paraId="422B473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Việc giải thể doanh nghiệp trong các trường hợp quy định tại các điểm a, b, c khoản 1 Điều 25 của Điều lệ này được thực hiện theo quy định sau đây:</w:t>
      </w:r>
    </w:p>
    <w:p w14:paraId="1158B84B"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Thông qua nghị quyết, quyết định giải thể doanh nghiệp. Nghị quyết, quyết định giải thể doanh nghiệp phải bao gồm các nội dung chủ yếu sau đây:</w:t>
      </w:r>
    </w:p>
    <w:p w14:paraId="13A2D384"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Tên, địa chỉ trụ sở chính của doanh nghiệp;</w:t>
      </w:r>
    </w:p>
    <w:p w14:paraId="68992041"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Lý do giải thể;</w:t>
      </w:r>
    </w:p>
    <w:p w14:paraId="55774B6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Thời hạn, thủ tục thanh lý hợp đồng và thanh toán các khoản nợ của doanh nghiệp;</w:t>
      </w:r>
    </w:p>
    <w:p w14:paraId="5C93CC6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d) Phương án xử lý các nghĩa vụ phát sinh từ hợp đồng lao động;</w:t>
      </w:r>
    </w:p>
    <w:p w14:paraId="2D15C1D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 Họ, tên, chữ ký của Chủ tịch Hội đồng thành viên;</w:t>
      </w:r>
    </w:p>
    <w:p w14:paraId="36BB46C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Hội đồng thành viên trực tiếp tổ chức thanh lý tài sản doanh nghiệp;</w:t>
      </w:r>
    </w:p>
    <w:p w14:paraId="4998088E"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 xml:space="preserve">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w:t>
      </w:r>
      <w:r w:rsidRPr="00245EC4">
        <w:rPr>
          <w:rFonts w:ascii="Times New Roman" w:hAnsi="Times New Roman" w:cs="Times New Roman"/>
          <w:sz w:val="26"/>
          <w:szCs w:val="26"/>
        </w:rPr>
        <w:lastRenderedPageBreak/>
        <w:t>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688D008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4. Các khoản nợ của doanh nghiệp được thanh toán theo thứ tự ưu tiên sau đây:</w:t>
      </w:r>
    </w:p>
    <w:p w14:paraId="04595BA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731E3377"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 Nợ thuế;</w:t>
      </w:r>
    </w:p>
    <w:p w14:paraId="68A94A9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c) Các khoản nợ khác;</w:t>
      </w:r>
    </w:p>
    <w:p w14:paraId="419FBEDA"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14:paraId="286980EC"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6. Người đại diện theo pháp luật của doanh nghiệp gửi hồ sơ giải thể doanh nghiệp cho Cơ quan đăng ký kinh doanh trong thời hạn 05 ngày làm việc kể từ ngày thanh toán hết các khoản nợ của doanh nghiệp;</w:t>
      </w:r>
    </w:p>
    <w:p w14:paraId="72839B66" w14:textId="77777777" w:rsidR="00ED6FBE" w:rsidRDefault="00ED6FBE" w:rsidP="00ED6FBE">
      <w:pPr>
        <w:autoSpaceDE/>
        <w:autoSpaceDN/>
        <w:rPr>
          <w:rFonts w:ascii="Times New Roman" w:hAnsi="Times New Roman" w:cs="Times New Roman"/>
          <w:b/>
          <w:sz w:val="26"/>
          <w:szCs w:val="26"/>
        </w:rPr>
      </w:pPr>
      <w:r>
        <w:rPr>
          <w:rFonts w:ascii="Times New Roman" w:hAnsi="Times New Roman" w:cs="Times New Roman"/>
          <w:b/>
          <w:sz w:val="26"/>
          <w:szCs w:val="26"/>
        </w:rPr>
        <w:br w:type="page"/>
      </w:r>
    </w:p>
    <w:p w14:paraId="3DED84B4" w14:textId="77777777" w:rsidR="00ED6FBE" w:rsidRPr="00245EC4" w:rsidRDefault="00ED6FBE" w:rsidP="00ED6FBE">
      <w:pPr>
        <w:spacing w:before="120" w:after="120"/>
        <w:jc w:val="center"/>
        <w:rPr>
          <w:rFonts w:ascii="Times New Roman" w:hAnsi="Times New Roman" w:cs="Times New Roman"/>
          <w:b/>
          <w:sz w:val="26"/>
          <w:szCs w:val="26"/>
        </w:rPr>
      </w:pPr>
    </w:p>
    <w:p w14:paraId="5C08AF8D"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Chương VI</w:t>
      </w:r>
    </w:p>
    <w:p w14:paraId="54439CF9"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ĐIỀU KHOẢN THI HÀNH</w:t>
      </w:r>
    </w:p>
    <w:p w14:paraId="40E9D3C0"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 Điều 27. Hiệu lực của Điều lệ</w:t>
      </w:r>
    </w:p>
    <w:p w14:paraId="656D37A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Điều lệ này có hiệu lực kể từ ngày được cơ quan đăng ký kinh doanh cấp giấy chứng nhận đăng ký doanh nghiệp.</w:t>
      </w:r>
    </w:p>
    <w:p w14:paraId="29FDDA44"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28. Thể thức sửa đổi bổ sung các điều khoản của Điều lệ</w:t>
      </w:r>
    </w:p>
    <w:p w14:paraId="0AAB243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1. Những vấn đề liên quan đến hoạt động của Công ty không được nêu trong Bản điều lệ này sẽ do Luật doanh nghiệp và các văn bản pháp luật liên quan khác điều chỉnh.</w:t>
      </w:r>
    </w:p>
    <w:p w14:paraId="62983C3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14:paraId="054A468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3. Khi muốn bổ sung, sửa đổi nội dung Điều lệ này, Hội đồng thành viên sẽ họp để thông qua quyết định nội dung thay đổi. Thể thức họp thông qua nội dung sửa đổi theo quy định của Luật Doanh nghiệp.</w:t>
      </w:r>
    </w:p>
    <w:p w14:paraId="0D81306B" w14:textId="77777777" w:rsidR="00ED6FBE" w:rsidRPr="00245EC4" w:rsidRDefault="00ED6FBE" w:rsidP="00ED6FBE">
      <w:pPr>
        <w:spacing w:before="120" w:after="120"/>
        <w:jc w:val="both"/>
        <w:rPr>
          <w:rFonts w:ascii="Times New Roman" w:hAnsi="Times New Roman" w:cs="Times New Roman"/>
          <w:b/>
          <w:sz w:val="26"/>
          <w:szCs w:val="26"/>
        </w:rPr>
      </w:pPr>
      <w:r w:rsidRPr="00245EC4">
        <w:rPr>
          <w:rFonts w:ascii="Times New Roman" w:hAnsi="Times New Roman" w:cs="Times New Roman"/>
          <w:b/>
          <w:sz w:val="26"/>
          <w:szCs w:val="26"/>
        </w:rPr>
        <w:t>Điều 29. Điều khoản cuối cùng</w:t>
      </w:r>
    </w:p>
    <w:p w14:paraId="302B3E42"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Bản điều lệ này đã được tập thể thành viên xem xét từng chương từng điều và cùng ký tên chấp thuận.</w:t>
      </w:r>
    </w:p>
    <w:p w14:paraId="06002519"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Bản điều lệ này gồm 6 chương 29 điều, được lập thành 05 bản có giá trị như nhau: 01 bản thực hiện thủ tục đăng ký doanh nghiệp tại cơ quan đăng ký kinh doanh, 01 bản lưu trữ tại trụ sở công ty, 01 cho mỗi thành viên.</w:t>
      </w:r>
    </w:p>
    <w:p w14:paraId="4E9BEF9F"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t>Mọi sự sao chép phải được ký xác nhận của Chủ tịch Hội đồng thành viên hoặc của Giám đốc (Tổng giám đốc) công ty.</w:t>
      </w:r>
    </w:p>
    <w:p w14:paraId="4F4481CD" w14:textId="77777777" w:rsidR="00ED6FBE" w:rsidRPr="00245EC4" w:rsidRDefault="00ED6FBE" w:rsidP="00ED6FBE">
      <w:pPr>
        <w:spacing w:before="120" w:after="120"/>
        <w:jc w:val="both"/>
        <w:rPr>
          <w:rFonts w:ascii="Times New Roman" w:hAnsi="Times New Roman" w:cs="Times New Roman"/>
          <w:sz w:val="26"/>
          <w:szCs w:val="26"/>
        </w:rPr>
      </w:pPr>
      <w:r w:rsidRPr="00245EC4">
        <w:rPr>
          <w:rFonts w:ascii="Times New Roman" w:hAnsi="Times New Roman" w:cs="Times New Roman"/>
          <w:sz w:val="26"/>
          <w:szCs w:val="26"/>
        </w:rPr>
        <w:br w:type="page"/>
      </w:r>
    </w:p>
    <w:p w14:paraId="1234638D" w14:textId="77777777" w:rsidR="00ED6FBE" w:rsidRPr="00245EC4" w:rsidRDefault="00ED6FBE" w:rsidP="00ED6FBE">
      <w:pPr>
        <w:spacing w:before="120" w:after="120"/>
        <w:jc w:val="both"/>
        <w:rPr>
          <w:rFonts w:ascii="Times New Roman" w:hAnsi="Times New Roman" w:cs="Times New Roman"/>
          <w:sz w:val="26"/>
          <w:szCs w:val="26"/>
        </w:rPr>
      </w:pPr>
    </w:p>
    <w:p w14:paraId="7EDBD609" w14:textId="77777777" w:rsidR="00ED6FBE" w:rsidRPr="00245EC4" w:rsidRDefault="00ED6FBE" w:rsidP="00ED6FBE">
      <w:pPr>
        <w:spacing w:before="120" w:after="120"/>
        <w:jc w:val="both"/>
        <w:rPr>
          <w:rFonts w:ascii="Times New Roman" w:hAnsi="Times New Roman" w:cs="Times New Roman"/>
          <w:sz w:val="26"/>
          <w:szCs w:val="26"/>
        </w:rPr>
      </w:pPr>
    </w:p>
    <w:p w14:paraId="52AF11DA" w14:textId="77777777" w:rsidR="00ED6FBE" w:rsidRPr="00245EC4" w:rsidRDefault="00ED6FBE" w:rsidP="00ED6FBE">
      <w:pPr>
        <w:spacing w:before="120" w:after="120"/>
        <w:jc w:val="center"/>
        <w:rPr>
          <w:rFonts w:ascii="Times New Roman" w:hAnsi="Times New Roman" w:cs="Times New Roman"/>
          <w:sz w:val="26"/>
          <w:szCs w:val="26"/>
        </w:rPr>
      </w:pPr>
      <w:r w:rsidRPr="0000679C">
        <w:rPr>
          <w:rFonts w:ascii="Times New Roman" w:hAnsi="Times New Roman" w:cs="Times New Roman"/>
          <w:iCs/>
          <w:sz w:val="26"/>
          <w:szCs w:val="26"/>
          <w:highlight w:val="yellow"/>
        </w:rPr>
        <w:t>Gia Lai</w:t>
      </w:r>
      <w:r w:rsidRPr="00245EC4">
        <w:rPr>
          <w:rFonts w:ascii="Times New Roman" w:hAnsi="Times New Roman" w:cs="Times New Roman"/>
          <w:iCs/>
          <w:sz w:val="26"/>
          <w:szCs w:val="26"/>
        </w:rPr>
        <w:t>,</w:t>
      </w:r>
      <w:r w:rsidRPr="00245EC4">
        <w:rPr>
          <w:rFonts w:ascii="Times New Roman" w:hAnsi="Times New Roman" w:cs="Times New Roman"/>
          <w:sz w:val="26"/>
          <w:szCs w:val="26"/>
        </w:rPr>
        <w:t xml:space="preserve"> ngày </w:t>
      </w:r>
      <w:r w:rsidRPr="0000679C">
        <w:rPr>
          <w:rFonts w:ascii="Times New Roman" w:hAnsi="Times New Roman" w:cs="Times New Roman"/>
          <w:sz w:val="26"/>
          <w:szCs w:val="26"/>
          <w:highlight w:val="yellow"/>
        </w:rPr>
        <w:t>03</w:t>
      </w:r>
      <w:r w:rsidRPr="00245EC4">
        <w:rPr>
          <w:rFonts w:ascii="Times New Roman" w:hAnsi="Times New Roman" w:cs="Times New Roman"/>
          <w:sz w:val="26"/>
          <w:szCs w:val="26"/>
        </w:rPr>
        <w:t xml:space="preserve"> tháng </w:t>
      </w:r>
      <w:r w:rsidRPr="0000679C">
        <w:rPr>
          <w:rFonts w:ascii="Times New Roman" w:hAnsi="Times New Roman" w:cs="Times New Roman"/>
          <w:sz w:val="26"/>
          <w:szCs w:val="26"/>
          <w:highlight w:val="yellow"/>
        </w:rPr>
        <w:t>09</w:t>
      </w:r>
      <w:r w:rsidRPr="00245EC4">
        <w:rPr>
          <w:rFonts w:ascii="Times New Roman" w:hAnsi="Times New Roman" w:cs="Times New Roman"/>
          <w:sz w:val="26"/>
          <w:szCs w:val="26"/>
        </w:rPr>
        <w:t xml:space="preserve"> năm </w:t>
      </w:r>
      <w:r w:rsidRPr="0000679C">
        <w:rPr>
          <w:rFonts w:ascii="Times New Roman" w:hAnsi="Times New Roman" w:cs="Times New Roman"/>
          <w:sz w:val="26"/>
          <w:szCs w:val="26"/>
          <w:highlight w:val="yellow"/>
        </w:rPr>
        <w:t>2026</w:t>
      </w:r>
    </w:p>
    <w:p w14:paraId="214CB855" w14:textId="77777777" w:rsidR="00ED6FBE" w:rsidRPr="00245EC4" w:rsidRDefault="00ED6FBE" w:rsidP="00ED6FBE">
      <w:pPr>
        <w:spacing w:before="120" w:after="120"/>
        <w:jc w:val="center"/>
        <w:rPr>
          <w:rFonts w:ascii="Times New Roman" w:hAnsi="Times New Roman" w:cs="Times New Roman"/>
          <w:b/>
          <w:sz w:val="26"/>
          <w:szCs w:val="26"/>
        </w:rPr>
      </w:pPr>
      <w:r w:rsidRPr="00245EC4">
        <w:rPr>
          <w:rFonts w:ascii="Times New Roman" w:hAnsi="Times New Roman" w:cs="Times New Roman"/>
          <w:b/>
          <w:sz w:val="26"/>
          <w:szCs w:val="26"/>
        </w:rPr>
        <w:t>Họ tên, chữ ký của tất cả các thành viên của công ty</w:t>
      </w:r>
    </w:p>
    <w:tbl>
      <w:tblPr>
        <w:tblStyle w:val="TableGrid"/>
        <w:tblW w:w="61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3"/>
        <w:gridCol w:w="3261"/>
      </w:tblGrid>
      <w:tr w:rsidR="00BF00A5" w:rsidRPr="00245EC4" w14:paraId="54178378" w14:textId="77777777" w:rsidTr="00BF00A5">
        <w:trPr>
          <w:trHeight w:val="2563"/>
          <w:jc w:val="center"/>
        </w:trPr>
        <w:tc>
          <w:tcPr>
            <w:tcW w:w="2843" w:type="dxa"/>
          </w:tcPr>
          <w:p w14:paraId="17484A15" w14:textId="77777777" w:rsidR="00BF00A5" w:rsidRPr="00245EC4" w:rsidRDefault="00BF00A5" w:rsidP="00BF00A5">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Thành viên</w:t>
            </w:r>
          </w:p>
          <w:p w14:paraId="4B4EB9C1" w14:textId="77777777" w:rsidR="00BF00A5" w:rsidRPr="00245EC4" w:rsidRDefault="00BF00A5" w:rsidP="00BF00A5">
            <w:pPr>
              <w:spacing w:before="120" w:after="120"/>
              <w:jc w:val="center"/>
              <w:rPr>
                <w:rFonts w:ascii="Times New Roman" w:hAnsi="Times New Roman" w:cs="Times New Roman"/>
                <w:sz w:val="26"/>
                <w:szCs w:val="26"/>
              </w:rPr>
            </w:pPr>
          </w:p>
          <w:p w14:paraId="26390ECF" w14:textId="77777777" w:rsidR="00BF00A5" w:rsidRPr="00245EC4" w:rsidRDefault="00BF00A5" w:rsidP="00BF00A5">
            <w:pPr>
              <w:spacing w:before="120" w:after="120"/>
              <w:jc w:val="center"/>
              <w:rPr>
                <w:rFonts w:ascii="Times New Roman" w:hAnsi="Times New Roman" w:cs="Times New Roman"/>
                <w:sz w:val="26"/>
                <w:szCs w:val="26"/>
              </w:rPr>
            </w:pPr>
          </w:p>
          <w:p w14:paraId="75F9F20A" w14:textId="77777777" w:rsidR="00BF00A5" w:rsidRPr="00245EC4" w:rsidRDefault="00BF00A5" w:rsidP="00BF00A5">
            <w:pPr>
              <w:spacing w:before="120" w:after="120"/>
              <w:jc w:val="center"/>
              <w:rPr>
                <w:rFonts w:ascii="Times New Roman" w:hAnsi="Times New Roman" w:cs="Times New Roman"/>
                <w:sz w:val="26"/>
                <w:szCs w:val="26"/>
              </w:rPr>
            </w:pPr>
          </w:p>
          <w:p w14:paraId="10C7577B" w14:textId="77777777" w:rsidR="00BF00A5" w:rsidRPr="0067574C" w:rsidRDefault="00BF00A5" w:rsidP="00BF00A5">
            <w:pPr>
              <w:spacing w:before="120" w:after="120"/>
              <w:jc w:val="center"/>
              <w:rPr>
                <w:rFonts w:ascii="Times New Roman" w:hAnsi="Times New Roman" w:cs="Times New Roman"/>
                <w:b/>
                <w:bCs/>
                <w:sz w:val="26"/>
                <w:szCs w:val="26"/>
              </w:rPr>
            </w:pPr>
            <w:r w:rsidRPr="0067574C">
              <w:rPr>
                <w:rFonts w:ascii="Times New Roman" w:hAnsi="Times New Roman" w:cs="Times New Roman"/>
                <w:b/>
                <w:bCs/>
                <w:sz w:val="26"/>
                <w:szCs w:val="26"/>
                <w:highlight w:val="yellow"/>
              </w:rPr>
              <w:t>LÊ THỊ T</w:t>
            </w:r>
          </w:p>
        </w:tc>
        <w:tc>
          <w:tcPr>
            <w:tcW w:w="3261" w:type="dxa"/>
          </w:tcPr>
          <w:p w14:paraId="4A73C840" w14:textId="77777777" w:rsidR="00BF00A5" w:rsidRPr="00245EC4" w:rsidRDefault="00BF00A5" w:rsidP="00BF00A5">
            <w:pPr>
              <w:spacing w:before="120" w:after="120"/>
              <w:jc w:val="center"/>
              <w:rPr>
                <w:rFonts w:ascii="Times New Roman" w:hAnsi="Times New Roman" w:cs="Times New Roman"/>
                <w:sz w:val="26"/>
                <w:szCs w:val="26"/>
              </w:rPr>
            </w:pPr>
            <w:r w:rsidRPr="00245EC4">
              <w:rPr>
                <w:rFonts w:ascii="Times New Roman" w:hAnsi="Times New Roman" w:cs="Times New Roman"/>
                <w:sz w:val="26"/>
                <w:szCs w:val="26"/>
              </w:rPr>
              <w:t>Thành viên</w:t>
            </w:r>
          </w:p>
          <w:p w14:paraId="56D60C6D" w14:textId="77777777" w:rsidR="00BF00A5" w:rsidRPr="00245EC4" w:rsidRDefault="00BF00A5" w:rsidP="00BF00A5">
            <w:pPr>
              <w:spacing w:before="120" w:after="120"/>
              <w:jc w:val="center"/>
              <w:rPr>
                <w:rFonts w:ascii="Times New Roman" w:hAnsi="Times New Roman" w:cs="Times New Roman"/>
                <w:sz w:val="26"/>
                <w:szCs w:val="26"/>
              </w:rPr>
            </w:pPr>
          </w:p>
          <w:p w14:paraId="6CA78EE2" w14:textId="77777777" w:rsidR="00BF00A5" w:rsidRPr="00245EC4" w:rsidRDefault="00BF00A5" w:rsidP="00BF00A5">
            <w:pPr>
              <w:spacing w:before="120" w:after="120"/>
              <w:jc w:val="center"/>
              <w:rPr>
                <w:rFonts w:ascii="Times New Roman" w:hAnsi="Times New Roman" w:cs="Times New Roman"/>
                <w:sz w:val="26"/>
                <w:szCs w:val="26"/>
              </w:rPr>
            </w:pPr>
          </w:p>
          <w:p w14:paraId="73215368" w14:textId="77777777" w:rsidR="00BF00A5" w:rsidRPr="00245EC4" w:rsidRDefault="00BF00A5" w:rsidP="00BF00A5">
            <w:pPr>
              <w:spacing w:before="120" w:after="120"/>
              <w:jc w:val="center"/>
              <w:rPr>
                <w:rFonts w:ascii="Times New Roman" w:hAnsi="Times New Roman" w:cs="Times New Roman"/>
                <w:sz w:val="26"/>
                <w:szCs w:val="26"/>
              </w:rPr>
            </w:pPr>
          </w:p>
          <w:p w14:paraId="6089BEC8" w14:textId="3F4E38C0" w:rsidR="00BF00A5" w:rsidRPr="00245EC4" w:rsidRDefault="00BF00A5" w:rsidP="00BF00A5">
            <w:pPr>
              <w:spacing w:before="120" w:after="120"/>
              <w:jc w:val="center"/>
              <w:rPr>
                <w:rFonts w:ascii="Times New Roman" w:hAnsi="Times New Roman" w:cs="Times New Roman"/>
                <w:b/>
                <w:bCs/>
                <w:sz w:val="26"/>
                <w:szCs w:val="26"/>
              </w:rPr>
            </w:pPr>
            <w:r w:rsidRPr="00BF00A5">
              <w:rPr>
                <w:rFonts w:ascii="Times New Roman" w:hAnsi="Times New Roman" w:cs="Times New Roman"/>
                <w:b/>
                <w:bCs/>
                <w:sz w:val="26"/>
                <w:szCs w:val="26"/>
                <w:highlight w:val="yellow"/>
              </w:rPr>
              <w:t>MẠC VĂN K</w:t>
            </w:r>
          </w:p>
        </w:tc>
      </w:tr>
    </w:tbl>
    <w:p w14:paraId="251B6863" w14:textId="77777777" w:rsidR="00ED6FBE" w:rsidRPr="0067574C" w:rsidRDefault="00ED6FBE" w:rsidP="00ED6FBE">
      <w:pPr>
        <w:spacing w:before="120" w:after="120"/>
        <w:jc w:val="center"/>
        <w:rPr>
          <w:rFonts w:ascii="Times New Roman" w:hAnsi="Times New Roman" w:cs="Times New Roman"/>
          <w:b/>
          <w:sz w:val="26"/>
          <w:szCs w:val="26"/>
        </w:rPr>
      </w:pPr>
      <w:r w:rsidRPr="0067574C">
        <w:rPr>
          <w:rFonts w:ascii="Times New Roman" w:hAnsi="Times New Roman" w:cs="Times New Roman"/>
          <w:b/>
          <w:sz w:val="26"/>
          <w:szCs w:val="26"/>
        </w:rPr>
        <w:t>NGƯỜI ĐẠI DIỆN THEO PHÁP LUẬT CỦA DOANH NGHIỆP</w:t>
      </w:r>
    </w:p>
    <w:p w14:paraId="278076FB" w14:textId="77777777" w:rsidR="00ED6FBE" w:rsidRPr="0067574C" w:rsidRDefault="00ED6FBE" w:rsidP="00ED6FBE">
      <w:pPr>
        <w:spacing w:before="120" w:after="120"/>
        <w:jc w:val="both"/>
        <w:rPr>
          <w:rFonts w:ascii="Times New Roman" w:hAnsi="Times New Roman" w:cs="Times New Roman"/>
          <w:b/>
          <w:sz w:val="26"/>
          <w:szCs w:val="26"/>
        </w:rPr>
      </w:pPr>
      <w:r w:rsidRPr="0067574C">
        <w:rPr>
          <w:rFonts w:ascii="Times New Roman" w:hAnsi="Times New Roman" w:cs="Times New Roman"/>
          <w:b/>
          <w:sz w:val="26"/>
          <w:szCs w:val="26"/>
        </w:rPr>
        <w:t xml:space="preserve"> </w:t>
      </w:r>
    </w:p>
    <w:p w14:paraId="06614CEF" w14:textId="77777777" w:rsidR="00ED6FBE" w:rsidRDefault="00ED6FBE" w:rsidP="00ED6FBE">
      <w:pPr>
        <w:spacing w:before="120" w:after="120"/>
        <w:jc w:val="both"/>
        <w:rPr>
          <w:rFonts w:ascii="Times New Roman" w:hAnsi="Times New Roman" w:cs="Times New Roman"/>
          <w:b/>
          <w:sz w:val="26"/>
          <w:szCs w:val="26"/>
        </w:rPr>
      </w:pPr>
    </w:p>
    <w:p w14:paraId="5DD126D1" w14:textId="77777777" w:rsidR="00ED6FBE" w:rsidRPr="0067574C" w:rsidRDefault="00ED6FBE" w:rsidP="00ED6FBE">
      <w:pPr>
        <w:spacing w:before="120" w:after="120"/>
        <w:jc w:val="both"/>
        <w:rPr>
          <w:rFonts w:ascii="Times New Roman" w:hAnsi="Times New Roman" w:cs="Times New Roman"/>
          <w:b/>
          <w:sz w:val="26"/>
          <w:szCs w:val="26"/>
        </w:rPr>
      </w:pPr>
    </w:p>
    <w:p w14:paraId="3BCB1065" w14:textId="77777777" w:rsidR="00ED6FBE" w:rsidRPr="0067574C" w:rsidRDefault="00ED6FBE" w:rsidP="00ED6FBE">
      <w:pPr>
        <w:spacing w:before="120" w:after="120"/>
        <w:jc w:val="both"/>
        <w:rPr>
          <w:rFonts w:ascii="Times New Roman" w:hAnsi="Times New Roman" w:cs="Times New Roman"/>
          <w:b/>
          <w:sz w:val="26"/>
          <w:szCs w:val="26"/>
        </w:rPr>
      </w:pPr>
    </w:p>
    <w:p w14:paraId="7840BED1" w14:textId="77777777" w:rsidR="00ED6FBE" w:rsidRPr="0067574C" w:rsidRDefault="00ED6FBE" w:rsidP="00ED6FBE">
      <w:pPr>
        <w:spacing w:before="120" w:after="120"/>
        <w:jc w:val="both"/>
        <w:rPr>
          <w:rFonts w:ascii="Times New Roman" w:hAnsi="Times New Roman" w:cs="Times New Roman"/>
          <w:b/>
          <w:sz w:val="26"/>
          <w:szCs w:val="26"/>
        </w:rPr>
      </w:pPr>
    </w:p>
    <w:p w14:paraId="66E546BE" w14:textId="77777777" w:rsidR="00ED6FBE" w:rsidRPr="00245EC4" w:rsidRDefault="00ED6FBE" w:rsidP="00ED6FBE">
      <w:pPr>
        <w:spacing w:before="120" w:after="120"/>
        <w:jc w:val="center"/>
        <w:rPr>
          <w:rFonts w:ascii="Times New Roman" w:hAnsi="Times New Roman" w:cs="Times New Roman"/>
          <w:sz w:val="26"/>
          <w:szCs w:val="26"/>
        </w:rPr>
      </w:pPr>
      <w:r w:rsidRPr="0067574C">
        <w:rPr>
          <w:rFonts w:ascii="Times New Roman" w:hAnsi="Times New Roman" w:cs="Times New Roman"/>
          <w:b/>
          <w:sz w:val="26"/>
          <w:szCs w:val="26"/>
          <w:highlight w:val="yellow"/>
        </w:rPr>
        <w:t>LÊ THỊ T</w:t>
      </w:r>
    </w:p>
    <w:p w14:paraId="04D7D9BE" w14:textId="77777777" w:rsidR="00ED6FBE" w:rsidRPr="00245EC4" w:rsidRDefault="00ED6FBE" w:rsidP="00ED6FBE">
      <w:pPr>
        <w:spacing w:before="120" w:after="120"/>
        <w:jc w:val="both"/>
        <w:rPr>
          <w:rFonts w:ascii="Times New Roman" w:hAnsi="Times New Roman" w:cs="Times New Roman"/>
          <w:sz w:val="26"/>
          <w:szCs w:val="26"/>
        </w:rPr>
      </w:pPr>
    </w:p>
    <w:p w14:paraId="67C90505" w14:textId="77777777" w:rsidR="00ED6FBE" w:rsidRPr="00245EC4" w:rsidRDefault="00ED6FBE" w:rsidP="00ED6FBE">
      <w:pPr>
        <w:spacing w:before="120" w:after="120"/>
        <w:jc w:val="both"/>
        <w:rPr>
          <w:rFonts w:ascii="Times New Roman" w:hAnsi="Times New Roman" w:cs="Times New Roman"/>
          <w:sz w:val="26"/>
          <w:szCs w:val="26"/>
        </w:rPr>
      </w:pPr>
    </w:p>
    <w:p w14:paraId="66EE38E7" w14:textId="77777777" w:rsidR="000A438E" w:rsidRDefault="000A438E"/>
    <w:sectPr w:rsidR="000A438E" w:rsidSect="00ED6FBE">
      <w:footerReference w:type="even" r:id="rId6"/>
      <w:footerReference w:type="default" r:id="rId7"/>
      <w:pgSz w:w="11907" w:h="16840"/>
      <w:pgMar w:top="1134" w:right="1134" w:bottom="1134" w:left="1701" w:header="709" w:footer="709" w:gutter="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96B4" w14:textId="77777777" w:rsidR="0047089F" w:rsidRDefault="0047089F">
      <w:r>
        <w:separator/>
      </w:r>
    </w:p>
  </w:endnote>
  <w:endnote w:type="continuationSeparator" w:id="0">
    <w:p w14:paraId="1DCBF958" w14:textId="77777777" w:rsidR="0047089F" w:rsidRDefault="00470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838806"/>
      <w:docPartObj>
        <w:docPartGallery w:val="Page Numbers (Bottom of Page)"/>
        <w:docPartUnique/>
      </w:docPartObj>
    </w:sdtPr>
    <w:sdtEndPr>
      <w:rPr>
        <w:noProof/>
      </w:rPr>
    </w:sdtEndPr>
    <w:sdtContent>
      <w:p w14:paraId="3DC8FCA1" w14:textId="77777777" w:rsidR="00ED6FBE" w:rsidRDefault="00ED6F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0928A" w14:textId="77777777" w:rsidR="00ED6FBE" w:rsidRDefault="00ED6F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74536"/>
      <w:docPartObj>
        <w:docPartGallery w:val="Page Numbers (Bottom of Page)"/>
        <w:docPartUnique/>
      </w:docPartObj>
    </w:sdtPr>
    <w:sdtEndPr>
      <w:rPr>
        <w:noProof/>
      </w:rPr>
    </w:sdtEndPr>
    <w:sdtContent>
      <w:p w14:paraId="7FFB7500" w14:textId="77777777" w:rsidR="00ED6FBE" w:rsidRDefault="00ED6F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C48C4A" w14:textId="77777777" w:rsidR="00ED6FBE" w:rsidRDefault="00ED6F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5937" w14:textId="77777777" w:rsidR="0047089F" w:rsidRDefault="0047089F">
      <w:r>
        <w:separator/>
      </w:r>
    </w:p>
  </w:footnote>
  <w:footnote w:type="continuationSeparator" w:id="0">
    <w:p w14:paraId="78170053" w14:textId="77777777" w:rsidR="0047089F" w:rsidRDefault="004708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BE"/>
    <w:rsid w:val="000A438E"/>
    <w:rsid w:val="001950C9"/>
    <w:rsid w:val="0047089F"/>
    <w:rsid w:val="00550116"/>
    <w:rsid w:val="00884521"/>
    <w:rsid w:val="00B20A95"/>
    <w:rsid w:val="00BF00A5"/>
    <w:rsid w:val="00D6236B"/>
    <w:rsid w:val="00ED6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8F6E"/>
  <w15:chartTrackingRefBased/>
  <w15:docId w15:val="{A45282B4-A4F9-436D-B7ED-E246EB24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FBE"/>
    <w:pPr>
      <w:autoSpaceDE w:val="0"/>
      <w:autoSpaceDN w:val="0"/>
      <w:spacing w:after="0" w:line="240" w:lineRule="auto"/>
    </w:pPr>
    <w:rPr>
      <w:rFonts w:ascii=".VnTime" w:eastAsia="Times New Roman" w:hAnsi=".VnTime" w:cs=".VnTime"/>
      <w:kern w:val="0"/>
      <w14:ligatures w14:val="none"/>
    </w:rPr>
  </w:style>
  <w:style w:type="paragraph" w:styleId="Heading1">
    <w:name w:val="heading 1"/>
    <w:basedOn w:val="Normal"/>
    <w:next w:val="Normal"/>
    <w:link w:val="Heading1Char"/>
    <w:uiPriority w:val="9"/>
    <w:qFormat/>
    <w:rsid w:val="00ED6FBE"/>
    <w:pPr>
      <w:keepNext/>
      <w:keepLines/>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D6FBE"/>
    <w:pPr>
      <w:keepNext/>
      <w:keepLines/>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D6FBE"/>
    <w:pPr>
      <w:keepNext/>
      <w:keepLines/>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D6FBE"/>
    <w:pPr>
      <w:keepNext/>
      <w:keepLines/>
      <w:autoSpaceDE/>
      <w:autoSpaceDN/>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D6FBE"/>
    <w:pPr>
      <w:keepNext/>
      <w:keepLines/>
      <w:autoSpaceDE/>
      <w:autoSpaceDN/>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D6FBE"/>
    <w:pPr>
      <w:keepNext/>
      <w:keepLines/>
      <w:autoSpaceDE/>
      <w:autoSpaceDN/>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D6FBE"/>
    <w:pPr>
      <w:keepNext/>
      <w:keepLines/>
      <w:autoSpaceDE/>
      <w:autoSpaceDN/>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D6FBE"/>
    <w:pPr>
      <w:keepNext/>
      <w:keepLines/>
      <w:autoSpaceDE/>
      <w:autoSpaceDN/>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D6FBE"/>
    <w:pPr>
      <w:keepNext/>
      <w:keepLines/>
      <w:autoSpaceDE/>
      <w:autoSpaceDN/>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BE"/>
    <w:rPr>
      <w:rFonts w:eastAsiaTheme="majorEastAsia" w:cstheme="majorBidi"/>
      <w:color w:val="272727" w:themeColor="text1" w:themeTint="D8"/>
    </w:rPr>
  </w:style>
  <w:style w:type="paragraph" w:styleId="Title">
    <w:name w:val="Title"/>
    <w:basedOn w:val="Normal"/>
    <w:next w:val="Normal"/>
    <w:link w:val="TitleChar"/>
    <w:uiPriority w:val="10"/>
    <w:qFormat/>
    <w:rsid w:val="00ED6FBE"/>
    <w:pPr>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D6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BE"/>
    <w:pPr>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D6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BE"/>
    <w:pPr>
      <w:autoSpaceDE/>
      <w:autoSpaceDN/>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D6FBE"/>
    <w:rPr>
      <w:i/>
      <w:iCs/>
      <w:color w:val="404040" w:themeColor="text1" w:themeTint="BF"/>
    </w:rPr>
  </w:style>
  <w:style w:type="paragraph" w:styleId="ListParagraph">
    <w:name w:val="List Paragraph"/>
    <w:basedOn w:val="Normal"/>
    <w:uiPriority w:val="34"/>
    <w:qFormat/>
    <w:rsid w:val="00ED6FBE"/>
    <w:pPr>
      <w:autoSpaceDE/>
      <w:autoSpaceDN/>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D6FBE"/>
    <w:rPr>
      <w:i/>
      <w:iCs/>
      <w:color w:val="0F4761" w:themeColor="accent1" w:themeShade="BF"/>
    </w:rPr>
  </w:style>
  <w:style w:type="paragraph" w:styleId="IntenseQuote">
    <w:name w:val="Intense Quote"/>
    <w:basedOn w:val="Normal"/>
    <w:next w:val="Normal"/>
    <w:link w:val="IntenseQuoteChar"/>
    <w:uiPriority w:val="30"/>
    <w:qFormat/>
    <w:rsid w:val="00ED6FBE"/>
    <w:pPr>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D6FBE"/>
    <w:rPr>
      <w:i/>
      <w:iCs/>
      <w:color w:val="0F4761" w:themeColor="accent1" w:themeShade="BF"/>
    </w:rPr>
  </w:style>
  <w:style w:type="character" w:styleId="IntenseReference">
    <w:name w:val="Intense Reference"/>
    <w:basedOn w:val="DefaultParagraphFont"/>
    <w:uiPriority w:val="32"/>
    <w:qFormat/>
    <w:rsid w:val="00ED6FBE"/>
    <w:rPr>
      <w:b/>
      <w:bCs/>
      <w:smallCaps/>
      <w:color w:val="0F4761" w:themeColor="accent1" w:themeShade="BF"/>
      <w:spacing w:val="5"/>
    </w:rPr>
  </w:style>
  <w:style w:type="paragraph" w:styleId="Footer">
    <w:name w:val="footer"/>
    <w:basedOn w:val="Normal"/>
    <w:link w:val="FooterChar"/>
    <w:uiPriority w:val="99"/>
    <w:qFormat/>
    <w:rsid w:val="00ED6FBE"/>
    <w:pPr>
      <w:tabs>
        <w:tab w:val="center" w:pos="4320"/>
        <w:tab w:val="right" w:pos="8640"/>
      </w:tabs>
      <w:autoSpaceDE/>
      <w:autoSpaceDN/>
    </w:pPr>
    <w:rPr>
      <w:rFonts w:ascii="Times New Roman" w:hAnsi="Times New Roman" w:cs="Times New Roman"/>
      <w:sz w:val="20"/>
      <w:szCs w:val="20"/>
      <w:lang w:val="en-AU"/>
    </w:rPr>
  </w:style>
  <w:style w:type="character" w:customStyle="1" w:styleId="FooterChar">
    <w:name w:val="Footer Char"/>
    <w:basedOn w:val="DefaultParagraphFont"/>
    <w:link w:val="Footer"/>
    <w:uiPriority w:val="99"/>
    <w:qFormat/>
    <w:rsid w:val="00ED6FBE"/>
    <w:rPr>
      <w:rFonts w:ascii="Times New Roman" w:eastAsia="Times New Roman" w:hAnsi="Times New Roman" w:cs="Times New Roman"/>
      <w:kern w:val="0"/>
      <w:sz w:val="20"/>
      <w:szCs w:val="20"/>
      <w:lang w:val="en-AU"/>
      <w14:ligatures w14:val="none"/>
    </w:rPr>
  </w:style>
  <w:style w:type="table" w:styleId="TableGrid">
    <w:name w:val="Table Grid"/>
    <w:basedOn w:val="TableNormal"/>
    <w:qFormat/>
    <w:rsid w:val="00ED6FBE"/>
    <w:pPr>
      <w:autoSpaceDE w:val="0"/>
      <w:autoSpaceDN w:val="0"/>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4782</Words>
  <Characters>27262</Characters>
  <Application>Microsoft Office Word</Application>
  <DocSecurity>0</DocSecurity>
  <Lines>227</Lines>
  <Paragraphs>63</Paragraphs>
  <ScaleCrop>false</ScaleCrop>
  <Company/>
  <LinksUpToDate>false</LinksUpToDate>
  <CharactersWithSpaces>31981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3</cp:revision>
  <dcterms:created xsi:type="dcterms:W3CDTF">2026-09-03T13:18:00Z</dcterms:created>
  <dcterms:modified xsi:type="dcterms:W3CDTF">2026-09-03T17:20:00Z</dcterms:modified>
</cp:coreProperties>
</file>