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Ontology &amp; schema đồ thị – D3 (P3.1)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Nguồn sự thật trong code: d3p3/ontology.py. JSON Schema: schemas/graph.schema.json (trong d3_p3_code.zip).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Chuỗi phụ thuộc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Cảm biến ──monitors──▶ Máy ──operates_in──▶ Công đoạn ──produces──▶ Linh kiện ──used_in──▶ Sản phẩm ──fulfills──▶ Đơn hàng</w:t>
        <w:br w:type="textWrapping"/>
        <w:t xml:space="preserve">Công đoạn ──feeds──▶ Công đoạn (công đoạn trước → công đoạn sau trong cùng line)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Mọi cạnh hướng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thượng nguồn → hạ nguồn</w:t>
      </w:r>
      <w:r w:rsidDel="00000000" w:rsidR="00000000" w:rsidRPr="00000000">
        <w:rPr>
          <w:rtl w:val="0"/>
        </w:rPr>
        <w:t xml:space="preserve">. Truy vết xuôi đi theo chiều cạnh, truy vết ngược đi ngược chiều. Đồ thị luôn là DAG (có test).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Loại node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Tiếng Việt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mẫu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Nhánh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Thuộc tính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Cảm biến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S_M05_torque, S_P13_g1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/ 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machine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Máy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(AI4I) / 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line, machine_type (L/M/H), spare_capacity, alt_machines, data_source, hist_fail_rate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Công đoạn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/ B (SECOM)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line, step, wip_buffer_true (ẩn), data_source, hist_fail_rate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Linh kiện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line, daily_usage, safety_stock, lead_time_days, n_alt_sources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Sản phẩm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family_line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Đơn hàng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O43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priority (1–3), due_in_days, quantity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Nhánh dữ liệu (mục 16.2):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Nhánh A: node </w:t>
      </w:r>
      <w:r w:rsidDel="00000000" w:rsidR="00000000" w:rsidRPr="00000000">
        <w:rPr>
          <w:b w:val="1"/>
          <w:bCs w:val="1"/>
          <w:rtl w:val="0"/>
        </w:rPr>
        <w:t xml:space="preserve">Máy</w:t>
      </w:r>
      <w:r w:rsidDel="00000000" w:rsidR="00000000" w:rsidRPr="00000000">
        <w:rPr>
          <w:rtl w:val="0"/>
        </w:rPr>
        <w:t xml:space="preserve"> gắn bản ghi </w:t>
      </w:r>
      <w:r w:rsidDel="00000000" w:rsidR="00000000" w:rsidRPr="00000000">
        <w:rPr>
          <w:b w:val="1"/>
          <w:bCs w:val="1"/>
          <w:rtl w:val="0"/>
        </w:rPr>
        <w:t xml:space="preserve">AI4I 2020</w:t>
      </w:r>
      <w:r w:rsidDel="00000000" w:rsidR="00000000" w:rsidRPr="00000000">
        <w:rPr>
          <w:rtl w:val="0"/>
        </w:rPr>
        <w:t xml:space="preserve"> (5 cảm biến/máy). Sự cố AI4I phát sinh tại Máy.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Nhánh B: node </w:t>
      </w:r>
      <w:r w:rsidDel="00000000" w:rsidR="00000000" w:rsidRPr="00000000">
        <w:rPr>
          <w:b w:val="1"/>
          <w:bCs w:val="1"/>
          <w:rtl w:val="0"/>
        </w:rPr>
        <w:t xml:space="preserve">Công đoạn</w:t>
      </w:r>
      <w:r w:rsidDel="00000000" w:rsidR="00000000" w:rsidRPr="00000000">
        <w:rPr>
          <w:rtl w:val="0"/>
        </w:rPr>
        <w:t xml:space="preserve"> gắn bản ghi </w:t>
      </w:r>
      <w:r w:rsidDel="00000000" w:rsidR="00000000" w:rsidRPr="00000000">
        <w:rPr>
          <w:b w:val="1"/>
          <w:bCs w:val="1"/>
          <w:rtl w:val="0"/>
        </w:rPr>
        <w:t xml:space="preserve">SECOM</w:t>
      </w:r>
      <w:r w:rsidDel="00000000" w:rsidR="00000000" w:rsidRPr="00000000">
        <w:rPr>
          <w:rtl w:val="0"/>
        </w:rPr>
        <w:t xml:space="preserve"> (590 cảm biến gom thành 3 node nhóm/công đoạn). Sự cố SECOM phát sinh tại Công đoạn.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Linh kiện / Sản phẩm / Đơn hàng dùng chung cho cả hai nhánh.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Loại cạnh và ý nghĩa trọng số (0 &lt; w ≤ 1)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Từ → Tới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Ý nghĩa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Sensor → Machine/Process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luôn 1 (quan hệ quan sát, không lan truyền)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operates_in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Machine → Process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tỷ trọng tải của máy trong công đoạn (tổng theo công đoạn =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feeds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 → Process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mức phụ thuộc của công đoạn sau vào công đoạn trước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 → Component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tỷ trọng linh kiện do công đoạn này làm ra (nguồn thứ 2 có trọng số thấp hơn)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used_in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Component → Product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mức trọng yếu của linh kiện trong sản phẩm (BOM)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fulfills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 → Order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tỷ trọng sản phẩm trong đơn hàng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Cạnh lan truyền: operates_in, feeds, produces, used_in, fulfills. "Máy thay thế" là </w:t>
      </w:r>
      <w:r w:rsidDel="00000000" w:rsidR="00000000" w:rsidRPr="00000000">
        <w:rPr>
          <w:b w:val="1"/>
          <w:bCs w:val="1"/>
          <w:rtl w:val="0"/>
        </w:rPr>
        <w:t xml:space="preserve">thuộc tính</w:t>
      </w:r>
      <w:r w:rsidDel="00000000" w:rsidR="00000000" w:rsidRPr="00000000">
        <w:rPr>
          <w:rtl w:val="0"/>
        </w:rPr>
        <w:t xml:space="preserve"> (alt_machines) chứ không phải cạnh, để không làm sai lan truyền; P4 dùng nó cho đề xuất "chuyển tải sang M07".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Mô hình lan truyền (dùng cho cả ground truth và truy vết xuôi)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impact(v) = (1 − buffer(v)) · [1 − Π_{u ∈ cha(v)} (1 − impact(u) · w(u,v))]</w:t>
        <w:br w:type="textWrapping"/>
        <w:t xml:space="preserve">impact(gốc) = severity của sự cố</w:t>
        <w:br w:type="textWrapping"/>
        <w:t xml:space="preserve">buffer(Linh kiện) = min(0.7, cover / (cover + lead_time)),  cover = safety_stock / daily_usage (ngày)</w:t>
        <w:br w:type="textWrapping"/>
        <w:t xml:space="preserve">buffer(Công đoạn) = wip_buffer_true  (chỉ có ở graph_full)</w:t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Đối tượng được coi là </w:t>
      </w:r>
      <w:r w:rsidDel="00000000" w:rsidR="00000000" w:rsidRPr="00000000">
        <w:rPr>
          <w:b w:val="1"/>
          <w:bCs w:val="1"/>
          <w:rtl w:val="0"/>
        </w:rPr>
        <w:t xml:space="preserve">bị ảnh hưởng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nếu impact ≥ 0.10.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Khác biệt giữa </w:t>
      </w:r>
      <w:r w:rsidDel="00000000" w:rsidR="00000000" w:rsidRPr="00000000">
        <w:rPr>
          <w:b w:val="1"/>
          <w:bCs w:val="1"/>
          <w:rtl w:val="0"/>
        </w:rPr>
        <w:t xml:space="preserve">ground truth</w:t>
      </w:r>
      <w:r w:rsidDel="00000000" w:rsidR="00000000" w:rsidRPr="00000000">
        <w:rPr>
          <w:rtl w:val="0"/>
        </w:rPr>
        <w:t xml:space="preserve"> (true_impact trên graph_full) và </w:t>
      </w:r>
      <w:r w:rsidDel="00000000" w:rsidR="00000000" w:rsidRPr="00000000">
        <w:rPr>
          <w:b w:val="1"/>
          <w:bCs w:val="1"/>
          <w:rtl w:val="0"/>
        </w:rPr>
        <w:t xml:space="preserve">hệ thống</w:t>
      </w:r>
      <w:r w:rsidDel="00000000" w:rsidR="00000000" w:rsidRPr="00000000">
        <w:rPr>
          <w:rtl w:val="0"/>
        </w:rPr>
        <w:t xml:space="preserve"> (forward_trace trên graph_observed):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graph_full (đáp án)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graph_observed (hệ thống thấy)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Trọng số cạnh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thật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× nhiễu log-normal σ = 0.25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Tồn kho dự phòng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thật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× nhiễu log-normal σ = 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Bộ đệm WIP của công đoạn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 biết</w:t>
            </w:r>
            <w:r w:rsidDel="00000000" w:rsidR="00000000" w:rsidRPr="00000000">
              <w:rPr>
                <w:rtl w:val="0"/>
              </w:rPr>
              <w:t xml:space="preserve"> (coi =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Cạnh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thiếu 0/10/25/50% (E4)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Nhờ vậy E1/E2 không tự chấm bằng chính công thức của mình trên cùng dữ liệu (mục 18.4).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Quy ước ID và đầu ra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 ổn định theo seed: cùng (seed, size) → cùng đồ thị (có test).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Đồ thị demo mục 10 (demo_graph()): cố định, cho đúng chuỗi M05 → P02 → A13 → X1 → O43 / O58; M07 là máy thay thế cùng công đoạn P02; A13 có tồn kho dự phòng thấp (1 ngày, lead time 7 ngày, 0 nguồn thay thế).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Xuất cho dashboard: export.graph_to_json(G, trace) – node-link, có is_root, affected, est_impact, hops, on_impact_path.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