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Phân tích yêu cầu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Nhóm 8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  <w:t xml:space="preserve">Họ và tên: Ma Ngọc Thắng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  <w:t xml:space="preserve">MSSV: 20235829</w:t>
      </w:r>
    </w:p>
    <w:p w:rsidR="00000000" w:rsidDel="00000000" w:rsidP="00000000" w:rsidRDefault="00000000" w:rsidRPr="00000000" w14:paraId="00000005">
      <w:pPr>
        <w:pStyle w:val="Heading1"/>
        <w:ind w:left="0" w:firstLine="0"/>
        <w:rPr/>
      </w:pPr>
      <w:r w:rsidDel="00000000" w:rsidR="00000000" w:rsidRPr="00000000">
        <w:rPr>
          <w:rtl w:val="0"/>
        </w:rPr>
        <w:t xml:space="preserve">1. Biểu đồ use case tổng quan </w:t>
      </w:r>
    </w:p>
    <w:p w:rsidR="00000000" w:rsidDel="00000000" w:rsidP="00000000" w:rsidRDefault="00000000" w:rsidRPr="00000000" w14:paraId="00000006">
      <w:pPr>
        <w:pStyle w:val="Heading2"/>
        <w:ind w:left="0" w:firstLine="0"/>
        <w:rPr/>
      </w:pPr>
      <w:r w:rsidDel="00000000" w:rsidR="00000000" w:rsidRPr="00000000">
        <w:rPr>
          <w:rtl w:val="0"/>
        </w:rPr>
        <w:t xml:space="preserve">Biểu đồ use case tổng quan</w:t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59775" cy="53213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532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ind w:left="0" w:firstLine="0"/>
        <w:rPr/>
      </w:pPr>
      <w:r w:rsidDel="00000000" w:rsidR="00000000" w:rsidRPr="00000000">
        <w:rPr>
          <w:rtl w:val="0"/>
        </w:rPr>
        <w:t xml:space="preserve">2. Đặc tả Use case</w:t>
      </w:r>
    </w:p>
    <w:p w:rsidR="00000000" w:rsidDel="00000000" w:rsidP="00000000" w:rsidRDefault="00000000" w:rsidRPr="00000000" w14:paraId="00000009">
      <w:pPr>
        <w:pStyle w:val="Heading2"/>
        <w:numPr>
          <w:ilvl w:val="1"/>
          <w:numId w:val="1"/>
        </w:numPr>
        <w:ind w:left="576" w:hanging="576"/>
        <w:rPr/>
      </w:pPr>
      <w:r w:rsidDel="00000000" w:rsidR="00000000" w:rsidRPr="00000000">
        <w:rPr>
          <w:rtl w:val="0"/>
        </w:rPr>
        <w:t xml:space="preserve">Use case “Tạo mới yêu cầu nhập hàng”</w:t>
      </w:r>
    </w:p>
    <w:tbl>
      <w:tblPr>
        <w:tblStyle w:val="Table1"/>
        <w:tblW w:w="946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10"/>
        <w:gridCol w:w="2730"/>
        <w:gridCol w:w="2385"/>
        <w:gridCol w:w="2040"/>
        <w:tblGridChange w:id="0">
          <w:tblGrid>
            <w:gridCol w:w="2310"/>
            <w:gridCol w:w="2730"/>
            <w:gridCol w:w="2385"/>
            <w:gridCol w:w="2040"/>
          </w:tblGrid>
        </w:tblGridChange>
      </w:tblGrid>
      <w:tr>
        <w:trPr>
          <w:cantSplit w:val="0"/>
          <w:tblHeader w:val="0"/>
        </w:trPr>
        <w:tc>
          <w:tcPr>
            <w:shd w:fill="c5f1e3" w:val="clear"/>
          </w:tcPr>
          <w:p w:rsidR="00000000" w:rsidDel="00000000" w:rsidP="00000000" w:rsidRDefault="00000000" w:rsidRPr="00000000" w14:paraId="0000000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before="120" w:lineRule="auto"/>
              <w:ind w:left="-14" w:right="14" w:firstLine="0"/>
              <w:rPr>
                <w:rFonts w:ascii="Tahoma" w:cs="Tahoma" w:eastAsia="Tahoma" w:hAnsi="Tahoma"/>
                <w:b w:val="1"/>
                <w:b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Mã Use case</w:t>
            </w:r>
          </w:p>
        </w:tc>
        <w:tc>
          <w:tcPr/>
          <w:p w:rsidR="00000000" w:rsidDel="00000000" w:rsidP="00000000" w:rsidRDefault="00000000" w:rsidRPr="00000000" w14:paraId="0000000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jc w:val="both"/>
              <w:rPr>
                <w:rFonts w:ascii="Tahoma" w:cs="Tahoma" w:eastAsia="Tahoma" w:hAnsi="Tahoma"/>
                <w:color w:val="000000"/>
                <w:sz w:val="19"/>
                <w:szCs w:val="19"/>
              </w:rPr>
            </w:pPr>
            <w:r w:rsidDel="00000000" w:rsidR="00000000" w:rsidRPr="00000000">
              <w:rPr>
                <w:rFonts w:ascii="Tahoma" w:cs="Tahoma" w:eastAsia="Tahoma" w:hAnsi="Tahoma"/>
                <w:color w:val="000000"/>
                <w:sz w:val="19"/>
                <w:szCs w:val="19"/>
                <w:rtl w:val="0"/>
              </w:rPr>
              <w:t xml:space="preserve">UC</w:t>
            </w:r>
            <w:r w:rsidDel="00000000" w:rsidR="00000000" w:rsidRPr="00000000">
              <w:rPr>
                <w:rFonts w:ascii="Tahoma" w:cs="Tahoma" w:eastAsia="Tahoma" w:hAnsi="Tahoma"/>
                <w:sz w:val="19"/>
                <w:szCs w:val="19"/>
                <w:rtl w:val="0"/>
              </w:rPr>
              <w:t xml:space="preserve">067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before="120" w:lineRule="auto"/>
              <w:ind w:left="-14" w:right="14" w:firstLine="0"/>
              <w:rPr>
                <w:rFonts w:ascii="Tahoma" w:cs="Tahoma" w:eastAsia="Tahoma" w:hAnsi="Tahoma"/>
                <w:b w:val="1"/>
                <w:bCs w:val="1"/>
                <w:color w:val="000000"/>
                <w:sz w:val="19"/>
                <w:szCs w:val="19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Tên Use case</w:t>
            </w:r>
          </w:p>
        </w:tc>
        <w:tc>
          <w:tcPr/>
          <w:p w:rsidR="00000000" w:rsidDel="00000000" w:rsidP="00000000" w:rsidRDefault="00000000" w:rsidRPr="00000000" w14:paraId="0000000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rPr>
                <w:rFonts w:ascii="Tahoma" w:cs="Tahoma" w:eastAsia="Tahoma" w:hAnsi="Tahoma"/>
                <w:color w:val="000000"/>
                <w:sz w:val="19"/>
                <w:szCs w:val="19"/>
              </w:rPr>
            </w:pPr>
            <w:r w:rsidDel="00000000" w:rsidR="00000000" w:rsidRPr="00000000">
              <w:rPr>
                <w:rFonts w:ascii="Tahoma" w:cs="Tahoma" w:eastAsia="Tahoma" w:hAnsi="Tahoma"/>
                <w:sz w:val="19"/>
                <w:szCs w:val="19"/>
                <w:rtl w:val="0"/>
              </w:rPr>
              <w:t xml:space="preserve">Tạo mới yêu cầu nhập hàng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c5f1e3" w:val="clear"/>
          </w:tcPr>
          <w:p w:rsidR="00000000" w:rsidDel="00000000" w:rsidP="00000000" w:rsidRDefault="00000000" w:rsidRPr="00000000" w14:paraId="0000000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before="120" w:lineRule="auto"/>
              <w:ind w:left="-14" w:right="14" w:firstLine="0"/>
              <w:rPr>
                <w:rFonts w:ascii="Tahoma" w:cs="Tahoma" w:eastAsia="Tahoma" w:hAnsi="Tahoma"/>
                <w:b w:val="1"/>
                <w:b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Tác nhân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0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jc w:val="both"/>
              <w:rPr>
                <w:rFonts w:ascii="Tahoma" w:cs="Tahoma" w:eastAsia="Tahoma" w:hAnsi="Tahoma"/>
                <w:color w:val="000000"/>
                <w:sz w:val="19"/>
                <w:szCs w:val="19"/>
              </w:rPr>
            </w:pPr>
            <w:r w:rsidDel="00000000" w:rsidR="00000000" w:rsidRPr="00000000">
              <w:rPr>
                <w:rFonts w:ascii="Tahoma" w:cs="Tahoma" w:eastAsia="Tahoma" w:hAnsi="Tahoma"/>
                <w:sz w:val="19"/>
                <w:szCs w:val="19"/>
                <w:rtl w:val="0"/>
              </w:rPr>
              <w:t xml:space="preserve">Bộ phận bán hàng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8" w:hRule="atLeast"/>
          <w:tblHeader w:val="0"/>
        </w:trPr>
        <w:tc>
          <w:tcPr>
            <w:shd w:fill="c5f1e3" w:val="clear"/>
          </w:tcPr>
          <w:p w:rsidR="00000000" w:rsidDel="00000000" w:rsidP="00000000" w:rsidRDefault="00000000" w:rsidRPr="00000000" w14:paraId="000000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before="120" w:lineRule="auto"/>
              <w:ind w:left="-14" w:right="14" w:firstLine="0"/>
              <w:rPr>
                <w:rFonts w:ascii="Tahoma" w:cs="Tahoma" w:eastAsia="Tahoma" w:hAnsi="Tahoma"/>
                <w:b w:val="1"/>
                <w:b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Tiền điều kiện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1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jc w:val="both"/>
              <w:rPr>
                <w:rFonts w:ascii="Tahoma" w:cs="Tahoma" w:eastAsia="Tahoma" w:hAnsi="Tahoma"/>
                <w:color w:val="000000"/>
                <w:sz w:val="19"/>
                <w:szCs w:val="19"/>
              </w:rPr>
            </w:pPr>
            <w:r w:rsidDel="00000000" w:rsidR="00000000" w:rsidRPr="00000000">
              <w:rPr>
                <w:rFonts w:ascii="Tahoma" w:cs="Tahoma" w:eastAsia="Tahoma" w:hAnsi="Tahoma"/>
                <w:sz w:val="19"/>
                <w:szCs w:val="19"/>
                <w:rtl w:val="0"/>
              </w:rPr>
              <w:t xml:space="preserve">Danh mục mặt hàng kinh doanh (Merchandise list) đã được thiết lập trên hệ thống.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1" w:hRule="atLeast"/>
          <w:tblHeader w:val="0"/>
        </w:trPr>
        <w:tc>
          <w:tcPr>
            <w:shd w:fill="c5f1e3" w:val="clear"/>
          </w:tcPr>
          <w:p w:rsidR="00000000" w:rsidDel="00000000" w:rsidP="00000000" w:rsidRDefault="00000000" w:rsidRPr="00000000" w14:paraId="0000001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before="120" w:lineRule="auto"/>
              <w:ind w:left="-14" w:right="14" w:firstLine="0"/>
              <w:rPr>
                <w:rFonts w:ascii="Tahoma" w:cs="Tahoma" w:eastAsia="Tahoma" w:hAnsi="Tahoma"/>
                <w:b w:val="1"/>
                <w:b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Luồng sự kiện chính</w:t>
            </w:r>
          </w:p>
          <w:p w:rsidR="00000000" w:rsidDel="00000000" w:rsidP="00000000" w:rsidRDefault="00000000" w:rsidRPr="00000000" w14:paraId="0000001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before="120" w:lineRule="auto"/>
              <w:ind w:left="-14" w:right="14" w:firstLine="0"/>
              <w:rPr>
                <w:rFonts w:ascii="Tahoma" w:cs="Tahoma" w:eastAsia="Tahoma" w:hAnsi="Tahoma"/>
                <w:b w:val="1"/>
                <w:b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(Thành công)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1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76" w:lineRule="auto"/>
              <w:rPr>
                <w:rFonts w:ascii="Tahoma" w:cs="Tahoma" w:eastAsia="Tahoma" w:hAnsi="Tahoma"/>
                <w:b w:val="1"/>
                <w:b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6408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579"/>
              <w:gridCol w:w="1656"/>
              <w:gridCol w:w="4173"/>
              <w:tblGridChange w:id="0">
                <w:tblGrid>
                  <w:gridCol w:w="579"/>
                  <w:gridCol w:w="1656"/>
                  <w:gridCol w:w="4173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ffcc99" w:val="clear"/>
                </w:tcPr>
                <w:p w:rsidR="00000000" w:rsidDel="00000000" w:rsidP="00000000" w:rsidRDefault="00000000" w:rsidRPr="00000000" w14:paraId="00000019">
                  <w:pPr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pacing w:before="120" w:line="360" w:lineRule="auto"/>
                    <w:jc w:val="both"/>
                    <w:rPr>
                      <w:rFonts w:ascii="Tahoma" w:cs="Tahoma" w:eastAsia="Tahoma" w:hAnsi="Tahoma"/>
                      <w:b w:val="1"/>
                      <w:bCs w:val="1"/>
                      <w:color w:val="000000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rFonts w:ascii="Tahoma" w:cs="Tahoma" w:eastAsia="Tahoma" w:hAnsi="Tahoma"/>
                      <w:b w:val="1"/>
                      <w:bCs w:val="1"/>
                      <w:color w:val="000000"/>
                      <w:sz w:val="17"/>
                      <w:szCs w:val="17"/>
                      <w:rtl w:val="0"/>
                    </w:rPr>
                    <w:t xml:space="preserve">STT</w:t>
                  </w:r>
                </w:p>
              </w:tc>
              <w:tc>
                <w:tcPr>
                  <w:tcBorders>
                    <w:bottom w:color="000000" w:space="0" w:sz="4" w:val="single"/>
                  </w:tcBorders>
                  <w:shd w:fill="ffcc99" w:val="clear"/>
                </w:tcPr>
                <w:p w:rsidR="00000000" w:rsidDel="00000000" w:rsidP="00000000" w:rsidRDefault="00000000" w:rsidRPr="00000000" w14:paraId="0000001A">
                  <w:pPr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pacing w:before="120" w:line="360" w:lineRule="auto"/>
                    <w:jc w:val="center"/>
                    <w:rPr>
                      <w:rFonts w:ascii="Tahoma" w:cs="Tahoma" w:eastAsia="Tahoma" w:hAnsi="Tahoma"/>
                      <w:b w:val="1"/>
                      <w:bCs w:val="1"/>
                      <w:color w:val="000000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rFonts w:ascii="Tahoma" w:cs="Tahoma" w:eastAsia="Tahoma" w:hAnsi="Tahoma"/>
                      <w:b w:val="1"/>
                      <w:bCs w:val="1"/>
                      <w:color w:val="000000"/>
                      <w:sz w:val="17"/>
                      <w:szCs w:val="17"/>
                      <w:rtl w:val="0"/>
                    </w:rPr>
                    <w:t xml:space="preserve">Thực hiện bởi</w:t>
                  </w:r>
                </w:p>
              </w:tc>
              <w:tc>
                <w:tcPr>
                  <w:tcBorders>
                    <w:bottom w:color="000000" w:space="0" w:sz="4" w:val="single"/>
                  </w:tcBorders>
                  <w:shd w:fill="ffcc99" w:val="clear"/>
                </w:tcPr>
                <w:p w:rsidR="00000000" w:rsidDel="00000000" w:rsidP="00000000" w:rsidRDefault="00000000" w:rsidRPr="00000000" w14:paraId="0000001B">
                  <w:pPr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pacing w:before="120" w:line="360" w:lineRule="auto"/>
                    <w:ind w:left="547" w:firstLine="0"/>
                    <w:jc w:val="center"/>
                    <w:rPr>
                      <w:rFonts w:ascii="Tahoma" w:cs="Tahoma" w:eastAsia="Tahoma" w:hAnsi="Tahoma"/>
                      <w:b w:val="1"/>
                      <w:bCs w:val="1"/>
                      <w:color w:val="000000"/>
                      <w:sz w:val="17"/>
                      <w:szCs w:val="17"/>
                    </w:rPr>
                  </w:pPr>
                  <w:r w:rsidDel="00000000" w:rsidR="00000000" w:rsidRPr="00000000">
                    <w:rPr>
                      <w:rFonts w:ascii="Tahoma" w:cs="Tahoma" w:eastAsia="Tahoma" w:hAnsi="Tahoma"/>
                      <w:b w:val="1"/>
                      <w:bCs w:val="1"/>
                      <w:color w:val="000000"/>
                      <w:sz w:val="17"/>
                      <w:szCs w:val="17"/>
                      <w:rtl w:val="0"/>
                    </w:rPr>
                    <w:t xml:space="preserve">Hành động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1C">
                  <w:pPr>
                    <w:numPr>
                      <w:ilvl w:val="0"/>
                      <w:numId w:val="2"/>
                    </w:numPr>
                    <w:spacing w:before="120" w:lineRule="auto"/>
                    <w:ind w:left="0" w:firstLine="0"/>
                    <w:jc w:val="center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1D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Bộ phận bán hàng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1E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Chọn chức năng "Tạo yêu cầu nhập hàng mới".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1F">
                  <w:pPr>
                    <w:numPr>
                      <w:ilvl w:val="0"/>
                      <w:numId w:val="2"/>
                    </w:numPr>
                    <w:spacing w:before="120" w:lineRule="auto"/>
                    <w:ind w:left="0" w:firstLine="0"/>
                    <w:jc w:val="center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20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Hệ thống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21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Hiển thị form nhập liệu gồm danh sách các mặt hàng còn tồn lại, và danh sách các mặt hàng đã nhập (ban đầu trống).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22">
                  <w:pPr>
                    <w:numPr>
                      <w:ilvl w:val="0"/>
                      <w:numId w:val="2"/>
                    </w:numPr>
                    <w:spacing w:before="120" w:lineRule="auto"/>
                    <w:ind w:left="0" w:firstLine="0"/>
                    <w:jc w:val="center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23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Bộ phận bán hàng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24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Lựa chọn (các) mặt hàng trong danh sách. </w:t>
                  </w:r>
                </w:p>
              </w:tc>
            </w:tr>
            <w:tr>
              <w:trPr>
                <w:cantSplit w:val="0"/>
                <w:trHeight w:val="485" w:hRule="atLeast"/>
                <w:tblHeader w:val="0"/>
              </w:trPr>
              <w:tc>
                <w:tcPr/>
                <w:p w:rsidR="00000000" w:rsidDel="00000000" w:rsidP="00000000" w:rsidRDefault="00000000" w:rsidRPr="00000000" w14:paraId="00000025">
                  <w:pPr>
                    <w:numPr>
                      <w:ilvl w:val="0"/>
                      <w:numId w:val="2"/>
                    </w:numPr>
                    <w:spacing w:before="120" w:lineRule="auto"/>
                    <w:ind w:left="0" w:firstLine="0"/>
                    <w:jc w:val="center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26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Hệ thống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27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Tự động truy xuất và hiển thị tên hàng/quy cách tương ứng với mã hàng đã nhập.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28">
                  <w:pPr>
                    <w:numPr>
                      <w:ilvl w:val="0"/>
                      <w:numId w:val="2"/>
                    </w:numPr>
                    <w:spacing w:before="120" w:lineRule="auto"/>
                    <w:jc w:val="center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29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Bộ phận bán hàng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2A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Nhập số lượng, đơn vị tính, và ngày nhận mong muốn với mỗi mặt hàng đã lựa chọn.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2B">
                  <w:pPr>
                    <w:numPr>
                      <w:ilvl w:val="0"/>
                      <w:numId w:val="2"/>
                    </w:numPr>
                    <w:spacing w:before="120" w:lineRule="auto"/>
                    <w:ind w:left="0" w:firstLine="0"/>
                    <w:jc w:val="center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2C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Bộ phận bán hàng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2D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Kiểm tra lại toàn bộ danh sách và nhấn nút "Xác nhận tạo yêu cầu".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2E">
                  <w:pPr>
                    <w:numPr>
                      <w:ilvl w:val="0"/>
                      <w:numId w:val="2"/>
                    </w:numPr>
                    <w:spacing w:before="120" w:lineRule="auto"/>
                    <w:ind w:left="0" w:firstLine="0"/>
                    <w:jc w:val="center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2F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Hệ thống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30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Kiểm tra tính hợp lệ của dữ liệu (số lượng &gt; 0, ngày nhận hợp lệ).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31">
                  <w:pPr>
                    <w:numPr>
                      <w:ilvl w:val="0"/>
                      <w:numId w:val="2"/>
                    </w:numPr>
                    <w:spacing w:before="120" w:lineRule="auto"/>
                    <w:ind w:left="0" w:firstLine="0"/>
                    <w:jc w:val="center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32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Hệ thống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33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Lưu dữ liệu vào cơ sở dữ liệu và cấp mã định danh danh sách.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34">
                  <w:pPr>
                    <w:numPr>
                      <w:ilvl w:val="0"/>
                      <w:numId w:val="2"/>
                    </w:numPr>
                    <w:spacing w:before="120" w:lineRule="auto"/>
                    <w:ind w:left="0" w:firstLine="0"/>
                    <w:jc w:val="center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35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Hệ thống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36">
                  <w:pPr>
                    <w:widowControl w:val="0"/>
                    <w:spacing w:after="40" w:lineRule="auto"/>
                    <w:ind w:left="105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Thông báo đến Bộ phận đặt hàng quốc tế về yêu cầu nhập hàng.</w:t>
                  </w:r>
                </w:p>
              </w:tc>
            </w:tr>
          </w:tbl>
          <w:p w:rsidR="00000000" w:rsidDel="00000000" w:rsidP="00000000" w:rsidRDefault="00000000" w:rsidRPr="00000000" w14:paraId="0000003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rFonts w:ascii="Tahoma" w:cs="Tahoma" w:eastAsia="Tahoma" w:hAnsi="Tahoma"/>
                <w:color w:val="000000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128" w:hRule="atLeast"/>
          <w:tblHeader w:val="0"/>
        </w:trPr>
        <w:tc>
          <w:tcPr>
            <w:shd w:fill="c5f1e3" w:val="clear"/>
          </w:tcPr>
          <w:p w:rsidR="00000000" w:rsidDel="00000000" w:rsidP="00000000" w:rsidRDefault="00000000" w:rsidRPr="00000000" w14:paraId="000000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before="120" w:lineRule="auto"/>
              <w:ind w:left="-14" w:right="14" w:firstLine="0"/>
              <w:rPr>
                <w:rFonts w:ascii="Tahoma" w:cs="Tahoma" w:eastAsia="Tahoma" w:hAnsi="Tahoma"/>
                <w:b w:val="1"/>
                <w:bCs w:val="1"/>
                <w:color w:val="000000"/>
                <w:sz w:val="19"/>
                <w:szCs w:val="19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Luồng sự kiện thay thế</w:t>
            </w:r>
          </w:p>
        </w:tc>
        <w:tc>
          <w:tcPr>
            <w:gridSpan w:val="3"/>
          </w:tcPr>
          <w:p w:rsidR="00000000" w:rsidDel="00000000" w:rsidP="00000000" w:rsidRDefault="00000000" w:rsidRPr="00000000" w14:paraId="000000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76" w:lineRule="auto"/>
              <w:rPr>
                <w:rFonts w:ascii="Tahoma" w:cs="Tahoma" w:eastAsia="Tahoma" w:hAnsi="Tahoma"/>
                <w:b w:val="1"/>
                <w:bCs w:val="1"/>
                <w:color w:val="000000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6408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000"/>
            </w:tblPr>
            <w:tblGrid>
              <w:gridCol w:w="663"/>
              <w:gridCol w:w="1643"/>
              <w:gridCol w:w="4102"/>
              <w:tblGridChange w:id="0">
                <w:tblGrid>
                  <w:gridCol w:w="663"/>
                  <w:gridCol w:w="1643"/>
                  <w:gridCol w:w="4102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shd w:fill="ffcc99" w:val="clear"/>
                </w:tcPr>
                <w:p w:rsidR="00000000" w:rsidDel="00000000" w:rsidP="00000000" w:rsidRDefault="00000000" w:rsidRPr="00000000" w14:paraId="0000003C">
                  <w:pPr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pacing w:before="120" w:line="360" w:lineRule="auto"/>
                    <w:jc w:val="both"/>
                    <w:rPr>
                      <w:rFonts w:ascii="Tahoma" w:cs="Tahoma" w:eastAsia="Tahoma" w:hAnsi="Tahoma"/>
                      <w:b w:val="1"/>
                      <w:bCs w:val="1"/>
                      <w:color w:val="000000"/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rFonts w:ascii="Tahoma" w:cs="Tahoma" w:eastAsia="Tahoma" w:hAnsi="Tahoma"/>
                      <w:b w:val="1"/>
                      <w:bCs w:val="1"/>
                      <w:color w:val="000000"/>
                      <w:sz w:val="19"/>
                      <w:szCs w:val="19"/>
                      <w:rtl w:val="0"/>
                    </w:rPr>
                    <w:t xml:space="preserve">STT</w:t>
                  </w:r>
                </w:p>
              </w:tc>
              <w:tc>
                <w:tcPr>
                  <w:tcBorders>
                    <w:bottom w:color="000000" w:space="0" w:sz="4" w:val="single"/>
                  </w:tcBorders>
                  <w:shd w:fill="ffcc99" w:val="clear"/>
                </w:tcPr>
                <w:p w:rsidR="00000000" w:rsidDel="00000000" w:rsidP="00000000" w:rsidRDefault="00000000" w:rsidRPr="00000000" w14:paraId="0000003D">
                  <w:pPr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pacing w:before="120" w:line="360" w:lineRule="auto"/>
                    <w:jc w:val="center"/>
                    <w:rPr>
                      <w:rFonts w:ascii="Tahoma" w:cs="Tahoma" w:eastAsia="Tahoma" w:hAnsi="Tahoma"/>
                      <w:b w:val="1"/>
                      <w:bCs w:val="1"/>
                      <w:color w:val="000000"/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rFonts w:ascii="Tahoma" w:cs="Tahoma" w:eastAsia="Tahoma" w:hAnsi="Tahoma"/>
                      <w:b w:val="1"/>
                      <w:bCs w:val="1"/>
                      <w:color w:val="000000"/>
                      <w:sz w:val="19"/>
                      <w:szCs w:val="19"/>
                      <w:rtl w:val="0"/>
                    </w:rPr>
                    <w:t xml:space="preserve">Thực hiện bởi</w:t>
                  </w:r>
                </w:p>
              </w:tc>
              <w:tc>
                <w:tcPr>
                  <w:tcBorders>
                    <w:bottom w:color="000000" w:space="0" w:sz="4" w:val="single"/>
                  </w:tcBorders>
                  <w:shd w:fill="ffcc99" w:val="clear"/>
                </w:tcPr>
                <w:p w:rsidR="00000000" w:rsidDel="00000000" w:rsidP="00000000" w:rsidRDefault="00000000" w:rsidRPr="00000000" w14:paraId="0000003E">
                  <w:pPr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pacing w:before="120" w:line="360" w:lineRule="auto"/>
                    <w:ind w:left="547" w:firstLine="0"/>
                    <w:jc w:val="center"/>
                    <w:rPr>
                      <w:rFonts w:ascii="Tahoma" w:cs="Tahoma" w:eastAsia="Tahoma" w:hAnsi="Tahoma"/>
                      <w:b w:val="1"/>
                      <w:bCs w:val="1"/>
                      <w:color w:val="000000"/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rFonts w:ascii="Tahoma" w:cs="Tahoma" w:eastAsia="Tahoma" w:hAnsi="Tahoma"/>
                      <w:b w:val="1"/>
                      <w:bCs w:val="1"/>
                      <w:color w:val="000000"/>
                      <w:sz w:val="19"/>
                      <w:szCs w:val="19"/>
                      <w:rtl w:val="0"/>
                    </w:rPr>
                    <w:t xml:space="preserve">Hành động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3F">
                  <w:pPr>
                    <w:spacing w:after="40" w:lineRule="auto"/>
                    <w:ind w:left="113" w:firstLine="0"/>
                    <w:jc w:val="center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3a.</w:t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40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Bộ phận bán hàng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41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Tìm kiếm một mặt hàng theo mã hoặc tên mặt hàng.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42">
                  <w:pPr>
                    <w:spacing w:after="40" w:lineRule="auto"/>
                    <w:ind w:left="113" w:firstLine="0"/>
                    <w:jc w:val="center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3b.</w:t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43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Hệ thống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44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Lọc và hiển thị (các) mặt hàng có mã trùng với mã tìm kiếm, hoặc tên có chứa từ </w:t>
                  </w: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khoá</w:t>
                  </w: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 tìm kiếm.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45">
                  <w:pPr>
                    <w:spacing w:after="40" w:lineRule="auto"/>
                    <w:ind w:left="113" w:firstLine="0"/>
                    <w:jc w:val="center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3c.</w:t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46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Bộ phận bán hàng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47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Lựa chọn mặt hàng trong số các mặt hàng được lọc ra.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48">
                  <w:pPr>
                    <w:spacing w:after="40" w:lineRule="auto"/>
                    <w:ind w:left="113" w:firstLine="0"/>
                    <w:jc w:val="center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7a.</w:t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49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Hệ thống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4A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Thông báo dữ liệu không hợp lệ (thiếu thông tin bắt buộc).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4B">
                  <w:pPr>
                    <w:spacing w:after="40" w:lineRule="auto"/>
                    <w:ind w:left="113" w:firstLine="0"/>
                    <w:jc w:val="center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7b.</w:t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4C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Hệ thống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4D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Quay lại bước 3.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/>
                <w:p w:rsidR="00000000" w:rsidDel="00000000" w:rsidP="00000000" w:rsidRDefault="00000000" w:rsidRPr="00000000" w14:paraId="0000004E">
                  <w:pPr>
                    <w:spacing w:after="40" w:lineRule="auto"/>
                    <w:ind w:left="113" w:firstLine="0"/>
                    <w:jc w:val="center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7c.</w:t>
                  </w:r>
                </w:p>
              </w:tc>
              <w:tc>
                <w:tcPr>
                  <w:tcBorders>
                    <w:right w:color="000000" w:space="0" w:sz="0" w:val="nil"/>
                  </w:tcBorders>
                </w:tcPr>
                <w:p w:rsidR="00000000" w:rsidDel="00000000" w:rsidP="00000000" w:rsidRDefault="00000000" w:rsidRPr="00000000" w14:paraId="0000004F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Bộ phận bán hàng</w:t>
                  </w:r>
                </w:p>
              </w:tc>
              <w:tc>
                <w:tcPr>
                  <w:tcBorders>
                    <w:left w:color="000000" w:space="0" w:sz="0" w:val="nil"/>
                  </w:tcBorders>
                </w:tcPr>
                <w:p w:rsidR="00000000" w:rsidDel="00000000" w:rsidP="00000000" w:rsidRDefault="00000000" w:rsidRPr="00000000" w14:paraId="00000050">
                  <w:pPr>
                    <w:widowControl w:val="0"/>
                    <w:ind w:left="113" w:firstLine="0"/>
                    <w:rPr>
                      <w:sz w:val="19"/>
                      <w:szCs w:val="19"/>
                    </w:rPr>
                  </w:pPr>
                  <w:r w:rsidDel="00000000" w:rsidR="00000000" w:rsidRPr="00000000">
                    <w:rPr>
                      <w:sz w:val="19"/>
                      <w:szCs w:val="19"/>
                      <w:rtl w:val="0"/>
                    </w:rPr>
                    <w:t xml:space="preserve">Chỉnh sửa lại thông tin.</w:t>
                  </w:r>
                </w:p>
              </w:tc>
            </w:tr>
          </w:tbl>
          <w:p w:rsidR="00000000" w:rsidDel="00000000" w:rsidP="00000000" w:rsidRDefault="00000000" w:rsidRPr="00000000" w14:paraId="0000005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jc w:val="both"/>
              <w:rPr>
                <w:rFonts w:ascii="Tahoma" w:cs="Tahoma" w:eastAsia="Tahoma" w:hAnsi="Tahoma"/>
                <w:color w:val="000000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5f1e3" w:val="clear"/>
          </w:tcPr>
          <w:p w:rsidR="00000000" w:rsidDel="00000000" w:rsidP="00000000" w:rsidRDefault="00000000" w:rsidRPr="00000000" w14:paraId="0000005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60" w:before="120" w:lineRule="auto"/>
              <w:ind w:left="-14" w:right="14" w:firstLine="0"/>
              <w:rPr>
                <w:rFonts w:ascii="Tahoma" w:cs="Tahoma" w:eastAsia="Tahoma" w:hAnsi="Tahoma"/>
                <w:b w:val="1"/>
                <w:bCs w:val="1"/>
                <w:color w:val="000000"/>
                <w:sz w:val="19"/>
                <w:szCs w:val="19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color w:val="000000"/>
                <w:sz w:val="19"/>
                <w:szCs w:val="19"/>
                <w:rtl w:val="0"/>
              </w:rPr>
              <w:t xml:space="preserve">Hậu điều kiện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jc w:val="both"/>
              <w:rPr>
                <w:rFonts w:ascii="Tahoma" w:cs="Tahoma" w:eastAsia="Tahoma" w:hAnsi="Tahoma"/>
                <w:sz w:val="19"/>
                <w:szCs w:val="19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19"/>
                <w:szCs w:val="19"/>
                <w:rtl w:val="0"/>
              </w:rPr>
              <w:t xml:space="preserve">Thành công:</w:t>
            </w:r>
            <w:r w:rsidDel="00000000" w:rsidR="00000000" w:rsidRPr="00000000">
              <w:rPr>
                <w:rFonts w:ascii="Tahoma" w:cs="Tahoma" w:eastAsia="Tahoma" w:hAnsi="Tahoma"/>
                <w:sz w:val="19"/>
                <w:szCs w:val="19"/>
                <w:rtl w:val="0"/>
              </w:rPr>
              <w:t xml:space="preserve"> Danh sách yêu cầu nhập hàng được tạo thành công với mã định danh duy nhất.</w:t>
            </w:r>
          </w:p>
          <w:p w:rsidR="00000000" w:rsidDel="00000000" w:rsidP="00000000" w:rsidRDefault="00000000" w:rsidRPr="00000000" w14:paraId="0000005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Rule="auto"/>
              <w:jc w:val="both"/>
              <w:rPr>
                <w:rFonts w:ascii="Tahoma" w:cs="Tahoma" w:eastAsia="Tahoma" w:hAnsi="Tahoma"/>
                <w:sz w:val="19"/>
                <w:szCs w:val="19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19"/>
                <w:szCs w:val="19"/>
                <w:rtl w:val="0"/>
              </w:rPr>
              <w:t xml:space="preserve">Thất bại:</w:t>
            </w:r>
            <w:r w:rsidDel="00000000" w:rsidR="00000000" w:rsidRPr="00000000">
              <w:rPr>
                <w:rFonts w:ascii="Tahoma" w:cs="Tahoma" w:eastAsia="Tahoma" w:hAnsi="Tahoma"/>
                <w:sz w:val="19"/>
                <w:szCs w:val="19"/>
                <w:rtl w:val="0"/>
              </w:rPr>
              <w:t xml:space="preserve"> Hệ thống không lưu dữ liệu, hiển thị log lỗi.</w:t>
            </w:r>
          </w:p>
        </w:tc>
      </w:tr>
    </w:tbl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1"/>
        <w:ind w:left="0" w:firstLine="0"/>
        <w:rPr/>
      </w:pPr>
      <w:r w:rsidDel="00000000" w:rsidR="00000000" w:rsidRPr="00000000">
        <w:rPr>
          <w:rtl w:val="0"/>
        </w:rPr>
        <w:t xml:space="preserve">3. Activity Diagram</w:t>
      </w:r>
    </w:p>
    <w:p w:rsidR="00000000" w:rsidDel="00000000" w:rsidP="00000000" w:rsidRDefault="00000000" w:rsidRPr="00000000" w14:paraId="0000005C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59775" cy="64135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9775" cy="641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40" w:w="11900" w:orient="portrait"/>
      <w:pgMar w:bottom="1134" w:top="1134" w:left="1701" w:right="113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Georgia"/>
  <w:font w:name="Tahoma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"/>
      <w:lvlJc w:val="left"/>
      <w:pPr>
        <w:ind w:left="432" w:hanging="432"/>
      </w:pPr>
      <w:rPr/>
    </w:lvl>
    <w:lvl w:ilvl="1">
      <w:start w:val="1"/>
      <w:numFmt w:val="decimal"/>
      <w:lvlText w:val="%1.%2"/>
      <w:lvlJc w:val="left"/>
      <w:pPr>
        <w:ind w:left="576" w:hanging="576"/>
      </w:pPr>
      <w:rPr/>
    </w:lvl>
    <w:lvl w:ilvl="2">
      <w:start w:val="1"/>
      <w:numFmt w:val="decimal"/>
      <w:lvlText w:val="%1.%2.%3"/>
      <w:lvlJc w:val="left"/>
      <w:pPr>
        <w:ind w:left="720" w:hanging="720"/>
      </w:pPr>
      <w:rPr/>
    </w:lvl>
    <w:lvl w:ilvl="3">
      <w:start w:val="1"/>
      <w:numFmt w:val="decimal"/>
      <w:lvlText w:val="%1.%2.%3.%4"/>
      <w:lvlJc w:val="left"/>
      <w:pPr>
        <w:ind w:left="864" w:hanging="864"/>
      </w:pPr>
      <w:rPr/>
    </w:lvl>
    <w:lvl w:ilvl="4">
      <w:start w:val="1"/>
      <w:numFmt w:val="decimal"/>
      <w:lvlText w:val="%1.%2.%3.%4.%5"/>
      <w:lvlJc w:val="left"/>
      <w:pPr>
        <w:ind w:left="1008" w:hanging="1008"/>
      </w:pPr>
      <w:rPr/>
    </w:lvl>
    <w:lvl w:ilvl="5">
      <w:start w:val="1"/>
      <w:numFmt w:val="decimal"/>
      <w:lvlText w:val="%1.%2.%3.%4.%5.%6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0" w:firstLine="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  <w:ind w:left="432" w:hanging="432"/>
    </w:pPr>
    <w:rPr>
      <w:rFonts w:ascii="Calibri" w:cs="Calibri" w:eastAsia="Calibri" w:hAnsi="Calibri"/>
      <w:b w:val="1"/>
      <w:bCs w:val="1"/>
      <w:color w:val="335b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200" w:lineRule="auto"/>
      <w:ind w:left="576" w:hanging="576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200" w:lineRule="auto"/>
      <w:ind w:left="720" w:hanging="720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before="200" w:lineRule="auto"/>
      <w:ind w:left="864" w:hanging="864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before="200" w:lineRule="auto"/>
      <w:ind w:left="1008" w:hanging="1008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before="200" w:lineRule="auto"/>
      <w:ind w:left="1152" w:hanging="1152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3yZZJl4TAcNNPAKVj83+7nT9+Hg==">CgMxLjA4AHIhMTNBSHA0WEc0UU5lZThjODdsYzhzYndxNjh2TlVlTHVy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