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Nhóm 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Họ và tên: Mai Trần Phương Anh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MSSV: 20235644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Biểu đồ use case tổng quan </w:t>
      </w:r>
    </w:p>
    <w:p w:rsidR="00000000" w:rsidDel="00000000" w:rsidP="00000000" w:rsidRDefault="00000000" w:rsidRPr="00000000" w14:paraId="0000000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Biểu đồ use case tổng quan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454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Use case “Xử lý yêu cầu nhập hàng”</w:t>
      </w:r>
    </w:p>
    <w:tbl>
      <w:tblPr>
        <w:tblStyle w:val="Table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730"/>
        <w:gridCol w:w="2385"/>
        <w:gridCol w:w="2040"/>
        <w:tblGridChange w:id="0">
          <w:tblGrid>
            <w:gridCol w:w="2310"/>
            <w:gridCol w:w="2730"/>
            <w:gridCol w:w="238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9"/>
                <w:szCs w:val="19"/>
                <w:rtl w:val="0"/>
              </w:rPr>
              <w:t xml:space="preserve">UC001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Xử lý yêu cầu nhập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đặt hàng quốc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Có các yêu cầu nhập hàng (YCNH) đang ở trạng thái "Đã tiếp nhận".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(T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ạo đơn hàng tự động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numPr>
                      <w:ilvl w:val="0"/>
                      <w:numId w:val="3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Sau khi đăng nhập, bộ phận đặt hàng quốc tế đang ở màn hình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Quản lý yêu cầu nhập hàng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3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Nhấn nút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Xem chi tiết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để bắt đầu lập kế hoạch đặt hàng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3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Rule="auto"/>
                    <w:ind w:left="90" w:firstLine="0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màn hình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Chi tiết yêu cầu nhập        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numPr>
                      <w:ilvl w:val="0"/>
                      <w:numId w:val="3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Rule="auto"/>
                    <w:ind w:left="105" w:firstLine="0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Nhấn nút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Gợi ý đặt hàng </w:t>
                  </w:r>
                </w:p>
              </w:tc>
            </w:tr>
            <w:tr>
              <w:trPr>
                <w:cantSplit w:val="0"/>
                <w:trHeight w:val="327.749023437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3"/>
                    </w:numPr>
                    <w:spacing w:before="120" w:lineRule="auto"/>
                    <w:jc w:val="center"/>
                    <w:rPr>
                      <w:sz w:val="19"/>
                      <w:szCs w:val="19"/>
                      <w:u w:val="none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đơn hàng được tạo tự động dựa trên logic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numPr>
                      <w:ilvl w:val="0"/>
                      <w:numId w:val="3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Nhấn nút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Xác nhận tạo đơn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để tạo đơn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spacing w:before="12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7.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Rule="auto"/>
                    <w:ind w:left="105" w:firstLine="0"/>
                    <w:rPr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popup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Tạo đơn hàng thành công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màn hình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Chi tiết yêu cầu nhập hàng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để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Theo dõi tiến trình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đơn hàng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Luồng sự kiện thay thế h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ợp lệ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Tạo đơn hàng thủ công)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3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Tự tạo đơn hàng bằng cách nhấn nút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Tìm kiếm hàng trong các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5a. 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danh sách các site có thể đáp ứng được yêu cầu nhập hàng hiện tại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spacing w:after="40" w:lineRule="auto"/>
                    <w:ind w:left="0" w:firstLine="0"/>
                    <w:jc w:val="left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5a.1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vào số lượng lấy từ các site, sau đó nhấn nút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Thêm vào giỏ hàng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thay thế không hợp lệ (Không có site đáp ứng được YCNH)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606510632"/>
              <w:tag w:val="goog_rdk_0"/>
            </w:sdtPr>
            <w:sdtContent>
              <w:tbl>
                <w:tblPr>
                  <w:tblStyle w:val="Table4"/>
                  <w:tblW w:w="640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660"/>
                  <w:gridCol w:w="1545"/>
                  <w:gridCol w:w="4200"/>
                  <w:tblGridChange w:id="0">
                    <w:tblGrid>
                      <w:gridCol w:w="660"/>
                      <w:gridCol w:w="1545"/>
                      <w:gridCol w:w="420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f9cb9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Tahoma" w:cs="Tahoma" w:eastAsia="Tahoma" w:hAnsi="Tahoma"/>
                          <w:b w:val="1"/>
                          <w:bCs w:val="1"/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rFonts w:ascii="Tahoma" w:cs="Tahoma" w:eastAsia="Tahoma" w:hAnsi="Tahoma"/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STT</w:t>
                      </w:r>
                    </w:p>
                  </w:tc>
                  <w:tc>
                    <w:tcPr>
                      <w:shd w:fill="f9cb9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Tahoma" w:cs="Tahoma" w:eastAsia="Tahoma" w:hAnsi="Tahoma"/>
                          <w:b w:val="1"/>
                          <w:bCs w:val="1"/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rFonts w:ascii="Tahoma" w:cs="Tahoma" w:eastAsia="Tahoma" w:hAnsi="Tahoma"/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Thực hiện bởi</w:t>
                      </w:r>
                    </w:p>
                  </w:tc>
                  <w:tc>
                    <w:tcPr>
                      <w:shd w:fill="f9cb9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Tahoma" w:cs="Tahoma" w:eastAsia="Tahoma" w:hAnsi="Tahoma"/>
                          <w:b w:val="1"/>
                          <w:bCs w:val="1"/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rFonts w:ascii="Tahoma" w:cs="Tahoma" w:eastAsia="Tahoma" w:hAnsi="Tahoma"/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Hành động</w:t>
                      </w:r>
                    </w:p>
                  </w:tc>
                </w:tr>
                <w:tr>
                  <w:trPr>
                    <w:cantSplit w:val="0"/>
                    <w:trHeight w:val="390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Tahoma" w:cs="Tahoma" w:eastAsia="Tahoma" w:hAnsi="Tahoma"/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3a</w:t>
                      </w:r>
                      <w:r w:rsidDel="00000000" w:rsidR="00000000" w:rsidRPr="00000000">
                        <w:rPr>
                          <w:rFonts w:ascii="Tahoma" w:cs="Tahoma" w:eastAsia="Tahoma" w:hAnsi="Tahoma"/>
                          <w:sz w:val="18"/>
                          <w:szCs w:val="18"/>
                          <w:rtl w:val="0"/>
                        </w:rPr>
                        <w:t xml:space="preserve">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Bộ phận đặt hàng quốc tế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Hiển thị màn hình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Chi tiết yêu cầu nhập hàng </w:t>
                      </w: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nhưng hiển thị cụ thể “Không có site nào đáp ứng được ngày nhận hàng mong muốn cho mặt hàng này. “</w:t>
                      </w:r>
                    </w:p>
                  </w:tc>
                </w:tr>
                <w:tr>
                  <w:trPr>
                    <w:cantSplit w:val="0"/>
                    <w:trHeight w:val="390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5b.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Hệ thống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Hiển thị popup báo lỗi “Gợi ý chưa hoàn chỉnh”</w:t>
                      </w:r>
                    </w:p>
                  </w:tc>
                </w:tr>
                <w:tr>
                  <w:trPr>
                    <w:cantSplit w:val="0"/>
                    <w:trHeight w:val="390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5b.1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Bộ phận đặt hàng quốc tế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Nhấn nút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Báo hủy đến bên sale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390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5b.2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Hệ thống 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  <w:bCs w:val="1"/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Hiển thị popup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Báo hủy yêu cầu</w:t>
                      </w:r>
                    </w:p>
                  </w:tc>
                </w:tr>
                <w:tr>
                  <w:trPr>
                    <w:cantSplit w:val="0"/>
                    <w:trHeight w:val="390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5b.3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Bộ phận đặt hàng quốc tế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  <w:bCs w:val="1"/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Nhập vào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Lý do</w:t>
                      </w: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 và nhấn nút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OK</w:t>
                      </w:r>
                    </w:p>
                  </w:tc>
                </w:tr>
                <w:tr>
                  <w:trPr>
                    <w:cantSplit w:val="0"/>
                    <w:trHeight w:val="390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5b.4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Hệ thống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  <w:bCs w:val="1"/>
                          <w:sz w:val="19"/>
                          <w:szCs w:val="19"/>
                        </w:rPr>
                      </w:pPr>
                      <w:r w:rsidDel="00000000" w:rsidR="00000000" w:rsidRPr="00000000">
                        <w:rPr>
                          <w:sz w:val="19"/>
                          <w:szCs w:val="19"/>
                          <w:rtl w:val="0"/>
                        </w:rPr>
                        <w:t xml:space="preserve">Hiển thị popup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19"/>
                          <w:szCs w:val="19"/>
                          <w:rtl w:val="0"/>
                        </w:rPr>
                        <w:t xml:space="preserve">Đã hủy yêu cầu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Nếu thành công: Yêu cầu nhập hàng được gửi đến bên site để site đi đơn hàng.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 luồng thành công ( Tạo đơn hàng tự động ) của usecase “Xử lý yêu cầu nhập hàng”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59775" cy="424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4rMaPihJYyUNFEokp2ia5tmfqg==">CgMxLjAaHwoBMBIaChgICVIUChJ0YWJsZS5pcWJ2NHZzMHRjcGo4AHIhMXFrOUJBWXFIZUw2UWZCWFRGVThsYWhSQ1E4YVFIY0I5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