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15" w:type="dxa"/>
        <w:tblInd w:w="-1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335"/>
        <w:gridCol w:w="7580"/>
      </w:tblGrid>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Mã Use case</w:t>
            </w:r>
          </w:p>
        </w:tc>
        <w:tc>
          <w:tcPr>
            <w:tcW w:w="7578"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sz w:val="24"/>
                <w:szCs w:val="24"/>
              </w:rPr>
              <w:t>UC-02</w:t>
            </w:r>
          </w:p>
        </w:tc>
      </w:tr>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Tên Use case</w:t>
            </w:r>
          </w:p>
        </w:tc>
        <w:tc>
          <w:tcPr>
            <w:tcW w:w="7578" w:type="dxa"/>
            <w:tcBorders>
              <w:top w:val="single" w:sz="4" w:space="0" w:color="999999"/>
              <w:left w:val="single" w:sz="4" w:space="0" w:color="999999"/>
              <w:bottom w:val="single" w:sz="4" w:space="0" w:color="999999"/>
              <w:right w:val="single" w:sz="4" w:space="0" w:color="999999"/>
            </w:tcBorders>
            <w:hideMark/>
          </w:tcPr>
          <w:p w:rsidR="00D05D99" w:rsidRDefault="00D05D99" w:rsidP="00D05D99">
            <w:pPr>
              <w:spacing w:line="254" w:lineRule="auto"/>
              <w:rPr>
                <w:b/>
                <w:sz w:val="24"/>
                <w:szCs w:val="24"/>
              </w:rPr>
            </w:pPr>
            <w:r>
              <w:rPr>
                <w:sz w:val="24"/>
                <w:szCs w:val="24"/>
              </w:rPr>
              <w:t xml:space="preserve">Cập nhật </w:t>
            </w:r>
            <w:r>
              <w:rPr>
                <w:sz w:val="24"/>
                <w:szCs w:val="24"/>
              </w:rPr>
              <w:t>loại vé</w:t>
            </w:r>
            <w:r>
              <w:rPr>
                <w:sz w:val="24"/>
                <w:szCs w:val="24"/>
              </w:rPr>
              <w:t>.</w:t>
            </w:r>
          </w:p>
        </w:tc>
      </w:tr>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Tác nhân</w:t>
            </w:r>
          </w:p>
        </w:tc>
        <w:tc>
          <w:tcPr>
            <w:tcW w:w="7578"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sz w:val="24"/>
                <w:szCs w:val="24"/>
              </w:rPr>
              <w:t>Quản lý</w:t>
            </w:r>
          </w:p>
        </w:tc>
      </w:tr>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Mô tả ngắn</w:t>
            </w:r>
          </w:p>
        </w:tc>
        <w:tc>
          <w:tcPr>
            <w:tcW w:w="7578"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sz w:val="24"/>
                <w:szCs w:val="24"/>
              </w:rPr>
              <w:t>Cho phép người quản lý cập nhật loại vé</w:t>
            </w:r>
            <w:r>
              <w:rPr>
                <w:sz w:val="24"/>
                <w:szCs w:val="24"/>
              </w:rPr>
              <w:t xml:space="preserve"> </w:t>
            </w:r>
            <w:r>
              <w:rPr>
                <w:sz w:val="24"/>
                <w:szCs w:val="24"/>
              </w:rPr>
              <w:t>trong hệ thống.</w:t>
            </w:r>
          </w:p>
        </w:tc>
      </w:tr>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Tiền điều kiện</w:t>
            </w:r>
          </w:p>
        </w:tc>
        <w:tc>
          <w:tcPr>
            <w:tcW w:w="7578"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sz w:val="24"/>
                <w:szCs w:val="24"/>
              </w:rPr>
            </w:pPr>
            <w:r>
              <w:rPr>
                <w:sz w:val="24"/>
                <w:szCs w:val="24"/>
              </w:rPr>
              <w:t>Phải đăng nhập.</w:t>
            </w:r>
          </w:p>
        </w:tc>
      </w:tr>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Kết quả</w:t>
            </w:r>
          </w:p>
        </w:tc>
        <w:tc>
          <w:tcPr>
            <w:tcW w:w="7578"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sz w:val="24"/>
                <w:szCs w:val="24"/>
              </w:rPr>
              <w:t>Cập nhật thành công loại vé trong hệ thống.</w:t>
            </w:r>
          </w:p>
        </w:tc>
      </w:tr>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Điều kiện kích hoạt</w:t>
            </w:r>
          </w:p>
        </w:tc>
        <w:tc>
          <w:tcPr>
            <w:tcW w:w="7578"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sz w:val="24"/>
                <w:szCs w:val="24"/>
              </w:rPr>
              <w:t>Quản lý có nhu cầu cập nhật loại vé trong hệ thống.</w:t>
            </w:r>
          </w:p>
        </w:tc>
      </w:tr>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Luồng sự kiện chính</w:t>
            </w:r>
          </w:p>
        </w:tc>
        <w:tc>
          <w:tcPr>
            <w:tcW w:w="7578"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pStyle w:val="ListParagraph"/>
              <w:keepLines/>
              <w:widowControl w:val="0"/>
              <w:numPr>
                <w:ilvl w:val="0"/>
                <w:numId w:val="1"/>
              </w:numPr>
              <w:ind w:left="256" w:hanging="270"/>
              <w:rPr>
                <w:rFonts w:cs="Arial"/>
                <w:color w:val="000000"/>
                <w:sz w:val="24"/>
                <w:szCs w:val="24"/>
              </w:rPr>
            </w:pPr>
            <w:r>
              <w:rPr>
                <w:rFonts w:cs="Arial"/>
                <w:color w:val="000000"/>
                <w:sz w:val="24"/>
                <w:szCs w:val="24"/>
              </w:rPr>
              <w:t xml:space="preserve">Sau khi đã tìm thấy </w:t>
            </w:r>
            <w:r>
              <w:rPr>
                <w:sz w:val="24"/>
                <w:szCs w:val="24"/>
              </w:rPr>
              <w:t>loại vé</w:t>
            </w:r>
            <w:r>
              <w:rPr>
                <w:rFonts w:cs="Arial"/>
                <w:color w:val="000000"/>
                <w:sz w:val="24"/>
                <w:szCs w:val="24"/>
              </w:rPr>
              <w:t xml:space="preserve">, quản lý chọn chức năng cập nhật </w:t>
            </w:r>
            <w:r>
              <w:rPr>
                <w:sz w:val="24"/>
                <w:szCs w:val="24"/>
              </w:rPr>
              <w:t>loại vé</w:t>
            </w:r>
            <w:r>
              <w:rPr>
                <w:rFonts w:cs="Arial"/>
                <w:color w:val="000000"/>
                <w:sz w:val="24"/>
                <w:szCs w:val="24"/>
              </w:rPr>
              <w:t>.</w:t>
            </w:r>
          </w:p>
          <w:p w:rsidR="00D05D99" w:rsidRDefault="00D05D99" w:rsidP="00FF356A">
            <w:pPr>
              <w:pStyle w:val="ListParagraph"/>
              <w:numPr>
                <w:ilvl w:val="0"/>
                <w:numId w:val="1"/>
              </w:numPr>
              <w:spacing w:before="0" w:after="0"/>
              <w:ind w:left="256" w:hanging="270"/>
              <w:rPr>
                <w:sz w:val="24"/>
                <w:szCs w:val="24"/>
              </w:rPr>
            </w:pPr>
            <w:r>
              <w:rPr>
                <w:rStyle w:val="fontstyle01"/>
              </w:rPr>
              <w:t xml:space="preserve">Hệ thống hiển thị thông tin </w:t>
            </w:r>
            <w:r>
              <w:rPr>
                <w:sz w:val="24"/>
                <w:szCs w:val="24"/>
              </w:rPr>
              <w:t>loại vé</w:t>
            </w:r>
            <w:r>
              <w:rPr>
                <w:rStyle w:val="fontstyle01"/>
              </w:rPr>
              <w:t xml:space="preserve"> </w:t>
            </w:r>
            <w:r>
              <w:rPr>
                <w:rStyle w:val="fontstyle01"/>
              </w:rPr>
              <w:t xml:space="preserve">và cho phép quản lý chỉnh sửa các trường của </w:t>
            </w:r>
            <w:r>
              <w:rPr>
                <w:sz w:val="24"/>
                <w:szCs w:val="24"/>
              </w:rPr>
              <w:t>loại vé</w:t>
            </w:r>
            <w:r>
              <w:rPr>
                <w:rStyle w:val="fontstyle01"/>
              </w:rPr>
              <w:t xml:space="preserve"> đó.</w:t>
            </w:r>
          </w:p>
          <w:p w:rsidR="00D05D99" w:rsidRDefault="00D05D99" w:rsidP="00FF356A">
            <w:pPr>
              <w:pStyle w:val="ListParagraph"/>
              <w:numPr>
                <w:ilvl w:val="0"/>
                <w:numId w:val="1"/>
              </w:numPr>
              <w:spacing w:before="0" w:after="0"/>
              <w:ind w:left="256" w:hanging="270"/>
              <w:rPr>
                <w:rStyle w:val="fontstyle01"/>
                <w:rFonts w:ascii="Times New Roman" w:hAnsi="Times New Roman" w:cs="Times New Roman"/>
                <w:color w:val="auto"/>
                <w:sz w:val="24"/>
                <w:szCs w:val="24"/>
              </w:rPr>
            </w:pPr>
            <w:r>
              <w:rPr>
                <w:rStyle w:val="fontstyle01"/>
              </w:rPr>
              <w:t>Quản lý lưu lại thông tin cập nhật.</w:t>
            </w:r>
          </w:p>
          <w:p w:rsidR="00D05D99" w:rsidRDefault="00D05D99" w:rsidP="00FF356A">
            <w:pPr>
              <w:pStyle w:val="ListParagraph"/>
              <w:numPr>
                <w:ilvl w:val="0"/>
                <w:numId w:val="1"/>
              </w:numPr>
              <w:spacing w:before="0" w:after="0"/>
              <w:ind w:left="256" w:hanging="270"/>
            </w:pPr>
            <w:r>
              <w:rPr>
                <w:rStyle w:val="fontstyle01"/>
              </w:rPr>
              <w:t xml:space="preserve">Hệ thống kiểm tra các trường và cập nhật lại thông tin của </w:t>
            </w:r>
            <w:r>
              <w:rPr>
                <w:sz w:val="24"/>
                <w:szCs w:val="24"/>
              </w:rPr>
              <w:t>loại vé</w:t>
            </w:r>
            <w:r>
              <w:rPr>
                <w:rStyle w:val="fontstyle01"/>
              </w:rPr>
              <w:t>.</w:t>
            </w:r>
          </w:p>
        </w:tc>
      </w:tr>
      <w:tr w:rsidR="00D05D99" w:rsidTr="00FF356A">
        <w:tc>
          <w:tcPr>
            <w:tcW w:w="2335" w:type="dxa"/>
            <w:tcBorders>
              <w:top w:val="single" w:sz="4" w:space="0" w:color="999999"/>
              <w:left w:val="single" w:sz="4" w:space="0" w:color="999999"/>
              <w:bottom w:val="single" w:sz="4" w:space="0" w:color="999999"/>
              <w:right w:val="single" w:sz="4" w:space="0" w:color="999999"/>
            </w:tcBorders>
            <w:hideMark/>
          </w:tcPr>
          <w:p w:rsidR="00D05D99" w:rsidRDefault="00D05D99" w:rsidP="00FF356A">
            <w:pPr>
              <w:spacing w:line="254" w:lineRule="auto"/>
              <w:rPr>
                <w:b/>
                <w:sz w:val="24"/>
                <w:szCs w:val="24"/>
              </w:rPr>
            </w:pPr>
            <w:r>
              <w:rPr>
                <w:b/>
                <w:sz w:val="24"/>
                <w:szCs w:val="24"/>
              </w:rPr>
              <w:t>Luồng sự kiện phụ</w:t>
            </w:r>
          </w:p>
        </w:tc>
        <w:tc>
          <w:tcPr>
            <w:tcW w:w="7578" w:type="dxa"/>
            <w:tcBorders>
              <w:top w:val="single" w:sz="4" w:space="0" w:color="999999"/>
              <w:left w:val="single" w:sz="4" w:space="0" w:color="999999"/>
              <w:bottom w:val="single" w:sz="4" w:space="0" w:color="999999"/>
              <w:right w:val="single" w:sz="4" w:space="0" w:color="999999"/>
            </w:tcBorders>
          </w:tcPr>
          <w:p w:rsidR="00D05D99" w:rsidRDefault="00D05D99" w:rsidP="00FF356A">
            <w:pPr>
              <w:spacing w:line="254" w:lineRule="auto"/>
              <w:rPr>
                <w:b/>
                <w:color w:val="000000"/>
                <w:sz w:val="24"/>
                <w:szCs w:val="24"/>
              </w:rPr>
            </w:pPr>
            <w:r>
              <w:rPr>
                <w:color w:val="000000"/>
                <w:sz w:val="24"/>
                <w:szCs w:val="24"/>
              </w:rPr>
              <w:t>Tại bước 4:</w:t>
            </w:r>
          </w:p>
          <w:p w:rsidR="00D05D99" w:rsidRPr="006A078D" w:rsidRDefault="00D05D99" w:rsidP="00FF356A">
            <w:pPr>
              <w:spacing w:line="254" w:lineRule="auto"/>
              <w:jc w:val="left"/>
              <w:rPr>
                <w:rFonts w:ascii="TimesNewRomanPSMT" w:hAnsi="TimesNewRomanPSMT"/>
                <w:color w:val="000000"/>
                <w:sz w:val="22"/>
                <w:szCs w:val="22"/>
              </w:rPr>
            </w:pPr>
            <w:r>
              <w:rPr>
                <w:color w:val="000000"/>
                <w:sz w:val="24"/>
                <w:szCs w:val="24"/>
              </w:rPr>
              <w:t>4.1. Nếu</w:t>
            </w:r>
            <w:r>
              <w:rPr>
                <w:rStyle w:val="fontstyle01"/>
              </w:rPr>
              <w:t xml:space="preserve"> một trong số các trường không hợp lệ, hệ thống sẽ hiển thị một thông báo lỗi bên cạnh trường đó. Quản lý sau đó có thể sửa lại hay hủy bỏ thao tác này, nếu</w:t>
            </w:r>
            <w:bookmarkStart w:id="0" w:name="_GoBack"/>
            <w:bookmarkEnd w:id="0"/>
            <w:r>
              <w:rPr>
                <w:rStyle w:val="fontstyle01"/>
              </w:rPr>
              <w:t xml:space="preserve"> hủy bỏ chức năng kết thúc.</w:t>
            </w:r>
          </w:p>
        </w:tc>
      </w:tr>
    </w:tbl>
    <w:p w:rsidR="005007AB" w:rsidRDefault="005007AB"/>
    <w:sectPr w:rsidR="00500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59A8"/>
    <w:multiLevelType w:val="hybridMultilevel"/>
    <w:tmpl w:val="7EECB3D6"/>
    <w:lvl w:ilvl="0" w:tplc="C4BA9F9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F9"/>
    <w:rsid w:val="005007AB"/>
    <w:rsid w:val="00A41EF9"/>
    <w:rsid w:val="00D0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AC7AA"/>
  <w15:chartTrackingRefBased/>
  <w15:docId w15:val="{8BEE4D72-0015-4C08-A5E7-48F9EFB0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D99"/>
    <w:pPr>
      <w:spacing w:before="60" w:after="60" w:line="240" w:lineRule="auto"/>
      <w:jc w:val="both"/>
    </w:pPr>
    <w:rPr>
      <w:rFonts w:ascii="Times New Roman" w:eastAsia="Times New Roman" w:hAnsi="Times New Roman" w:cs="Times New Roman"/>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99"/>
    <w:pPr>
      <w:spacing w:before="80" w:after="80" w:line="312" w:lineRule="auto"/>
      <w:ind w:left="720"/>
      <w:contextualSpacing/>
    </w:pPr>
    <w:rPr>
      <w:rFonts w:eastAsiaTheme="minorHAnsi" w:cstheme="minorBidi"/>
      <w:sz w:val="28"/>
      <w:szCs w:val="22"/>
      <w:lang w:val="en-US"/>
    </w:rPr>
  </w:style>
  <w:style w:type="character" w:customStyle="1" w:styleId="fontstyle01">
    <w:name w:val="fontstyle01"/>
    <w:basedOn w:val="DefaultParagraphFont"/>
    <w:rsid w:val="00D05D99"/>
    <w:rPr>
      <w:rFonts w:ascii="TimesNewRomanPSMT" w:hAnsi="TimesNewRoman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Thu</dc:creator>
  <cp:keywords/>
  <dc:description/>
  <cp:lastModifiedBy>Hoài Thu</cp:lastModifiedBy>
  <cp:revision>2</cp:revision>
  <dcterms:created xsi:type="dcterms:W3CDTF">2019-04-28T13:53:00Z</dcterms:created>
  <dcterms:modified xsi:type="dcterms:W3CDTF">2019-04-28T13:54:00Z</dcterms:modified>
</cp:coreProperties>
</file>