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0ED7765A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BB554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7AE40E78" w14:textId="5363A22C" w:rsidR="006D7A6C" w:rsidRPr="006D7A6C" w:rsidRDefault="006D7A6C" w:rsidP="00011E30">
      <w:pPr>
        <w:pStyle w:val="Toprowtext"/>
      </w:pPr>
      <w:r w:rsidRPr="006D7A6C">
        <w:t xml:space="preserve">Prepared by </w:t>
      </w:r>
      <w:r w:rsidR="006C0DA5">
        <w:t>p. DEVI PHANINDRA</w:t>
      </w:r>
      <w:r w:rsidRPr="006D7A6C">
        <w:tab/>
      </w:r>
      <w:r w:rsidR="006C0DA5">
        <w:t>august 1</w:t>
      </w:r>
      <w:r w:rsidR="008678AC">
        <w:t>8</w:t>
      </w:r>
      <w:r w:rsidRPr="006D7A6C">
        <w:t>, 20</w:t>
      </w:r>
      <w:r w:rsidR="006C0DA5">
        <w:t>26</w:t>
      </w:r>
    </w:p>
    <w:p w14:paraId="0B35486B" w14:textId="77777777" w:rsidR="008678AC" w:rsidRPr="008678AC" w:rsidRDefault="008678AC" w:rsidP="008678AC">
      <w:pPr>
        <w:pStyle w:val="QuarterNumber"/>
      </w:pPr>
      <w:r w:rsidRPr="008678AC">
        <w:t>JSP</w:t>
      </w:r>
      <w:r w:rsidRPr="008678AC">
        <w:br/>
        <w:t>SOLUTIONS</w:t>
      </w:r>
    </w:p>
    <w:p w14:paraId="332EE303" w14:textId="25B9A0F5" w:rsidR="006D7A6C" w:rsidRPr="001F3549" w:rsidRDefault="006C0DA5" w:rsidP="003471E8">
      <w:pPr>
        <w:pStyle w:val="Subtitle"/>
      </w:pPr>
      <w:r>
        <w:t>Hybrid learning model</w:t>
      </w:r>
    </w:p>
    <w:p w14:paraId="28C7C5E1" w14:textId="0B189331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6C0DA5">
        <w:t>jspsolutions</w:t>
      </w:r>
      <w:r w:rsidRPr="003471E8">
        <w:t>.</w:t>
      </w:r>
      <w:r w:rsidR="008678AC">
        <w:t>in</w:t>
      </w:r>
      <w:r w:rsidRPr="003471E8">
        <w:tab/>
      </w:r>
      <w:r w:rsidR="006C0DA5">
        <w:t>+</w:t>
      </w:r>
      <w:r w:rsidRPr="003471E8">
        <w:t>91</w:t>
      </w:r>
      <w:r w:rsidR="00E11071">
        <w:t xml:space="preserve"> 6303195089</w:t>
      </w:r>
      <w:r w:rsidRPr="003471E8">
        <w:tab/>
      </w:r>
    </w:p>
    <w:p w14:paraId="12FF0FC6" w14:textId="77777777" w:rsidR="001F3549" w:rsidRDefault="001F3549" w:rsidP="001F3549"/>
    <w:p w14:paraId="5E0CD9E6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7A9408DC" w14:textId="27396BB5" w:rsidR="006C0DA5" w:rsidRDefault="006C0DA5" w:rsidP="006C0DA5">
      <w:pPr>
        <w:pStyle w:val="Heading1"/>
        <w:jc w:val="center"/>
      </w:pPr>
      <w:r>
        <w:lastRenderedPageBreak/>
        <w:t>HYBRID LEARNING MODEL</w:t>
      </w:r>
    </w:p>
    <w:p w14:paraId="4E71D4E4" w14:textId="77777777" w:rsid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</w:p>
    <w:p w14:paraId="560B9DDA" w14:textId="1C24E4FF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 xml:space="preserve">JSP Solutions proposes a </w:t>
      </w:r>
      <w:r w:rsidRPr="006C0DA5">
        <w:rPr>
          <w:rFonts w:cs="Times New Roman"/>
          <w:b/>
          <w:bCs/>
          <w:szCs w:val="22"/>
        </w:rPr>
        <w:t>Hybrid Industry-Led Learning Model</w:t>
      </w:r>
      <w:r w:rsidRPr="006C0DA5">
        <w:rPr>
          <w:rFonts w:cs="Times New Roman"/>
          <w:szCs w:val="22"/>
        </w:rPr>
        <w:t xml:space="preserve"> combining on-campus/offline training, online industry mentorship, and practical project development.</w:t>
      </w:r>
    </w:p>
    <w:p w14:paraId="16B3AA23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The model is designed to provide students with continuous support throughout the complete learning and project-development journey.</w:t>
      </w:r>
    </w:p>
    <w:p w14:paraId="0592B073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The proposed learning ecosystem consists of three major components:</w:t>
      </w:r>
    </w:p>
    <w:p w14:paraId="6787D3F0" w14:textId="6FC453C0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b/>
          <w:bCs/>
          <w:szCs w:val="22"/>
        </w:rPr>
      </w:pPr>
      <w:r w:rsidRPr="006C0DA5">
        <w:rPr>
          <w:rFonts w:cs="Times New Roman"/>
          <w:b/>
          <w:bCs/>
          <w:szCs w:val="22"/>
        </w:rPr>
        <w:t>On-Campus Training by JSP Solutions Team</w:t>
      </w:r>
    </w:p>
    <w:p w14:paraId="60DA85D0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JSP Solutions' internal training and project team may conduct sessions at the partner college, subject to the mutually agreed schedule, infrastructure, student availability, and institutional requirements.</w:t>
      </w:r>
    </w:p>
    <w:p w14:paraId="3A4C5E6B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On-campus sessions may include:</w:t>
      </w:r>
    </w:p>
    <w:p w14:paraId="1ECF1141" w14:textId="77777777" w:rsidR="006C0DA5" w:rsidRPr="002B3EDB" w:rsidRDefault="006C0DA5" w:rsidP="002B3ED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Foundation training</w:t>
      </w:r>
    </w:p>
    <w:p w14:paraId="08D5B10D" w14:textId="77777777" w:rsidR="006C0DA5" w:rsidRPr="002B3EDB" w:rsidRDefault="006C0DA5" w:rsidP="002B3ED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Technology sessions</w:t>
      </w:r>
    </w:p>
    <w:p w14:paraId="08F5E950" w14:textId="77777777" w:rsidR="006C0DA5" w:rsidRPr="002B3EDB" w:rsidRDefault="006C0DA5" w:rsidP="002B3ED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Practical demonstrations</w:t>
      </w:r>
    </w:p>
    <w:p w14:paraId="5D044E45" w14:textId="77777777" w:rsidR="006C0DA5" w:rsidRPr="002B3EDB" w:rsidRDefault="006C0DA5" w:rsidP="002B3ED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Assignments</w:t>
      </w:r>
    </w:p>
    <w:p w14:paraId="093B8D5A" w14:textId="77777777" w:rsidR="006C0DA5" w:rsidRPr="002B3EDB" w:rsidRDefault="006C0DA5" w:rsidP="002B3ED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Doubt clarification</w:t>
      </w:r>
    </w:p>
    <w:p w14:paraId="4CAA78D5" w14:textId="77777777" w:rsidR="006C0DA5" w:rsidRPr="002B3EDB" w:rsidRDefault="006C0DA5" w:rsidP="002B3ED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Project orientation</w:t>
      </w:r>
    </w:p>
    <w:p w14:paraId="42EA53A1" w14:textId="77777777" w:rsidR="006C0DA5" w:rsidRPr="002B3EDB" w:rsidRDefault="006C0DA5" w:rsidP="002B3ED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Project planning</w:t>
      </w:r>
    </w:p>
    <w:p w14:paraId="32970F92" w14:textId="77777777" w:rsidR="006C0DA5" w:rsidRPr="002B3EDB" w:rsidRDefault="006C0DA5" w:rsidP="002B3ED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Team formation</w:t>
      </w:r>
    </w:p>
    <w:p w14:paraId="683D23D6" w14:textId="77777777" w:rsidR="006C0DA5" w:rsidRPr="002B3EDB" w:rsidRDefault="006C0DA5" w:rsidP="002B3ED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Project monitoring</w:t>
      </w:r>
    </w:p>
    <w:p w14:paraId="0C94B3BE" w14:textId="77777777" w:rsidR="006C0DA5" w:rsidRPr="002B3EDB" w:rsidRDefault="006C0DA5" w:rsidP="002B3ED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Student assessments</w:t>
      </w:r>
    </w:p>
    <w:p w14:paraId="3FC0422F" w14:textId="77777777" w:rsidR="006C0DA5" w:rsidRPr="002B3EDB" w:rsidRDefault="006C0DA5" w:rsidP="002B3ED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Project reviews</w:t>
      </w:r>
    </w:p>
    <w:p w14:paraId="4DB7EDD3" w14:textId="77777777" w:rsidR="006C0DA5" w:rsidRPr="002B3EDB" w:rsidRDefault="006C0DA5" w:rsidP="002B3EDB">
      <w:pPr>
        <w:pStyle w:val="ListParagraph"/>
        <w:numPr>
          <w:ilvl w:val="0"/>
          <w:numId w:val="5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Presentation preparation</w:t>
      </w:r>
    </w:p>
    <w:p w14:paraId="242B8EF2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The on-campus model provides students with direct interaction with the JSP Solutions team and enables trainers to observe student participation and practical progress.</w:t>
      </w:r>
    </w:p>
    <w:p w14:paraId="3617A4D8" w14:textId="57C8FE5E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b/>
          <w:bCs/>
          <w:szCs w:val="22"/>
        </w:rPr>
      </w:pPr>
      <w:r w:rsidRPr="006C0DA5">
        <w:rPr>
          <w:rFonts w:cs="Times New Roman"/>
          <w:b/>
          <w:bCs/>
          <w:szCs w:val="22"/>
        </w:rPr>
        <w:t>Online Mentorship by Industry Professionals</w:t>
      </w:r>
    </w:p>
    <w:p w14:paraId="441BBE85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Students may also receive online guidance from professionals with experience in relevant IT and technology domains.</w:t>
      </w:r>
    </w:p>
    <w:p w14:paraId="00663FFE" w14:textId="77777777" w:rsidR="002B3EDB" w:rsidRDefault="002B3EDB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</w:p>
    <w:p w14:paraId="7768DC2A" w14:textId="63F67152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lastRenderedPageBreak/>
        <w:t>Industry mentors may conduct:</w:t>
      </w:r>
    </w:p>
    <w:p w14:paraId="0CD32E06" w14:textId="77777777" w:rsidR="006C0DA5" w:rsidRPr="002B3EDB" w:rsidRDefault="006C0DA5" w:rsidP="002B3ED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Domain-specific sessions</w:t>
      </w:r>
    </w:p>
    <w:p w14:paraId="1C994BE9" w14:textId="77777777" w:rsidR="006C0DA5" w:rsidRPr="002B3EDB" w:rsidRDefault="006C0DA5" w:rsidP="002B3ED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Practical demonstrations</w:t>
      </w:r>
    </w:p>
    <w:p w14:paraId="4001F82B" w14:textId="77777777" w:rsidR="006C0DA5" w:rsidRPr="002B3EDB" w:rsidRDefault="006C0DA5" w:rsidP="002B3ED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Industry-oriented discussions</w:t>
      </w:r>
    </w:p>
    <w:p w14:paraId="269A7140" w14:textId="77777777" w:rsidR="006C0DA5" w:rsidRPr="002B3EDB" w:rsidRDefault="006C0DA5" w:rsidP="002B3ED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Technical doubt-clearing sessions</w:t>
      </w:r>
    </w:p>
    <w:p w14:paraId="0DF75FBF" w14:textId="77777777" w:rsidR="006C0DA5" w:rsidRPr="002B3EDB" w:rsidRDefault="006C0DA5" w:rsidP="002B3ED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Project reviews</w:t>
      </w:r>
    </w:p>
    <w:p w14:paraId="6620DE67" w14:textId="77777777" w:rsidR="006C0DA5" w:rsidRPr="002B3EDB" w:rsidRDefault="006C0DA5" w:rsidP="002B3ED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Architecture discussions</w:t>
      </w:r>
    </w:p>
    <w:p w14:paraId="16010237" w14:textId="77777777" w:rsidR="006C0DA5" w:rsidRPr="002B3EDB" w:rsidRDefault="006C0DA5" w:rsidP="002B3ED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Development guidance</w:t>
      </w:r>
    </w:p>
    <w:p w14:paraId="3FBEC7EE" w14:textId="77777777" w:rsidR="006C0DA5" w:rsidRPr="002B3EDB" w:rsidRDefault="006C0DA5" w:rsidP="002B3ED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Code or project reviews</w:t>
      </w:r>
    </w:p>
    <w:p w14:paraId="1508C809" w14:textId="77777777" w:rsidR="006C0DA5" w:rsidRPr="002B3EDB" w:rsidRDefault="006C0DA5" w:rsidP="002B3ED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Career-oriented discussions</w:t>
      </w:r>
    </w:p>
    <w:p w14:paraId="0CEEBB31" w14:textId="77777777" w:rsidR="006C0DA5" w:rsidRPr="002B3EDB" w:rsidRDefault="006C0DA5" w:rsidP="002B3EDB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Project evaluation</w:t>
      </w:r>
    </w:p>
    <w:p w14:paraId="3D9009F0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The availability, frequency, and level of individual mentor interaction will depend on the selected program or package.</w:t>
      </w:r>
    </w:p>
    <w:p w14:paraId="59DA0C6F" w14:textId="5EE726F4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b/>
          <w:bCs/>
          <w:szCs w:val="22"/>
        </w:rPr>
      </w:pPr>
      <w:r w:rsidRPr="006C0DA5">
        <w:rPr>
          <w:rFonts w:cs="Times New Roman"/>
          <w:b/>
          <w:bCs/>
          <w:szCs w:val="22"/>
        </w:rPr>
        <w:t>Practical Project Development</w:t>
      </w:r>
    </w:p>
    <w:p w14:paraId="1D1BECC5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The third major component of the hybrid model is practical project development.</w:t>
      </w:r>
    </w:p>
    <w:p w14:paraId="5357115D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Students will be encouraged to apply the concepts learned during training and mentorship by working on structured projects.</w:t>
      </w:r>
    </w:p>
    <w:p w14:paraId="4E4207C8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The project process may include:</w:t>
      </w:r>
    </w:p>
    <w:p w14:paraId="56316C2E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b/>
          <w:bCs/>
          <w:szCs w:val="22"/>
        </w:rPr>
        <w:t>Orientation → Team Formation → Planning → Development → Review → Testing → Documentation → Presentation → Evaluation</w:t>
      </w:r>
    </w:p>
    <w:p w14:paraId="41100976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Students will receive guidance from JSP Solutions trainers and, where applicable, industry mentors throughout the project-development process.</w:t>
      </w:r>
    </w:p>
    <w:p w14:paraId="1F47CB29" w14:textId="1D666446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b/>
          <w:bCs/>
          <w:szCs w:val="22"/>
        </w:rPr>
      </w:pPr>
      <w:r w:rsidRPr="006C0DA5">
        <w:rPr>
          <w:rFonts w:cs="Times New Roman"/>
          <w:b/>
          <w:bCs/>
          <w:szCs w:val="22"/>
        </w:rPr>
        <w:t>Continuous Learning Support</w:t>
      </w:r>
    </w:p>
    <w:p w14:paraId="2049AED3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The hybrid model is intended to ensure that learning does not end with classroom training.</w:t>
      </w:r>
    </w:p>
    <w:p w14:paraId="45C4A0B4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Students can receive continued support through:</w:t>
      </w:r>
    </w:p>
    <w:p w14:paraId="2356013E" w14:textId="77777777" w:rsidR="006C0DA5" w:rsidRPr="002B3EDB" w:rsidRDefault="006C0DA5" w:rsidP="002B3ED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Training sessions</w:t>
      </w:r>
    </w:p>
    <w:p w14:paraId="357A77EC" w14:textId="77777777" w:rsidR="006C0DA5" w:rsidRPr="002B3EDB" w:rsidRDefault="006C0DA5" w:rsidP="002B3ED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Online discussions</w:t>
      </w:r>
    </w:p>
    <w:p w14:paraId="36576EC1" w14:textId="77777777" w:rsidR="006C0DA5" w:rsidRPr="002B3EDB" w:rsidRDefault="006C0DA5" w:rsidP="002B3ED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Practical assignments</w:t>
      </w:r>
    </w:p>
    <w:p w14:paraId="5340A9AB" w14:textId="77777777" w:rsidR="006C0DA5" w:rsidRPr="002B3EDB" w:rsidRDefault="006C0DA5" w:rsidP="002B3ED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Project guidance</w:t>
      </w:r>
    </w:p>
    <w:p w14:paraId="72B9F0DD" w14:textId="77777777" w:rsidR="006C0DA5" w:rsidRPr="002B3EDB" w:rsidRDefault="006C0DA5" w:rsidP="002B3ED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Technical doubt clarification</w:t>
      </w:r>
    </w:p>
    <w:p w14:paraId="625A5621" w14:textId="77777777" w:rsidR="006C0DA5" w:rsidRPr="002B3EDB" w:rsidRDefault="006C0DA5" w:rsidP="002B3ED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Periodic reviews</w:t>
      </w:r>
    </w:p>
    <w:p w14:paraId="3EA715F7" w14:textId="77777777" w:rsidR="006C0DA5" w:rsidRPr="002B3EDB" w:rsidRDefault="006C0DA5" w:rsidP="002B3ED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lastRenderedPageBreak/>
        <w:t>Mentor interaction</w:t>
      </w:r>
    </w:p>
    <w:p w14:paraId="2B0286BD" w14:textId="77777777" w:rsidR="006C0DA5" w:rsidRPr="002B3EDB" w:rsidRDefault="006C0DA5" w:rsidP="002B3ED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Progress monitoring</w:t>
      </w:r>
    </w:p>
    <w:p w14:paraId="1AF7CA9E" w14:textId="77777777" w:rsidR="006C0DA5" w:rsidRPr="002B3EDB" w:rsidRDefault="006C0DA5" w:rsidP="002B3EDB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Final evaluation</w:t>
      </w:r>
    </w:p>
    <w:p w14:paraId="2F24CD97" w14:textId="5740B2A8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b/>
          <w:bCs/>
          <w:szCs w:val="22"/>
        </w:rPr>
      </w:pPr>
      <w:r w:rsidRPr="006C0DA5">
        <w:rPr>
          <w:rFonts w:cs="Times New Roman"/>
          <w:b/>
          <w:bCs/>
          <w:szCs w:val="22"/>
        </w:rPr>
        <w:t>Institutional Coordination</w:t>
      </w:r>
    </w:p>
    <w:p w14:paraId="31EFEA8E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JSP Solutions will work with the partner institution to establish a mutually agreed schedule and operating process.</w:t>
      </w:r>
    </w:p>
    <w:p w14:paraId="5C06151D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Where required, the institution may coordinate:</w:t>
      </w:r>
    </w:p>
    <w:p w14:paraId="7064D6F8" w14:textId="77777777" w:rsidR="006C0DA5" w:rsidRPr="002B3EDB" w:rsidRDefault="006C0DA5" w:rsidP="002B3ED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Training schedules</w:t>
      </w:r>
    </w:p>
    <w:p w14:paraId="6797D556" w14:textId="77777777" w:rsidR="006C0DA5" w:rsidRPr="002B3EDB" w:rsidRDefault="006C0DA5" w:rsidP="002B3ED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Classroom or laboratory facilities</w:t>
      </w:r>
    </w:p>
    <w:p w14:paraId="46E03E27" w14:textId="77777777" w:rsidR="006C0DA5" w:rsidRPr="002B3EDB" w:rsidRDefault="006C0DA5" w:rsidP="002B3ED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Student attendance</w:t>
      </w:r>
    </w:p>
    <w:p w14:paraId="23BD25F4" w14:textId="77777777" w:rsidR="006C0DA5" w:rsidRPr="002B3EDB" w:rsidRDefault="006C0DA5" w:rsidP="002B3ED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Faculty interaction</w:t>
      </w:r>
    </w:p>
    <w:p w14:paraId="2A65B591" w14:textId="77777777" w:rsidR="006C0DA5" w:rsidRPr="002B3EDB" w:rsidRDefault="006C0DA5" w:rsidP="002B3ED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Project reviews</w:t>
      </w:r>
    </w:p>
    <w:p w14:paraId="1AF350CC" w14:textId="77777777" w:rsidR="006C0DA5" w:rsidRPr="002B3EDB" w:rsidRDefault="006C0DA5" w:rsidP="002B3ED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Student participation</w:t>
      </w:r>
    </w:p>
    <w:p w14:paraId="036F62C7" w14:textId="77777777" w:rsidR="006C0DA5" w:rsidRPr="002B3EDB" w:rsidRDefault="006C0DA5" w:rsidP="002B3EDB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jc w:val="both"/>
        <w:rPr>
          <w:rFonts w:cs="Times New Roman"/>
          <w:szCs w:val="22"/>
        </w:rPr>
      </w:pPr>
      <w:r w:rsidRPr="002B3EDB">
        <w:rPr>
          <w:rFonts w:cs="Times New Roman"/>
          <w:szCs w:val="22"/>
        </w:rPr>
        <w:t>Academic requirements</w:t>
      </w:r>
    </w:p>
    <w:p w14:paraId="632D1667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The exact implementation of the hybrid model may be customized according to the institution's academic calendar, infrastructure, student requirements, and selected program package.</w:t>
      </w:r>
    </w:p>
    <w:p w14:paraId="53C14A67" w14:textId="48CC8F4E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b/>
          <w:bCs/>
          <w:szCs w:val="22"/>
        </w:rPr>
      </w:pPr>
      <w:r w:rsidRPr="006C0DA5">
        <w:rPr>
          <w:rFonts w:cs="Times New Roman"/>
          <w:b/>
          <w:bCs/>
          <w:szCs w:val="22"/>
        </w:rPr>
        <w:t>Objective of the Hybrid Model</w:t>
      </w:r>
    </w:p>
    <w:p w14:paraId="39503B38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The primary objective of the hybrid learning model is to combine the advantages of:</w:t>
      </w:r>
    </w:p>
    <w:p w14:paraId="55FC991A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b/>
          <w:bCs/>
          <w:szCs w:val="22"/>
        </w:rPr>
        <w:t>College Environment + JSP Solutions Training + Industry Mentorship + Practical Projects</w:t>
      </w:r>
    </w:p>
    <w:p w14:paraId="568A5868" w14:textId="77777777" w:rsidR="006C0DA5" w:rsidRPr="006C0DA5" w:rsidRDefault="006C0DA5" w:rsidP="006C0DA5">
      <w:pPr>
        <w:spacing w:beforeLines="160" w:before="384" w:afterLines="80" w:after="192"/>
        <w:jc w:val="both"/>
        <w:rPr>
          <w:rFonts w:cs="Times New Roman"/>
          <w:szCs w:val="22"/>
        </w:rPr>
      </w:pPr>
      <w:r w:rsidRPr="006C0DA5">
        <w:rPr>
          <w:rFonts w:cs="Times New Roman"/>
          <w:szCs w:val="22"/>
        </w:rPr>
        <w:t>This approach is intended to give students a balanced learning experience that combines structured academic support with practical technology exposure and industry-oriented guidance.</w:t>
      </w:r>
    </w:p>
    <w:p w14:paraId="5A5F32FA" w14:textId="7445ED3B" w:rsidR="00F34678" w:rsidRDefault="00F34678" w:rsidP="001F3549"/>
    <w:sectPr w:rsidR="00F34678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9B54F" w14:textId="77777777" w:rsidR="008151B1" w:rsidRDefault="008151B1" w:rsidP="001133A5">
      <w:pPr>
        <w:spacing w:after="0"/>
      </w:pPr>
      <w:r>
        <w:separator/>
      </w:r>
    </w:p>
  </w:endnote>
  <w:endnote w:type="continuationSeparator" w:id="0">
    <w:p w14:paraId="1F7FEE49" w14:textId="77777777" w:rsidR="008151B1" w:rsidRDefault="008151B1" w:rsidP="001133A5">
      <w:pPr>
        <w:spacing w:after="0"/>
      </w:pPr>
      <w:r>
        <w:continuationSeparator/>
      </w:r>
    </w:p>
  </w:endnote>
  <w:endnote w:type="continuationNotice" w:id="1">
    <w:p w14:paraId="38D1F2E4" w14:textId="77777777" w:rsidR="008151B1" w:rsidRDefault="008151B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419B" w14:textId="77777777" w:rsidR="008151B1" w:rsidRDefault="008151B1" w:rsidP="001133A5">
      <w:pPr>
        <w:spacing w:after="0"/>
      </w:pPr>
      <w:r>
        <w:separator/>
      </w:r>
    </w:p>
  </w:footnote>
  <w:footnote w:type="continuationSeparator" w:id="0">
    <w:p w14:paraId="17B93A1F" w14:textId="77777777" w:rsidR="008151B1" w:rsidRDefault="008151B1" w:rsidP="001133A5">
      <w:pPr>
        <w:spacing w:after="0"/>
      </w:pPr>
      <w:r>
        <w:continuationSeparator/>
      </w:r>
    </w:p>
  </w:footnote>
  <w:footnote w:type="continuationNotice" w:id="1">
    <w:p w14:paraId="2D19800E" w14:textId="77777777" w:rsidR="008151B1" w:rsidRDefault="008151B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51E"/>
    <w:multiLevelType w:val="multilevel"/>
    <w:tmpl w:val="5D6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32F3"/>
    <w:multiLevelType w:val="hybridMultilevel"/>
    <w:tmpl w:val="86FCEF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D73755"/>
    <w:multiLevelType w:val="multilevel"/>
    <w:tmpl w:val="FBA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D1121"/>
    <w:multiLevelType w:val="hybridMultilevel"/>
    <w:tmpl w:val="C92EA3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BB55E9"/>
    <w:multiLevelType w:val="hybridMultilevel"/>
    <w:tmpl w:val="16E6E4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781912"/>
    <w:multiLevelType w:val="multilevel"/>
    <w:tmpl w:val="02DC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9379C"/>
    <w:multiLevelType w:val="multilevel"/>
    <w:tmpl w:val="1BD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F165E"/>
    <w:multiLevelType w:val="hybridMultilevel"/>
    <w:tmpl w:val="A83467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6626721">
    <w:abstractNumId w:val="5"/>
  </w:num>
  <w:num w:numId="2" w16cid:durableId="1273631474">
    <w:abstractNumId w:val="6"/>
  </w:num>
  <w:num w:numId="3" w16cid:durableId="1433550742">
    <w:abstractNumId w:val="0"/>
  </w:num>
  <w:num w:numId="4" w16cid:durableId="312178077">
    <w:abstractNumId w:val="2"/>
  </w:num>
  <w:num w:numId="5" w16cid:durableId="1239827761">
    <w:abstractNumId w:val="3"/>
  </w:num>
  <w:num w:numId="6" w16cid:durableId="539392250">
    <w:abstractNumId w:val="7"/>
  </w:num>
  <w:num w:numId="7" w16cid:durableId="358900122">
    <w:abstractNumId w:val="1"/>
  </w:num>
  <w:num w:numId="8" w16cid:durableId="1544708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DA5"/>
    <w:rsid w:val="00011E30"/>
    <w:rsid w:val="00081268"/>
    <w:rsid w:val="000B2583"/>
    <w:rsid w:val="001133A5"/>
    <w:rsid w:val="00123B68"/>
    <w:rsid w:val="00161551"/>
    <w:rsid w:val="00165562"/>
    <w:rsid w:val="001925A6"/>
    <w:rsid w:val="001E0EDD"/>
    <w:rsid w:val="001F3549"/>
    <w:rsid w:val="002B3EDB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6009F5"/>
    <w:rsid w:val="00620628"/>
    <w:rsid w:val="006A6B00"/>
    <w:rsid w:val="006C0DA5"/>
    <w:rsid w:val="006D7A6C"/>
    <w:rsid w:val="007061DB"/>
    <w:rsid w:val="007120F1"/>
    <w:rsid w:val="008151B1"/>
    <w:rsid w:val="00836563"/>
    <w:rsid w:val="008566C1"/>
    <w:rsid w:val="008678AC"/>
    <w:rsid w:val="00880210"/>
    <w:rsid w:val="0089516C"/>
    <w:rsid w:val="00931E5E"/>
    <w:rsid w:val="009A31FD"/>
    <w:rsid w:val="009D5C92"/>
    <w:rsid w:val="00A66CA2"/>
    <w:rsid w:val="00AF0ED8"/>
    <w:rsid w:val="00B24126"/>
    <w:rsid w:val="00B37731"/>
    <w:rsid w:val="00B94968"/>
    <w:rsid w:val="00DB6068"/>
    <w:rsid w:val="00E11071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725C3"/>
  <w15:chartTrackingRefBased/>
  <w15:docId w15:val="{22FFD9A3-0133-4C99-83C3-415A7114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2B3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5</TotalTime>
  <Pages>4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6</cp:revision>
  <dcterms:created xsi:type="dcterms:W3CDTF">2026-08-14T14:00:00Z</dcterms:created>
  <dcterms:modified xsi:type="dcterms:W3CDTF">2026-08-17T18:57:00Z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