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137DB3D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4AA7D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76E288CD" w14:textId="256D28CF" w:rsidR="006D7A6C" w:rsidRPr="006D7A6C" w:rsidRDefault="006D7A6C" w:rsidP="00011E30">
      <w:pPr>
        <w:pStyle w:val="Toprowtext"/>
      </w:pPr>
      <w:r w:rsidRPr="006D7A6C">
        <w:t xml:space="preserve">Prepared by </w:t>
      </w:r>
      <w:r w:rsidR="00722484">
        <w:t>p. devi phanindra</w:t>
      </w:r>
      <w:r w:rsidRPr="006D7A6C">
        <w:tab/>
      </w:r>
      <w:r w:rsidR="00722484">
        <w:t>august 1</w:t>
      </w:r>
      <w:r w:rsidR="00990607">
        <w:t>8</w:t>
      </w:r>
      <w:r w:rsidRPr="006D7A6C">
        <w:t>, 20</w:t>
      </w:r>
      <w:r w:rsidR="00722484">
        <w:t>26</w:t>
      </w:r>
    </w:p>
    <w:p w14:paraId="2062F197" w14:textId="77777777" w:rsidR="00990607" w:rsidRPr="00990607" w:rsidRDefault="00990607" w:rsidP="00990607">
      <w:pPr>
        <w:pStyle w:val="QuarterNumber"/>
      </w:pPr>
      <w:r w:rsidRPr="00990607">
        <w:t>JSP</w:t>
      </w:r>
      <w:r w:rsidRPr="00990607">
        <w:br/>
        <w:t>SOLUTIONS</w:t>
      </w:r>
    </w:p>
    <w:p w14:paraId="25163110" w14:textId="74E06A33" w:rsidR="006D7A6C" w:rsidRPr="001F3549" w:rsidRDefault="00722484" w:rsidP="003471E8">
      <w:pPr>
        <w:pStyle w:val="Subtitle"/>
      </w:pPr>
      <w:r>
        <w:t>Industry mentorship</w:t>
      </w:r>
    </w:p>
    <w:p w14:paraId="5F6502AF" w14:textId="4EFFE0F6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722484">
        <w:t>jspsolutions</w:t>
      </w:r>
      <w:r w:rsidRPr="003471E8">
        <w:t>.</w:t>
      </w:r>
      <w:r w:rsidR="00990607">
        <w:t>in</w:t>
      </w:r>
      <w:r w:rsidRPr="003471E8">
        <w:tab/>
      </w:r>
      <w:r w:rsidR="00722484">
        <w:t>+</w:t>
      </w:r>
      <w:r w:rsidRPr="003471E8">
        <w:t>91</w:t>
      </w:r>
      <w:r w:rsidR="00722484">
        <w:t xml:space="preserve"> 6303195089</w:t>
      </w:r>
      <w:r w:rsidRPr="003471E8">
        <w:tab/>
      </w:r>
    </w:p>
    <w:p w14:paraId="4124E58A" w14:textId="77777777" w:rsidR="001F3549" w:rsidRDefault="001F3549" w:rsidP="001F3549"/>
    <w:p w14:paraId="3F86C389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0D4C0E58" w14:textId="2305E2AC" w:rsidR="00722484" w:rsidRPr="00722484" w:rsidRDefault="00722484" w:rsidP="00722484">
      <w:pPr>
        <w:pStyle w:val="Heading1"/>
        <w:jc w:val="center"/>
        <w:rPr>
          <w:sz w:val="28"/>
          <w:szCs w:val="38"/>
        </w:rPr>
      </w:pPr>
      <w:r w:rsidRPr="00722484">
        <w:rPr>
          <w:sz w:val="28"/>
          <w:szCs w:val="38"/>
        </w:rPr>
        <w:lastRenderedPageBreak/>
        <w:t>Industry mentorship</w:t>
      </w:r>
    </w:p>
    <w:p w14:paraId="57077C45" w14:textId="77777777" w:rsid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</w:p>
    <w:p w14:paraId="759CCBBA" w14:textId="39CF0BE1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Industry mentorship is a key component of the JSP Solutions program. The objective is to provide students with exposure to professionals who have practical experience in the technology and IT industry.</w:t>
      </w:r>
    </w:p>
    <w:p w14:paraId="1B409064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The mentorship model is intended to complement academic and training activities by helping students understand how technical concepts and project-development practices are applied in professional environments.</w:t>
      </w:r>
    </w:p>
    <w:p w14:paraId="16EFFC83" w14:textId="12CF622D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Role of Industry Mentors</w:t>
      </w:r>
    </w:p>
    <w:p w14:paraId="0FB6D934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Industry mentors may support students by providing practical guidance, technical feedback, professional insights, and project-oriented recommendations.</w:t>
      </w:r>
    </w:p>
    <w:p w14:paraId="74B7486D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Mentors may assist students with:</w:t>
      </w:r>
    </w:p>
    <w:p w14:paraId="366261B4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Technology selection</w:t>
      </w:r>
    </w:p>
    <w:p w14:paraId="774B03A3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Domain understanding</w:t>
      </w:r>
    </w:p>
    <w:p w14:paraId="13D78ED6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Problem identification</w:t>
      </w:r>
    </w:p>
    <w:p w14:paraId="4F8F5CB7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architecture</w:t>
      </w:r>
    </w:p>
    <w:p w14:paraId="49E4C26E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Development methodology</w:t>
      </w:r>
    </w:p>
    <w:p w14:paraId="6803C9A7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Technical decision-making</w:t>
      </w:r>
    </w:p>
    <w:p w14:paraId="745C07BF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Problem-solving</w:t>
      </w:r>
    </w:p>
    <w:p w14:paraId="09A222CD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Code or project reviews</w:t>
      </w:r>
    </w:p>
    <w:p w14:paraId="2C1DC20E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Testing approaches</w:t>
      </w:r>
    </w:p>
    <w:p w14:paraId="0CAA53AD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Documentation</w:t>
      </w:r>
    </w:p>
    <w:p w14:paraId="7D58DD59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Team collaboration</w:t>
      </w:r>
    </w:p>
    <w:p w14:paraId="5530A6CD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presentation</w:t>
      </w:r>
    </w:p>
    <w:p w14:paraId="467BEFE6" w14:textId="77777777" w:rsidR="00722484" w:rsidRPr="00722484" w:rsidRDefault="00722484" w:rsidP="00722484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Professional communication</w:t>
      </w:r>
    </w:p>
    <w:p w14:paraId="1BAF13D6" w14:textId="16BD0FAD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Domain-Specific Guidance</w:t>
      </w:r>
    </w:p>
    <w:p w14:paraId="2698C4F2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Where applicable, students may be connected with mentors who have experience relevant to their selected domain.</w:t>
      </w:r>
    </w:p>
    <w:p w14:paraId="4DC84756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Possible areas may include:</w:t>
      </w:r>
    </w:p>
    <w:p w14:paraId="17659CC4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Software development</w:t>
      </w:r>
    </w:p>
    <w:p w14:paraId="303BBB9C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Web development</w:t>
      </w:r>
    </w:p>
    <w:p w14:paraId="7E99102F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Mobile application development</w:t>
      </w:r>
    </w:p>
    <w:p w14:paraId="510EC3F9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lastRenderedPageBreak/>
        <w:t>Data science</w:t>
      </w:r>
    </w:p>
    <w:p w14:paraId="3E810CB0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Artificial intelligence and machine learning</w:t>
      </w:r>
    </w:p>
    <w:p w14:paraId="77D07E9F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Cybersecurity</w:t>
      </w:r>
    </w:p>
    <w:p w14:paraId="14968CEE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Cloud technologies</w:t>
      </w:r>
    </w:p>
    <w:p w14:paraId="6EA940FA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Internet of Things</w:t>
      </w:r>
    </w:p>
    <w:p w14:paraId="6E2EB1B3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Data analytics</w:t>
      </w:r>
    </w:p>
    <w:p w14:paraId="10641C09" w14:textId="77777777" w:rsidR="00722484" w:rsidRPr="00722484" w:rsidRDefault="00722484" w:rsidP="00722484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Other technology domains offered under the program</w:t>
      </w:r>
    </w:p>
    <w:p w14:paraId="6B94506C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The availability of mentors for individual domains will depend on the selected program, mentor availability, and applicable package.</w:t>
      </w:r>
    </w:p>
    <w:p w14:paraId="33DE2031" w14:textId="5B592C11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Online Mentorship Sessions</w:t>
      </w:r>
    </w:p>
    <w:p w14:paraId="6B85D370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Mentorship may be delivered through online sessions to provide students with access to professionals beyond the college environment.</w:t>
      </w:r>
    </w:p>
    <w:p w14:paraId="080D4F26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Online sessions may include:</w:t>
      </w:r>
    </w:p>
    <w:p w14:paraId="01A2282B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Live technical sessions</w:t>
      </w:r>
    </w:p>
    <w:p w14:paraId="44EBB869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discussions</w:t>
      </w:r>
    </w:p>
    <w:p w14:paraId="220E763B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Technical doubt clarification</w:t>
      </w:r>
    </w:p>
    <w:p w14:paraId="1FDA6B76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Architecture discussions</w:t>
      </w:r>
    </w:p>
    <w:p w14:paraId="19593FEC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Development guidance</w:t>
      </w:r>
    </w:p>
    <w:p w14:paraId="0FF6011A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reviews</w:t>
      </w:r>
    </w:p>
    <w:p w14:paraId="6B94F70B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Industry-oriented discussions</w:t>
      </w:r>
    </w:p>
    <w:p w14:paraId="4CD64E77" w14:textId="77777777" w:rsidR="00722484" w:rsidRPr="00722484" w:rsidRDefault="00722484" w:rsidP="00722484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Career-oriented sessions</w:t>
      </w:r>
    </w:p>
    <w:p w14:paraId="548D139B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The frequency and duration of online mentorship sessions will depend on the applicable program or package.</w:t>
      </w:r>
    </w:p>
    <w:p w14:paraId="4335FC1F" w14:textId="7F33E4AB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Project Mentorship</w:t>
      </w:r>
    </w:p>
    <w:p w14:paraId="091610CD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Industry professionals may participate in selected stages of project development.</w:t>
      </w:r>
    </w:p>
    <w:p w14:paraId="2E8F2C4A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Mentors may provide feedback regarding:</w:t>
      </w:r>
    </w:p>
    <w:p w14:paraId="45A2E5FA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feasibility</w:t>
      </w:r>
    </w:p>
    <w:p w14:paraId="155D9285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Technology choices</w:t>
      </w:r>
    </w:p>
    <w:p w14:paraId="41CAC4F8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Architecture</w:t>
      </w:r>
    </w:p>
    <w:p w14:paraId="1AF330F8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Development approach</w:t>
      </w:r>
    </w:p>
    <w:p w14:paraId="7EAA4985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Technical implementation</w:t>
      </w:r>
    </w:p>
    <w:p w14:paraId="65D372B1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Problem-solving</w:t>
      </w:r>
    </w:p>
    <w:p w14:paraId="7BE3E868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quality</w:t>
      </w:r>
    </w:p>
    <w:p w14:paraId="7157E480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lastRenderedPageBreak/>
        <w:t>Documentation</w:t>
      </w:r>
    </w:p>
    <w:p w14:paraId="53E5F31E" w14:textId="77777777" w:rsidR="00722484" w:rsidRPr="00722484" w:rsidRDefault="00722484" w:rsidP="00722484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Final presentation</w:t>
      </w:r>
    </w:p>
    <w:p w14:paraId="37ACA00A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This guidance is intended to help students understand professional approaches to project development.</w:t>
      </w:r>
    </w:p>
    <w:p w14:paraId="748466D0" w14:textId="5D2DC2DC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Career-Oriented Mentorship</w:t>
      </w:r>
    </w:p>
    <w:p w14:paraId="166928D5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Where included in the selected program, mentors may also provide general career-oriented guidance.</w:t>
      </w:r>
    </w:p>
    <w:p w14:paraId="5B50432D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Topics may include:</w:t>
      </w:r>
    </w:p>
    <w:p w14:paraId="312E0059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Understanding technology careers</w:t>
      </w:r>
    </w:p>
    <w:p w14:paraId="4CD0187E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Industry expectations</w:t>
      </w:r>
    </w:p>
    <w:p w14:paraId="66488285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Technical skill development</w:t>
      </w:r>
    </w:p>
    <w:p w14:paraId="06C425FA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presentation</w:t>
      </w:r>
    </w:p>
    <w:p w14:paraId="2DF18C63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Professional communication</w:t>
      </w:r>
    </w:p>
    <w:p w14:paraId="26A37E05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Building a technical portfolio</w:t>
      </w:r>
    </w:p>
    <w:p w14:paraId="6926474D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Preparing for internships</w:t>
      </w:r>
    </w:p>
    <w:p w14:paraId="7C8A4BBB" w14:textId="77777777" w:rsidR="00722484" w:rsidRPr="00722484" w:rsidRDefault="00722484" w:rsidP="00722484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Preparing for entry-level opportunities</w:t>
      </w:r>
    </w:p>
    <w:p w14:paraId="60884150" w14:textId="416329D8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Mentor Interaction and Availability</w:t>
      </w:r>
    </w:p>
    <w:p w14:paraId="663E87FB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JSP Solutions will make reasonable efforts to provide mentors relevant to the selected domain.</w:t>
      </w:r>
    </w:p>
    <w:p w14:paraId="07F393EF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However, mentor availability, session frequency, individual interaction, and specific mentor allocation may vary according to:</w:t>
      </w:r>
    </w:p>
    <w:p w14:paraId="267EF2F2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Program duration</w:t>
      </w:r>
    </w:p>
    <w:p w14:paraId="6F3AED73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Selected package</w:t>
      </w:r>
    </w:p>
    <w:p w14:paraId="42B4562E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Student strength</w:t>
      </w:r>
    </w:p>
    <w:p w14:paraId="1B5AF0DD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Domain requirements</w:t>
      </w:r>
    </w:p>
    <w:p w14:paraId="0AD71313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Mentor availability</w:t>
      </w:r>
    </w:p>
    <w:p w14:paraId="780369A2" w14:textId="77777777" w:rsidR="00722484" w:rsidRPr="00722484" w:rsidRDefault="00722484" w:rsidP="00722484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requirements</w:t>
      </w:r>
    </w:p>
    <w:p w14:paraId="35F872B9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The applicable mentorship structure will be communicated as part of the selected program or package.</w:t>
      </w:r>
    </w:p>
    <w:p w14:paraId="1755FB40" w14:textId="25907496" w:rsidR="00722484" w:rsidRPr="00722484" w:rsidRDefault="00722484" w:rsidP="00722484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722484">
        <w:rPr>
          <w:rFonts w:cs="Times New Roman"/>
          <w:b/>
          <w:bCs/>
          <w:szCs w:val="22"/>
        </w:rPr>
        <w:t>Mentor Feedback and Evaluation</w:t>
      </w:r>
    </w:p>
    <w:p w14:paraId="58948A22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Where applicable, mentors may provide feedback on student projects and participation.</w:t>
      </w:r>
    </w:p>
    <w:p w14:paraId="558429EB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lastRenderedPageBreak/>
        <w:t>Mentor feedback may contribute to:</w:t>
      </w:r>
    </w:p>
    <w:p w14:paraId="4A4907F8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improvement</w:t>
      </w:r>
    </w:p>
    <w:p w14:paraId="6EC388A3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Technical development</w:t>
      </w:r>
    </w:p>
    <w:p w14:paraId="5E5DC35C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Student performance reviews</w:t>
      </w:r>
    </w:p>
    <w:p w14:paraId="4E1C7ADC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Project evaluation</w:t>
      </w:r>
    </w:p>
    <w:p w14:paraId="35A22CFA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Final presentation preparation</w:t>
      </w:r>
    </w:p>
    <w:p w14:paraId="29A4519B" w14:textId="77777777" w:rsidR="00722484" w:rsidRPr="00722484" w:rsidRDefault="00722484" w:rsidP="00722484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>Professional development</w:t>
      </w:r>
    </w:p>
    <w:p w14:paraId="1FDB7888" w14:textId="77777777" w:rsidR="00722484" w:rsidRPr="00722484" w:rsidRDefault="00722484" w:rsidP="00722484">
      <w:pPr>
        <w:spacing w:beforeLines="160" w:before="384" w:afterLines="80" w:after="192"/>
        <w:rPr>
          <w:rFonts w:cs="Times New Roman"/>
          <w:szCs w:val="22"/>
        </w:rPr>
      </w:pPr>
      <w:r w:rsidRPr="00722484">
        <w:rPr>
          <w:rFonts w:cs="Times New Roman"/>
          <w:szCs w:val="22"/>
        </w:rPr>
        <w:t xml:space="preserve">The mentorship component is intended to provide students with meaningful </w:t>
      </w:r>
      <w:r w:rsidRPr="00722484">
        <w:rPr>
          <w:rFonts w:cs="Times New Roman"/>
          <w:b/>
          <w:bCs/>
          <w:szCs w:val="22"/>
        </w:rPr>
        <w:t>industry exposure, practical guidance, and professional perspective</w:t>
      </w:r>
      <w:r w:rsidRPr="00722484">
        <w:rPr>
          <w:rFonts w:cs="Times New Roman"/>
          <w:szCs w:val="22"/>
        </w:rPr>
        <w:t xml:space="preserve"> while complementing the training and project-development activities conducted by JSP Solutions.</w:t>
      </w:r>
    </w:p>
    <w:p w14:paraId="105B7F7D" w14:textId="6B3544C9" w:rsidR="00F34678" w:rsidRDefault="00F34678" w:rsidP="001F3549"/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14F7C" w14:textId="77777777" w:rsidR="00900FE4" w:rsidRDefault="00900FE4" w:rsidP="001133A5">
      <w:pPr>
        <w:spacing w:after="0"/>
      </w:pPr>
      <w:r>
        <w:separator/>
      </w:r>
    </w:p>
  </w:endnote>
  <w:endnote w:type="continuationSeparator" w:id="0">
    <w:p w14:paraId="5179421F" w14:textId="77777777" w:rsidR="00900FE4" w:rsidRDefault="00900FE4" w:rsidP="001133A5">
      <w:pPr>
        <w:spacing w:after="0"/>
      </w:pPr>
      <w:r>
        <w:continuationSeparator/>
      </w:r>
    </w:p>
  </w:endnote>
  <w:endnote w:type="continuationNotice" w:id="1">
    <w:p w14:paraId="46CA10E3" w14:textId="77777777" w:rsidR="00900FE4" w:rsidRDefault="00900FE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23F5" w14:textId="77777777" w:rsidR="00900FE4" w:rsidRDefault="00900FE4" w:rsidP="001133A5">
      <w:pPr>
        <w:spacing w:after="0"/>
      </w:pPr>
      <w:r>
        <w:separator/>
      </w:r>
    </w:p>
  </w:footnote>
  <w:footnote w:type="continuationSeparator" w:id="0">
    <w:p w14:paraId="054566EA" w14:textId="77777777" w:rsidR="00900FE4" w:rsidRDefault="00900FE4" w:rsidP="001133A5">
      <w:pPr>
        <w:spacing w:after="0"/>
      </w:pPr>
      <w:r>
        <w:continuationSeparator/>
      </w:r>
    </w:p>
  </w:footnote>
  <w:footnote w:type="continuationNotice" w:id="1">
    <w:p w14:paraId="0B00E05F" w14:textId="77777777" w:rsidR="00900FE4" w:rsidRDefault="00900FE4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69B"/>
    <w:multiLevelType w:val="hybridMultilevel"/>
    <w:tmpl w:val="75FA5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3395"/>
    <w:multiLevelType w:val="multilevel"/>
    <w:tmpl w:val="1B5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1734F"/>
    <w:multiLevelType w:val="hybridMultilevel"/>
    <w:tmpl w:val="D820BE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577C8"/>
    <w:multiLevelType w:val="multilevel"/>
    <w:tmpl w:val="F5B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52FA"/>
    <w:multiLevelType w:val="hybridMultilevel"/>
    <w:tmpl w:val="121E5F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04460C"/>
    <w:multiLevelType w:val="hybridMultilevel"/>
    <w:tmpl w:val="FF90DF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9906FD"/>
    <w:multiLevelType w:val="hybridMultilevel"/>
    <w:tmpl w:val="7E3893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F25B97"/>
    <w:multiLevelType w:val="multilevel"/>
    <w:tmpl w:val="FDD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A28A9"/>
    <w:multiLevelType w:val="multilevel"/>
    <w:tmpl w:val="2CF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22B98"/>
    <w:multiLevelType w:val="hybridMultilevel"/>
    <w:tmpl w:val="3640A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CB2BE2"/>
    <w:multiLevelType w:val="multilevel"/>
    <w:tmpl w:val="53AC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C5A66"/>
    <w:multiLevelType w:val="hybridMultilevel"/>
    <w:tmpl w:val="84568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0119B1"/>
    <w:multiLevelType w:val="multilevel"/>
    <w:tmpl w:val="8A5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A4C21"/>
    <w:multiLevelType w:val="multilevel"/>
    <w:tmpl w:val="A42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28554">
    <w:abstractNumId w:val="7"/>
  </w:num>
  <w:num w:numId="2" w16cid:durableId="749693652">
    <w:abstractNumId w:val="8"/>
  </w:num>
  <w:num w:numId="3" w16cid:durableId="1725788804">
    <w:abstractNumId w:val="3"/>
  </w:num>
  <w:num w:numId="4" w16cid:durableId="1801024525">
    <w:abstractNumId w:val="1"/>
  </w:num>
  <w:num w:numId="5" w16cid:durableId="1924951760">
    <w:abstractNumId w:val="13"/>
  </w:num>
  <w:num w:numId="6" w16cid:durableId="399206813">
    <w:abstractNumId w:val="12"/>
  </w:num>
  <w:num w:numId="7" w16cid:durableId="475689597">
    <w:abstractNumId w:val="10"/>
  </w:num>
  <w:num w:numId="8" w16cid:durableId="192615327">
    <w:abstractNumId w:val="9"/>
  </w:num>
  <w:num w:numId="9" w16cid:durableId="775834268">
    <w:abstractNumId w:val="0"/>
  </w:num>
  <w:num w:numId="10" w16cid:durableId="1500265547">
    <w:abstractNumId w:val="6"/>
  </w:num>
  <w:num w:numId="11" w16cid:durableId="57828678">
    <w:abstractNumId w:val="2"/>
  </w:num>
  <w:num w:numId="12" w16cid:durableId="1618829234">
    <w:abstractNumId w:val="11"/>
  </w:num>
  <w:num w:numId="13" w16cid:durableId="296104547">
    <w:abstractNumId w:val="4"/>
  </w:num>
  <w:num w:numId="14" w16cid:durableId="407191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84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21513B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722484"/>
    <w:rsid w:val="00836563"/>
    <w:rsid w:val="00880210"/>
    <w:rsid w:val="0089516C"/>
    <w:rsid w:val="00900FE4"/>
    <w:rsid w:val="00931E5E"/>
    <w:rsid w:val="00990607"/>
    <w:rsid w:val="009A31FD"/>
    <w:rsid w:val="009D5C92"/>
    <w:rsid w:val="00A66CA2"/>
    <w:rsid w:val="00AF0ED8"/>
    <w:rsid w:val="00B24126"/>
    <w:rsid w:val="00B37731"/>
    <w:rsid w:val="00B94968"/>
    <w:rsid w:val="00DB6068"/>
    <w:rsid w:val="00E8086F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C750"/>
  <w15:chartTrackingRefBased/>
  <w15:docId w15:val="{F45F3690-7340-4BBB-93A1-2C0BDFF4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722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7</TotalTime>
  <Pages>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2026-08-14T14:36:00Z</dcterms:created>
  <dcterms:modified xsi:type="dcterms:W3CDTF">2026-08-17T18:58:00Z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