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37B1" w:rsidRDefault="00000000">
      <w:pPr>
        <w:spacing w:before="79"/>
        <w:ind w:right="603"/>
        <w:jc w:val="center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Collection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Preprocessing</w:t>
      </w:r>
      <w:r>
        <w:rPr>
          <w:b/>
          <w:spacing w:val="-8"/>
          <w:sz w:val="28"/>
        </w:rPr>
        <w:t xml:space="preserve"> </w:t>
      </w:r>
      <w:r>
        <w:rPr>
          <w:b/>
          <w:spacing w:val="-4"/>
          <w:sz w:val="28"/>
        </w:rPr>
        <w:t>Phase</w:t>
      </w:r>
    </w:p>
    <w:p w:rsidR="00D837B1" w:rsidRDefault="00D837B1">
      <w:pPr>
        <w:spacing w:before="227" w:after="1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D837B1">
        <w:trPr>
          <w:trHeight w:val="476"/>
        </w:trPr>
        <w:tc>
          <w:tcPr>
            <w:tcW w:w="4681" w:type="dxa"/>
          </w:tcPr>
          <w:p w:rsidR="00D837B1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:rsidR="00D837B1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D837B1">
        <w:trPr>
          <w:trHeight w:val="474"/>
        </w:trPr>
        <w:tc>
          <w:tcPr>
            <w:tcW w:w="4681" w:type="dxa"/>
          </w:tcPr>
          <w:p w:rsidR="00D837B1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:rsidR="00D837B1" w:rsidRDefault="00C02697">
            <w:pPr>
              <w:pStyle w:val="TableParagraph"/>
              <w:spacing w:before="99"/>
              <w:ind w:left="99"/>
              <w:rPr>
                <w:sz w:val="24"/>
              </w:rPr>
            </w:pPr>
            <w:r w:rsidRPr="00C02697">
              <w:rPr>
                <w:sz w:val="24"/>
              </w:rPr>
              <w:t>LTVIP2025TMID48739</w:t>
            </w:r>
          </w:p>
        </w:tc>
      </w:tr>
      <w:tr w:rsidR="00D837B1">
        <w:trPr>
          <w:trHeight w:val="1028"/>
        </w:trPr>
        <w:tc>
          <w:tcPr>
            <w:tcW w:w="4681" w:type="dxa"/>
          </w:tcPr>
          <w:p w:rsidR="00D837B1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:rsidR="00D837B1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Visualizing Housing Market Trends: An Analysis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2"/>
                <w:sz w:val="24"/>
              </w:rPr>
              <w:t>Tableau</w:t>
            </w:r>
          </w:p>
        </w:tc>
      </w:tr>
      <w:tr w:rsidR="00D837B1">
        <w:trPr>
          <w:trHeight w:val="476"/>
        </w:trPr>
        <w:tc>
          <w:tcPr>
            <w:tcW w:w="4681" w:type="dxa"/>
          </w:tcPr>
          <w:p w:rsidR="00D837B1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:rsidR="00D837B1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D837B1" w:rsidRDefault="00D837B1">
      <w:pPr>
        <w:spacing w:before="65"/>
        <w:rPr>
          <w:b/>
          <w:sz w:val="32"/>
        </w:rPr>
      </w:pPr>
    </w:p>
    <w:p w:rsidR="00D837B1" w:rsidRDefault="00000000">
      <w:pPr>
        <w:pStyle w:val="BodyText"/>
        <w:spacing w:line="259" w:lineRule="auto"/>
        <w:ind w:left="3440" w:right="5" w:hanging="3027"/>
      </w:pPr>
      <w:r>
        <w:t>Visualizing</w:t>
      </w:r>
      <w:r>
        <w:rPr>
          <w:spacing w:val="-5"/>
        </w:rPr>
        <w:t xml:space="preserve"> </w:t>
      </w:r>
      <w:r>
        <w:t>Housing</w:t>
      </w:r>
      <w:r>
        <w:rPr>
          <w:spacing w:val="-5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Trends: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Sale</w:t>
      </w:r>
      <w:r>
        <w:rPr>
          <w:spacing w:val="-6"/>
        </w:rPr>
        <w:t xml:space="preserve"> </w:t>
      </w:r>
      <w:r>
        <w:t>Prices</w:t>
      </w:r>
      <w:r>
        <w:rPr>
          <w:spacing w:val="-3"/>
        </w:rPr>
        <w:t xml:space="preserve"> </w:t>
      </w:r>
      <w:r>
        <w:t>and Features using Tableau</w:t>
      </w:r>
    </w:p>
    <w:p w:rsidR="00D837B1" w:rsidRDefault="00D837B1">
      <w:pPr>
        <w:spacing w:before="251"/>
        <w:rPr>
          <w:b/>
          <w:sz w:val="32"/>
        </w:rPr>
      </w:pPr>
    </w:p>
    <w:p w:rsidR="00D837B1" w:rsidRDefault="00000000">
      <w:pPr>
        <w:ind w:left="36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:rsidR="00D837B1" w:rsidRDefault="00D837B1">
      <w:pPr>
        <w:spacing w:before="8" w:after="1"/>
        <w:rPr>
          <w:b/>
          <w:sz w:val="15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6"/>
        <w:gridCol w:w="7638"/>
      </w:tblGrid>
      <w:tr w:rsidR="00D837B1">
        <w:trPr>
          <w:trHeight w:val="894"/>
        </w:trPr>
        <w:tc>
          <w:tcPr>
            <w:tcW w:w="2566" w:type="dxa"/>
          </w:tcPr>
          <w:p w:rsidR="00D837B1" w:rsidRDefault="00000000">
            <w:pPr>
              <w:pStyle w:val="TableParagraph"/>
              <w:spacing w:before="162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7638" w:type="dxa"/>
          </w:tcPr>
          <w:p w:rsidR="00D837B1" w:rsidRDefault="00000000">
            <w:pPr>
              <w:pStyle w:val="TableParagraph"/>
              <w:spacing w:before="162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D837B1">
        <w:trPr>
          <w:trHeight w:val="5959"/>
        </w:trPr>
        <w:tc>
          <w:tcPr>
            <w:tcW w:w="2566" w:type="dxa"/>
          </w:tcPr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spacing w:before="179"/>
              <w:rPr>
                <w:b/>
                <w:sz w:val="24"/>
              </w:rPr>
            </w:pPr>
          </w:p>
          <w:p w:rsidR="00D837B1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7638" w:type="dxa"/>
          </w:tcPr>
          <w:p w:rsidR="00D837B1" w:rsidRDefault="00000000">
            <w:pPr>
              <w:pStyle w:val="TableParagraph"/>
              <w:spacing w:before="101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Visualizing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Housing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Market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Trends: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-</w:t>
            </w:r>
          </w:p>
          <w:p w:rsidR="00D837B1" w:rsidRDefault="00D837B1">
            <w:pPr>
              <w:pStyle w:val="TableParagraph"/>
              <w:spacing w:before="68"/>
              <w:rPr>
                <w:b/>
                <w:sz w:val="28"/>
              </w:rPr>
            </w:pPr>
          </w:p>
          <w:p w:rsidR="00D837B1" w:rsidRDefault="00000000">
            <w:pPr>
              <w:pStyle w:val="TableParagraph"/>
              <w:spacing w:line="410" w:lineRule="auto"/>
              <w:ind w:left="100"/>
              <w:rPr>
                <w:sz w:val="24"/>
              </w:rPr>
            </w:pPr>
            <w:r>
              <w:rPr>
                <w:sz w:val="24"/>
              </w:rPr>
              <w:t xml:space="preserve">This project, </w:t>
            </w:r>
            <w:r>
              <w:rPr>
                <w:b/>
                <w:sz w:val="24"/>
              </w:rPr>
              <w:t xml:space="preserve">"Visualizing Housing Market Trends: An Analysis of Sale Prices and Features using Tableau," </w:t>
            </w:r>
            <w:r>
              <w:rPr>
                <w:sz w:val="24"/>
              </w:rPr>
              <w:t>aims to explore and analyze housing market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trends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Transformed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Housing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Kaggle. The objective is to identify key factors influencing house prices, such as location, size, number of bedrooms, bathrooms, floors and basement area.</w:t>
            </w:r>
          </w:p>
          <w:p w:rsidR="00D837B1" w:rsidRDefault="00000000">
            <w:pPr>
              <w:pStyle w:val="TableParagraph"/>
              <w:spacing w:before="162" w:line="410" w:lineRule="auto"/>
              <w:ind w:left="100"/>
              <w:rPr>
                <w:sz w:val="24"/>
              </w:rPr>
            </w:pPr>
            <w:r>
              <w:rPr>
                <w:sz w:val="24"/>
              </w:rPr>
              <w:t xml:space="preserve">By leveraging </w:t>
            </w:r>
            <w:r>
              <w:rPr>
                <w:b/>
                <w:sz w:val="24"/>
              </w:rPr>
              <w:t>Tableau</w:t>
            </w:r>
            <w:r>
              <w:rPr>
                <w:sz w:val="24"/>
              </w:rPr>
              <w:t>, the project will create interactive dashboards, story, bar chart, histogram, summary dashboard to visualize patterns, compare regional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variations,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insights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impact house sale prices. The analysis will help in making data-driven decisions for buyers, sellers, and real estate professionals.</w:t>
            </w:r>
          </w:p>
        </w:tc>
      </w:tr>
    </w:tbl>
    <w:p w:rsidR="00D837B1" w:rsidRDefault="00D837B1">
      <w:pPr>
        <w:pStyle w:val="TableParagraph"/>
        <w:spacing w:line="410" w:lineRule="auto"/>
        <w:rPr>
          <w:sz w:val="24"/>
        </w:rPr>
        <w:sectPr w:rsidR="00D837B1">
          <w:headerReference w:type="default" r:id="rId7"/>
          <w:type w:val="continuous"/>
          <w:pgSz w:w="12240" w:h="15840"/>
          <w:pgMar w:top="1440" w:right="360" w:bottom="280" w:left="1080" w:header="414" w:footer="0" w:gutter="0"/>
          <w:pgNumType w:start="1"/>
          <w:cols w:space="720"/>
        </w:sectPr>
      </w:pPr>
    </w:p>
    <w:p w:rsidR="00D837B1" w:rsidRDefault="00D837B1">
      <w:pPr>
        <w:spacing w:after="1"/>
        <w:rPr>
          <w:b/>
          <w:sz w:val="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6"/>
        <w:gridCol w:w="7638"/>
      </w:tblGrid>
      <w:tr w:rsidR="00D837B1">
        <w:trPr>
          <w:trHeight w:val="4246"/>
        </w:trPr>
        <w:tc>
          <w:tcPr>
            <w:tcW w:w="2566" w:type="dxa"/>
          </w:tcPr>
          <w:p w:rsidR="00D837B1" w:rsidRDefault="00D837B1">
            <w:pPr>
              <w:pStyle w:val="TableParagraph"/>
              <w:rPr>
                <w:sz w:val="24"/>
              </w:rPr>
            </w:pPr>
          </w:p>
        </w:tc>
        <w:tc>
          <w:tcPr>
            <w:tcW w:w="7638" w:type="dxa"/>
          </w:tcPr>
          <w:p w:rsidR="00D837B1" w:rsidRDefault="00000000">
            <w:pPr>
              <w:pStyle w:val="TableParagraph"/>
              <w:spacing w:before="100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Objectives:</w:t>
            </w:r>
          </w:p>
          <w:p w:rsidR="00D837B1" w:rsidRDefault="00D837B1">
            <w:pPr>
              <w:pStyle w:val="TableParagraph"/>
              <w:spacing w:before="79"/>
              <w:rPr>
                <w:b/>
                <w:sz w:val="24"/>
              </w:rPr>
            </w:pPr>
          </w:p>
          <w:p w:rsidR="00D837B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0"/>
              </w:tabs>
              <w:ind w:right="964"/>
              <w:rPr>
                <w:sz w:val="24"/>
              </w:rPr>
            </w:pPr>
            <w:r>
              <w:rPr>
                <w:b/>
                <w:sz w:val="24"/>
              </w:rPr>
              <w:t>Understand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Sale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Price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Trends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distribution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variations based on property features.</w:t>
            </w:r>
          </w:p>
          <w:p w:rsidR="00D837B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0"/>
              </w:tabs>
              <w:spacing w:before="161"/>
              <w:rPr>
                <w:sz w:val="24"/>
              </w:rPr>
            </w:pPr>
            <w:r>
              <w:rPr>
                <w:b/>
                <w:sz w:val="24"/>
              </w:rPr>
              <w:t>Feature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Analysis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influencing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prices,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as</w:t>
            </w:r>
          </w:p>
          <w:p w:rsidR="00D837B1" w:rsidRDefault="00000000">
            <w:pPr>
              <w:pStyle w:val="TableParagraph"/>
              <w:ind w:left="460"/>
              <w:rPr>
                <w:sz w:val="24"/>
              </w:rPr>
            </w:pPr>
            <w:r>
              <w:rPr>
                <w:b/>
                <w:sz w:val="24"/>
              </w:rPr>
              <w:t>area,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bedrooms,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location</w:t>
            </w:r>
            <w:r>
              <w:rPr>
                <w:spacing w:val="-2"/>
                <w:sz w:val="24"/>
              </w:rPr>
              <w:t>.</w:t>
            </w:r>
          </w:p>
          <w:p w:rsidR="00D837B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0"/>
              </w:tabs>
              <w:spacing w:before="158"/>
              <w:ind w:right="137"/>
              <w:rPr>
                <w:sz w:val="24"/>
              </w:rPr>
            </w:pPr>
            <w:r>
              <w:rPr>
                <w:b/>
                <w:sz w:val="24"/>
              </w:rPr>
              <w:t>Market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Insights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Discover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trends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patterns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buyers,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sellers, and real estate professionals</w:t>
            </w:r>
            <w:r>
              <w:rPr>
                <w:sz w:val="24"/>
              </w:rPr>
              <w:t>.</w:t>
            </w:r>
          </w:p>
          <w:p w:rsidR="00D837B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0"/>
              </w:tabs>
              <w:spacing w:before="161"/>
              <w:ind w:right="264"/>
              <w:rPr>
                <w:sz w:val="24"/>
              </w:rPr>
            </w:pPr>
            <w:r>
              <w:rPr>
                <w:b/>
                <w:sz w:val="24"/>
              </w:rPr>
              <w:t>Data-Driven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Decision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Making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visualizations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interpret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market conditions effectively.</w:t>
            </w:r>
          </w:p>
        </w:tc>
      </w:tr>
      <w:tr w:rsidR="00D837B1">
        <w:trPr>
          <w:trHeight w:val="3105"/>
        </w:trPr>
        <w:tc>
          <w:tcPr>
            <w:tcW w:w="2566" w:type="dxa"/>
          </w:tcPr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spacing w:before="131"/>
              <w:rPr>
                <w:b/>
                <w:sz w:val="24"/>
              </w:rPr>
            </w:pPr>
          </w:p>
          <w:p w:rsidR="00D837B1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  <w:tc>
          <w:tcPr>
            <w:tcW w:w="7638" w:type="dxa"/>
          </w:tcPr>
          <w:p w:rsidR="00D837B1" w:rsidRDefault="00D837B1">
            <w:pPr>
              <w:pStyle w:val="TableParagraph"/>
              <w:spacing w:before="128"/>
              <w:rPr>
                <w:b/>
                <w:sz w:val="24"/>
              </w:rPr>
            </w:pPr>
          </w:p>
          <w:p w:rsidR="00D837B1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 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collected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“KAGGLE”</w:t>
            </w:r>
          </w:p>
          <w:p w:rsidR="00D837B1" w:rsidRDefault="00000000">
            <w:pPr>
              <w:pStyle w:val="TableParagraph"/>
              <w:spacing w:before="15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Visualizing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Housing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Market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Trends: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Sale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Prices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and Features using Tableau</w:t>
            </w:r>
          </w:p>
          <w:p w:rsidR="00D837B1" w:rsidRDefault="00000000">
            <w:pPr>
              <w:pStyle w:val="TableParagraph"/>
              <w:spacing w:before="161"/>
              <w:ind w:left="220"/>
              <w:rPr>
                <w:sz w:val="24"/>
              </w:rPr>
            </w:pPr>
            <w:hyperlink r:id="rId8">
              <w:r>
                <w:rPr>
                  <w:color w:val="0000FF"/>
                  <w:spacing w:val="-2"/>
                  <w:sz w:val="24"/>
                  <w:u w:val="single" w:color="0000FF"/>
                </w:rPr>
                <w:t>Link:</w:t>
              </w:r>
            </w:hyperlink>
          </w:p>
          <w:p w:rsidR="00D837B1" w:rsidRDefault="00000000">
            <w:pPr>
              <w:pStyle w:val="TableParagraph"/>
              <w:spacing w:before="160"/>
              <w:ind w:left="100" w:right="448"/>
              <w:rPr>
                <w:sz w:val="24"/>
              </w:rPr>
            </w:pPr>
            <w:r>
              <w:rPr>
                <w:spacing w:val="-2"/>
                <w:sz w:val="24"/>
              </w:rPr>
              <w:t>https:/</w:t>
            </w:r>
            <w:hyperlink r:id="rId9">
              <w:r>
                <w:rPr>
                  <w:spacing w:val="-2"/>
                  <w:sz w:val="24"/>
                </w:rPr>
                <w:t>/www.kaggle.com/datasets/rituparnaghosh18/transformed-housing-</w:t>
              </w:r>
            </w:hyperlink>
            <w:r>
              <w:rPr>
                <w:spacing w:val="-2"/>
                <w:sz w:val="24"/>
              </w:rPr>
              <w:t xml:space="preserve"> data-2</w:t>
            </w:r>
          </w:p>
        </w:tc>
      </w:tr>
      <w:tr w:rsidR="00D837B1">
        <w:trPr>
          <w:trHeight w:val="4149"/>
        </w:trPr>
        <w:tc>
          <w:tcPr>
            <w:tcW w:w="2566" w:type="dxa"/>
          </w:tcPr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spacing w:before="140"/>
              <w:rPr>
                <w:b/>
                <w:sz w:val="24"/>
              </w:rPr>
            </w:pPr>
          </w:p>
          <w:p w:rsidR="00D837B1" w:rsidRDefault="00000000">
            <w:pPr>
              <w:pStyle w:val="TableParagraph"/>
              <w:spacing w:line="410" w:lineRule="auto"/>
              <w:ind w:left="100"/>
              <w:rPr>
                <w:sz w:val="24"/>
              </w:rPr>
            </w:pPr>
            <w:r>
              <w:rPr>
                <w:sz w:val="24"/>
              </w:rPr>
              <w:t>Raw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Sources </w:t>
            </w:r>
            <w:r>
              <w:rPr>
                <w:spacing w:val="-2"/>
                <w:sz w:val="24"/>
              </w:rPr>
              <w:t>Identified</w:t>
            </w:r>
          </w:p>
        </w:tc>
        <w:tc>
          <w:tcPr>
            <w:tcW w:w="7638" w:type="dxa"/>
          </w:tcPr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spacing w:before="250"/>
              <w:rPr>
                <w:b/>
                <w:sz w:val="24"/>
              </w:rPr>
            </w:pPr>
          </w:p>
          <w:p w:rsidR="00D837B1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Transformed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KAGGLE.</w:t>
            </w:r>
          </w:p>
          <w:p w:rsidR="00D837B1" w:rsidRDefault="00000000">
            <w:pPr>
              <w:pStyle w:val="TableParagraph"/>
              <w:spacing w:before="201" w:line="276" w:lineRule="auto"/>
              <w:ind w:left="100" w:right="89"/>
              <w:rPr>
                <w:sz w:val="24"/>
              </w:rPr>
            </w:pPr>
            <w:r>
              <w:rPr>
                <w:sz w:val="24"/>
              </w:rPr>
              <w:t xml:space="preserve">This dataset contains </w:t>
            </w:r>
            <w:r>
              <w:rPr>
                <w:b/>
                <w:sz w:val="24"/>
              </w:rPr>
              <w:t xml:space="preserve">21,609 </w:t>
            </w:r>
            <w:r>
              <w:rPr>
                <w:sz w:val="24"/>
              </w:rPr>
              <w:t xml:space="preserve">house sale records with various attributes such as </w:t>
            </w:r>
            <w:r>
              <w:rPr>
                <w:b/>
                <w:sz w:val="24"/>
              </w:rPr>
              <w:t>sale price, number of bedrooms, square footage, location, and additional features</w:t>
            </w:r>
            <w:r>
              <w:rPr>
                <w:sz w:val="24"/>
              </w:rPr>
              <w:t>. The data has been pre-processed and transformed for analytical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purposes.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columns,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Price can be supposedly taken as a dependent variable. The other variables are different features, locations and date, etc. regarding the houses.</w:t>
            </w:r>
          </w:p>
        </w:tc>
      </w:tr>
    </w:tbl>
    <w:p w:rsidR="00D837B1" w:rsidRDefault="00D837B1">
      <w:pPr>
        <w:pStyle w:val="TableParagraph"/>
        <w:spacing w:line="276" w:lineRule="auto"/>
        <w:rPr>
          <w:sz w:val="24"/>
        </w:rPr>
        <w:sectPr w:rsidR="00D837B1">
          <w:pgSz w:w="12240" w:h="15840"/>
          <w:pgMar w:top="1440" w:right="360" w:bottom="280" w:left="1080" w:header="414" w:footer="0" w:gutter="0"/>
          <w:cols w:space="720"/>
        </w:sectPr>
      </w:pPr>
    </w:p>
    <w:p w:rsidR="00D837B1" w:rsidRDefault="00D837B1">
      <w:pPr>
        <w:spacing w:before="257"/>
        <w:rPr>
          <w:b/>
          <w:sz w:val="24"/>
        </w:rPr>
      </w:pPr>
    </w:p>
    <w:p w:rsidR="00D837B1" w:rsidRDefault="00000000">
      <w:pPr>
        <w:ind w:left="360"/>
        <w:rPr>
          <w:b/>
          <w:sz w:val="24"/>
        </w:rPr>
      </w:pPr>
      <w:r>
        <w:rPr>
          <w:b/>
          <w:sz w:val="24"/>
        </w:rPr>
        <w:t>Raw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Sources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:rsidR="00D837B1" w:rsidRDefault="00D837B1">
      <w:pPr>
        <w:rPr>
          <w:b/>
          <w:sz w:val="16"/>
        </w:rPr>
      </w:pPr>
    </w:p>
    <w:tbl>
      <w:tblPr>
        <w:tblW w:w="0" w:type="auto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2552"/>
        <w:gridCol w:w="2127"/>
        <w:gridCol w:w="991"/>
        <w:gridCol w:w="994"/>
        <w:gridCol w:w="2268"/>
      </w:tblGrid>
      <w:tr w:rsidR="00D837B1">
        <w:trPr>
          <w:trHeight w:val="1254"/>
        </w:trPr>
        <w:tc>
          <w:tcPr>
            <w:tcW w:w="1702" w:type="dxa"/>
          </w:tcPr>
          <w:p w:rsidR="00D837B1" w:rsidRDefault="00D837B1">
            <w:pPr>
              <w:pStyle w:val="TableParagraph"/>
              <w:spacing w:before="246"/>
              <w:rPr>
                <w:b/>
                <w:sz w:val="24"/>
              </w:rPr>
            </w:pPr>
          </w:p>
          <w:p w:rsidR="00D837B1" w:rsidRDefault="00000000">
            <w:pPr>
              <w:pStyle w:val="TableParagraph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552" w:type="dxa"/>
          </w:tcPr>
          <w:p w:rsidR="00D837B1" w:rsidRDefault="00D837B1">
            <w:pPr>
              <w:pStyle w:val="TableParagraph"/>
              <w:spacing w:before="246"/>
              <w:rPr>
                <w:b/>
                <w:sz w:val="24"/>
              </w:rPr>
            </w:pPr>
          </w:p>
          <w:p w:rsidR="00D837B1" w:rsidRDefault="00000000">
            <w:pPr>
              <w:pStyle w:val="TableParagraph"/>
              <w:ind w:left="6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127" w:type="dxa"/>
          </w:tcPr>
          <w:p w:rsidR="00D837B1" w:rsidRDefault="00D837B1">
            <w:pPr>
              <w:pStyle w:val="TableParagraph"/>
              <w:spacing w:before="246"/>
              <w:rPr>
                <w:b/>
                <w:sz w:val="24"/>
              </w:rPr>
            </w:pPr>
          </w:p>
          <w:p w:rsidR="00D837B1" w:rsidRDefault="00000000">
            <w:pPr>
              <w:pStyle w:val="TableParagraph"/>
              <w:ind w:left="3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Location/URL</w:t>
            </w:r>
          </w:p>
        </w:tc>
        <w:tc>
          <w:tcPr>
            <w:tcW w:w="991" w:type="dxa"/>
          </w:tcPr>
          <w:p w:rsidR="00D837B1" w:rsidRDefault="00D837B1">
            <w:pPr>
              <w:pStyle w:val="TableParagraph"/>
              <w:spacing w:before="246"/>
              <w:rPr>
                <w:b/>
                <w:sz w:val="24"/>
              </w:rPr>
            </w:pPr>
          </w:p>
          <w:p w:rsidR="00D837B1" w:rsidRDefault="00000000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Format</w:t>
            </w:r>
          </w:p>
        </w:tc>
        <w:tc>
          <w:tcPr>
            <w:tcW w:w="994" w:type="dxa"/>
          </w:tcPr>
          <w:p w:rsidR="00D837B1" w:rsidRDefault="00D837B1">
            <w:pPr>
              <w:pStyle w:val="TableParagraph"/>
              <w:spacing w:before="246"/>
              <w:rPr>
                <w:b/>
                <w:sz w:val="24"/>
              </w:rPr>
            </w:pPr>
          </w:p>
          <w:p w:rsidR="00D837B1" w:rsidRDefault="00000000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2268" w:type="dxa"/>
          </w:tcPr>
          <w:p w:rsidR="00D837B1" w:rsidRDefault="00D837B1">
            <w:pPr>
              <w:pStyle w:val="TableParagraph"/>
              <w:spacing w:before="246"/>
              <w:rPr>
                <w:b/>
                <w:sz w:val="24"/>
              </w:rPr>
            </w:pPr>
          </w:p>
          <w:p w:rsidR="00D837B1" w:rsidRDefault="00000000">
            <w:pPr>
              <w:pStyle w:val="TableParagraph"/>
              <w:ind w:left="7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Access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Permissions</w:t>
            </w:r>
          </w:p>
        </w:tc>
      </w:tr>
      <w:tr w:rsidR="00D837B1">
        <w:trPr>
          <w:trHeight w:val="3669"/>
        </w:trPr>
        <w:tc>
          <w:tcPr>
            <w:tcW w:w="1702" w:type="dxa"/>
          </w:tcPr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spacing w:before="217"/>
              <w:rPr>
                <w:b/>
                <w:sz w:val="24"/>
              </w:rPr>
            </w:pPr>
          </w:p>
          <w:p w:rsidR="00D837B1" w:rsidRDefault="00000000">
            <w:pPr>
              <w:pStyle w:val="TableParagraph"/>
              <w:spacing w:line="410" w:lineRule="auto"/>
              <w:ind w:left="187" w:right="177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Transformed </w:t>
            </w:r>
            <w:r>
              <w:rPr>
                <w:sz w:val="24"/>
              </w:rPr>
              <w:t>Housing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52" w:type="dxa"/>
          </w:tcPr>
          <w:p w:rsidR="00D837B1" w:rsidRDefault="00000000">
            <w:pPr>
              <w:pStyle w:val="TableParagraph"/>
              <w:spacing w:before="99" w:line="410" w:lineRule="auto"/>
              <w:ind w:left="244" w:right="236" w:hanging="1"/>
              <w:jc w:val="center"/>
              <w:rPr>
                <w:sz w:val="24"/>
              </w:rPr>
            </w:pPr>
            <w:r>
              <w:rPr>
                <w:sz w:val="24"/>
              </w:rPr>
              <w:t>This dataset contains 21,609 house sale records with details such as price, area, number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bedrooms, and other property </w:t>
            </w:r>
            <w:r>
              <w:rPr>
                <w:spacing w:val="-2"/>
                <w:sz w:val="24"/>
              </w:rPr>
              <w:t>features.</w:t>
            </w:r>
          </w:p>
        </w:tc>
        <w:tc>
          <w:tcPr>
            <w:tcW w:w="2127" w:type="dxa"/>
          </w:tcPr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spacing w:before="218"/>
              <w:rPr>
                <w:b/>
                <w:sz w:val="24"/>
              </w:rPr>
            </w:pPr>
          </w:p>
          <w:p w:rsidR="00D837B1" w:rsidRPr="00C02697" w:rsidRDefault="00C02697">
            <w:pPr>
              <w:pStyle w:val="TableParagraph"/>
              <w:spacing w:line="410" w:lineRule="auto"/>
              <w:ind w:left="834" w:right="318" w:hanging="509"/>
              <w:rPr>
                <w:sz w:val="24"/>
              </w:rPr>
            </w:pPr>
            <w:r>
              <w:t xml:space="preserve">       </w:t>
            </w:r>
            <w:hyperlink r:id="rId10">
              <w:r w:rsidR="00000000" w:rsidRPr="00C02697">
                <w:rPr>
                  <w:color w:val="0000FF"/>
                  <w:spacing w:val="-4"/>
                  <w:sz w:val="24"/>
                  <w:u w:color="0000FF"/>
                </w:rPr>
                <w:t>Li</w:t>
              </w:r>
              <w:r w:rsidR="00000000" w:rsidRPr="00C02697">
                <w:rPr>
                  <w:color w:val="0000FF"/>
                  <w:spacing w:val="-4"/>
                  <w:sz w:val="24"/>
                  <w:u w:color="0000FF"/>
                </w:rPr>
                <w:t>n</w:t>
              </w:r>
              <w:r w:rsidR="00000000" w:rsidRPr="00C02697">
                <w:rPr>
                  <w:color w:val="0000FF"/>
                  <w:spacing w:val="-4"/>
                  <w:sz w:val="24"/>
                  <w:u w:color="0000FF"/>
                </w:rPr>
                <w:t>k</w:t>
              </w:r>
            </w:hyperlink>
          </w:p>
        </w:tc>
        <w:tc>
          <w:tcPr>
            <w:tcW w:w="991" w:type="dxa"/>
          </w:tcPr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spacing w:before="138"/>
              <w:rPr>
                <w:b/>
                <w:sz w:val="24"/>
              </w:rPr>
            </w:pPr>
          </w:p>
          <w:p w:rsidR="00D837B1" w:rsidRDefault="00000000">
            <w:pPr>
              <w:pStyle w:val="TableParagraph"/>
              <w:spacing w:before="1"/>
              <w:ind w:left="11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  <w:tc>
          <w:tcPr>
            <w:tcW w:w="994" w:type="dxa"/>
          </w:tcPr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spacing w:before="138"/>
              <w:rPr>
                <w:b/>
                <w:sz w:val="24"/>
              </w:rPr>
            </w:pPr>
          </w:p>
          <w:p w:rsidR="00D837B1" w:rsidRDefault="00000000">
            <w:pPr>
              <w:pStyle w:val="TableParagraph"/>
              <w:spacing w:before="1"/>
              <w:ind w:left="9" w:righ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5"/>
                <w:sz w:val="24"/>
              </w:rPr>
              <w:t>MB</w:t>
            </w:r>
          </w:p>
        </w:tc>
        <w:tc>
          <w:tcPr>
            <w:tcW w:w="2268" w:type="dxa"/>
          </w:tcPr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rPr>
                <w:b/>
                <w:sz w:val="24"/>
              </w:rPr>
            </w:pPr>
          </w:p>
          <w:p w:rsidR="00D837B1" w:rsidRDefault="00D837B1">
            <w:pPr>
              <w:pStyle w:val="TableParagraph"/>
              <w:spacing w:before="138"/>
              <w:rPr>
                <w:b/>
                <w:sz w:val="24"/>
              </w:rPr>
            </w:pPr>
          </w:p>
          <w:p w:rsidR="00D837B1" w:rsidRDefault="00000000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</w:tr>
    </w:tbl>
    <w:p w:rsidR="009035AD" w:rsidRDefault="009035AD"/>
    <w:sectPr w:rsidR="009035AD">
      <w:pgSz w:w="12240" w:h="15840"/>
      <w:pgMar w:top="1440" w:right="360" w:bottom="280" w:left="108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035AD" w:rsidRDefault="009035AD">
      <w:r>
        <w:separator/>
      </w:r>
    </w:p>
  </w:endnote>
  <w:endnote w:type="continuationSeparator" w:id="0">
    <w:p w:rsidR="009035AD" w:rsidRDefault="00903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035AD" w:rsidRDefault="009035AD">
      <w:r>
        <w:separator/>
      </w:r>
    </w:p>
  </w:footnote>
  <w:footnote w:type="continuationSeparator" w:id="0">
    <w:p w:rsidR="009035AD" w:rsidRDefault="00903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837B1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481344" behindDoc="1" locked="0" layoutInCell="1" allowOverlap="1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487481856" behindDoc="1" locked="0" layoutInCell="1" allowOverlap="1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63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63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D627D2"/>
    <w:multiLevelType w:val="hybridMultilevel"/>
    <w:tmpl w:val="A4BC66EA"/>
    <w:lvl w:ilvl="0" w:tplc="AD9EF322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EE259D6"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2" w:tplc="F4C84526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4E28BE2E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4" w:tplc="65446AB8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5" w:tplc="8A5C73D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6" w:tplc="509A8D96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7" w:tplc="5CBACEE6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8" w:tplc="EDB62616">
      <w:numFmt w:val="bullet"/>
      <w:lvlText w:val="•"/>
      <w:lvlJc w:val="left"/>
      <w:pPr>
        <w:ind w:left="6194" w:hanging="360"/>
      </w:pPr>
      <w:rPr>
        <w:rFonts w:hint="default"/>
        <w:lang w:val="en-US" w:eastAsia="en-US" w:bidi="ar-SA"/>
      </w:rPr>
    </w:lvl>
  </w:abstractNum>
  <w:num w:numId="1" w16cid:durableId="99457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B1"/>
    <w:rsid w:val="009035AD"/>
    <w:rsid w:val="009E2C8F"/>
    <w:rsid w:val="00C02697"/>
    <w:rsid w:val="00D8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9D81"/>
  <w15:docId w15:val="{ADE00347-2236-41AF-9BDC-E2367319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ituparnaghosh18/transformed-housing-data-2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datasets/rituparnaghosh18/transformed-housing-data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ggle.com/datasets/rituparnaghosh18/transformed-housing-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Godavarthi</dc:creator>
  <cp:lastModifiedBy>Phaneendra Kishore Godavarthi</cp:lastModifiedBy>
  <cp:revision>2</cp:revision>
  <dcterms:created xsi:type="dcterms:W3CDTF">2025-07-02T11:19:00Z</dcterms:created>
  <dcterms:modified xsi:type="dcterms:W3CDTF">2025-07-02T11:19:00Z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2025-07-02T00:00:00Z</vt:filetime>
  </property>
  <property fmtid="{D5CDD505-2E9C-101B-9397-08002B2CF9AE}" pid="5" name="Producer">
    <vt:lpwstr>Microsoft® Word 2019</vt:lpwstr>
  </property>
</Properties>
</file>