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B4189" w14:textId="6C4F2512" w:rsidR="00507F87" w:rsidRPr="00507F87" w:rsidRDefault="000579E4" w:rsidP="00507F8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QUOTE</w:t>
      </w:r>
      <w:r w:rsidR="00507F87" w:rsidRPr="00507F87">
        <w:rPr>
          <w:b/>
          <w:sz w:val="40"/>
          <w:szCs w:val="40"/>
        </w:rPr>
        <w:t xml:space="preserve"> FORM</w:t>
      </w:r>
      <w:r w:rsidR="00507F87">
        <w:rPr>
          <w:b/>
          <w:sz w:val="40"/>
          <w:szCs w:val="40"/>
        </w:rPr>
        <w:t xml:space="preserve"> </w:t>
      </w:r>
    </w:p>
    <w:p w14:paraId="32A08387" w14:textId="251593D1" w:rsidR="00CC10B5" w:rsidRPr="00867304" w:rsidRDefault="00CC10B5" w:rsidP="00CC10B5">
      <w:pPr>
        <w:rPr>
          <w:sz w:val="20"/>
          <w:szCs w:val="20"/>
        </w:rPr>
      </w:pPr>
      <w:r w:rsidRPr="00867304">
        <w:rPr>
          <w:sz w:val="20"/>
          <w:szCs w:val="20"/>
        </w:rPr>
        <w:t>Information provided is confide</w:t>
      </w:r>
      <w:r w:rsidR="007E4B8A">
        <w:rPr>
          <w:sz w:val="20"/>
          <w:szCs w:val="20"/>
        </w:rPr>
        <w:t xml:space="preserve">ntial and/or privileged between </w:t>
      </w:r>
      <w:r w:rsidR="007E4B8A" w:rsidRPr="007E4B8A">
        <w:rPr>
          <w:sz w:val="20"/>
          <w:szCs w:val="20"/>
        </w:rPr>
        <w:t>&lt;&lt;Opportunity_LegalEntity&gt;&gt;</w:t>
      </w:r>
      <w:r w:rsidRPr="00867304">
        <w:rPr>
          <w:sz w:val="20"/>
          <w:szCs w:val="20"/>
        </w:rPr>
        <w:t xml:space="preserve"> and </w:t>
      </w:r>
      <w:r w:rsidR="007E4B8A" w:rsidRPr="007E4B8A">
        <w:rPr>
          <w:sz w:val="20"/>
          <w:szCs w:val="20"/>
        </w:rPr>
        <w:t>&lt;&lt;Opportunity_Account&gt;&gt;</w:t>
      </w:r>
      <w:r w:rsidRPr="00867304">
        <w:rPr>
          <w:sz w:val="20"/>
          <w:szCs w:val="20"/>
        </w:rPr>
        <w:t xml:space="preserve"> above. Dissemination to individuals or organizations not named above is strictly prohibited.</w:t>
      </w:r>
    </w:p>
    <w:p w14:paraId="56242670" w14:textId="61C2E47C" w:rsidR="004D515D" w:rsidRDefault="00CC10B5" w:rsidP="00CC10B5">
      <w:pPr>
        <w:rPr>
          <w:sz w:val="20"/>
          <w:szCs w:val="20"/>
        </w:rPr>
      </w:pPr>
      <w:r w:rsidRPr="00867304">
        <w:rPr>
          <w:sz w:val="20"/>
          <w:szCs w:val="20"/>
        </w:rPr>
        <w:t xml:space="preserve">Proposal is valid for sixty (60) days unless extended in written form </w:t>
      </w:r>
      <w:r w:rsidR="007E4B8A">
        <w:rPr>
          <w:sz w:val="20"/>
          <w:szCs w:val="20"/>
        </w:rPr>
        <w:t xml:space="preserve">by </w:t>
      </w:r>
      <w:r w:rsidR="007E4B8A" w:rsidRPr="007E4B8A">
        <w:rPr>
          <w:sz w:val="20"/>
          <w:szCs w:val="20"/>
        </w:rPr>
        <w:t>&lt;&lt;Opportunity_LegalEntity&gt;&gt;</w:t>
      </w:r>
      <w:r w:rsidR="007E4B8A">
        <w:rPr>
          <w:sz w:val="20"/>
          <w:szCs w:val="20"/>
        </w:rPr>
        <w:t>.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980"/>
        <w:gridCol w:w="3402"/>
        <w:gridCol w:w="1984"/>
        <w:gridCol w:w="3544"/>
      </w:tblGrid>
      <w:tr w:rsidR="008C688E" w:rsidRPr="00961625" w14:paraId="6B083344" w14:textId="77777777" w:rsidTr="00FA7E9E">
        <w:tc>
          <w:tcPr>
            <w:tcW w:w="5382" w:type="dxa"/>
            <w:gridSpan w:val="2"/>
          </w:tcPr>
          <w:p w14:paraId="7E01BB83" w14:textId="77777777" w:rsidR="008C688E" w:rsidRPr="00961625" w:rsidRDefault="008C688E" w:rsidP="00FA7E9E">
            <w:pPr>
              <w:jc w:val="center"/>
              <w:rPr>
                <w:b/>
                <w:u w:val="single"/>
              </w:rPr>
            </w:pPr>
            <w:r w:rsidRPr="00961625">
              <w:rPr>
                <w:b/>
                <w:u w:val="single"/>
              </w:rPr>
              <w:t>Client Legal Name</w:t>
            </w:r>
          </w:p>
          <w:p w14:paraId="6C0BDF45" w14:textId="77777777" w:rsidR="00633C9B" w:rsidRPr="00633C9B" w:rsidRDefault="00633C9B" w:rsidP="00FA7E9E">
            <w:pPr>
              <w:jc w:val="center"/>
            </w:pPr>
            <w:r w:rsidRPr="00633C9B">
              <w:t xml:space="preserve">&lt;&lt;Opportunity_Account&gt;&gt; </w:t>
            </w:r>
            <w:r w:rsidR="008C688E" w:rsidRPr="00633C9B">
              <w:t xml:space="preserve"> </w:t>
            </w:r>
          </w:p>
          <w:p w14:paraId="3917D141" w14:textId="77777777" w:rsidR="008C688E" w:rsidRDefault="008C688E" w:rsidP="00FA7E9E">
            <w:pPr>
              <w:jc w:val="center"/>
            </w:pPr>
          </w:p>
          <w:p w14:paraId="61C38619" w14:textId="6463642D" w:rsidR="008C688E" w:rsidRPr="00961625" w:rsidRDefault="00633C9B" w:rsidP="009806B1">
            <w:pPr>
              <w:jc w:val="center"/>
            </w:pPr>
            <w:r w:rsidRPr="00633C9B">
              <w:t>&lt;&lt;Account_BillingCity&gt;&gt;</w:t>
            </w:r>
            <w:r>
              <w:t xml:space="preserve">, </w:t>
            </w:r>
            <w:r w:rsidR="00BB68B3" w:rsidRPr="00633C9B">
              <w:t>&lt;&lt;Account_BillingState&gt;&gt;</w:t>
            </w:r>
            <w:r w:rsidR="009806B1">
              <w:t xml:space="preserve">, </w:t>
            </w:r>
            <w:r w:rsidRPr="00633C9B">
              <w:t>&lt;&lt;Account_BillingPostalCode&gt;&gt;</w:t>
            </w:r>
            <w:r>
              <w:t xml:space="preserve">, </w:t>
            </w:r>
            <w:r w:rsidRPr="00633C9B">
              <w:t>&lt;&lt;Account_BillingCountry&gt;&gt;</w:t>
            </w:r>
          </w:p>
        </w:tc>
        <w:tc>
          <w:tcPr>
            <w:tcW w:w="5528" w:type="dxa"/>
            <w:gridSpan w:val="2"/>
          </w:tcPr>
          <w:p w14:paraId="24FC64F8" w14:textId="77777777" w:rsidR="008C688E" w:rsidRPr="00961625" w:rsidRDefault="008C688E" w:rsidP="00FA7E9E">
            <w:pPr>
              <w:jc w:val="center"/>
              <w:rPr>
                <w:b/>
                <w:u w:val="single"/>
              </w:rPr>
            </w:pPr>
            <w:r w:rsidRPr="00961625">
              <w:rPr>
                <w:b/>
                <w:u w:val="single"/>
              </w:rPr>
              <w:t>IHS Markit Legal Entity</w:t>
            </w:r>
          </w:p>
          <w:p w14:paraId="62A45653" w14:textId="718FC71B" w:rsidR="008C688E" w:rsidRDefault="001C0FEE" w:rsidP="00FA7E9E">
            <w:pPr>
              <w:jc w:val="center"/>
            </w:pPr>
            <w:r w:rsidRPr="001C0FEE">
              <w:t xml:space="preserve">&lt;&lt;Opportunity_LegalEntity&gt;&gt; </w:t>
            </w:r>
          </w:p>
          <w:p w14:paraId="55909F85" w14:textId="77777777" w:rsidR="008C688E" w:rsidRPr="00D271CA" w:rsidRDefault="008C688E" w:rsidP="00FA7E9E">
            <w:pPr>
              <w:jc w:val="center"/>
            </w:pPr>
          </w:p>
          <w:p w14:paraId="28449B57" w14:textId="14C10996" w:rsidR="008C688E" w:rsidRPr="00961625" w:rsidRDefault="001C0FEE" w:rsidP="00FA7E9E">
            <w:pPr>
              <w:jc w:val="center"/>
            </w:pPr>
            <w:r w:rsidRPr="001C0FEE">
              <w:t>&lt;&lt;LegalEntity_City&gt;&gt;</w:t>
            </w:r>
            <w:r>
              <w:t xml:space="preserve">, </w:t>
            </w:r>
            <w:r w:rsidR="00BB68B3" w:rsidRPr="001C0FEE">
              <w:t>&lt;&lt;LegalEntity_StateOrProvince&gt;&gt;</w:t>
            </w:r>
            <w:r w:rsidR="00BB68B3">
              <w:t xml:space="preserve">, </w:t>
            </w:r>
            <w:r w:rsidRPr="001C0FEE">
              <w:t>&lt;&lt;LegalEntity_PostalCode&gt;&gt;</w:t>
            </w:r>
            <w:r>
              <w:t xml:space="preserve">, </w:t>
            </w:r>
            <w:r w:rsidRPr="001C0FEE">
              <w:t>&lt;&lt;LegalEntity_Country&gt;&gt;</w:t>
            </w:r>
          </w:p>
        </w:tc>
      </w:tr>
      <w:tr w:rsidR="008C688E" w:rsidRPr="007B0119" w14:paraId="542B90B7" w14:textId="77777777" w:rsidTr="00FA7E9E">
        <w:tc>
          <w:tcPr>
            <w:tcW w:w="1980" w:type="dxa"/>
          </w:tcPr>
          <w:p w14:paraId="34A3AFAA" w14:textId="099F1FC2" w:rsidR="008C688E" w:rsidRPr="004E0D25" w:rsidRDefault="008C688E" w:rsidP="00FA7E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Start Date</w:t>
            </w:r>
          </w:p>
        </w:tc>
        <w:sdt>
          <w:sdtPr>
            <w:rPr>
              <w:sz w:val="20"/>
              <w:szCs w:val="20"/>
            </w:rPr>
            <w:id w:val="1345132651"/>
            <w:placeholder>
              <w:docPart w:val="69F3E75FBC3A4AF0903B0B7BAB31EB24"/>
            </w:placeholder>
            <w:comboBox>
              <w:listItem w:displayText="30" w:value="30"/>
              <w:listItem w:displayText="60" w:value="60"/>
              <w:listItem w:displayText="90" w:value="90"/>
            </w:comboBox>
          </w:sdtPr>
          <w:sdtEndPr/>
          <w:sdtContent>
            <w:tc>
              <w:tcPr>
                <w:tcW w:w="3402" w:type="dxa"/>
              </w:tcPr>
              <w:p w14:paraId="0696DF42" w14:textId="5A82F104" w:rsidR="008C688E" w:rsidRPr="007B0119" w:rsidRDefault="008C688E" w:rsidP="00FA7E9E">
                <w:pPr>
                  <w:rPr>
                    <w:sz w:val="20"/>
                    <w:szCs w:val="20"/>
                  </w:rPr>
                </w:pPr>
                <w:r w:rsidRPr="008C688E">
                  <w:rPr>
                    <w:sz w:val="20"/>
                    <w:szCs w:val="20"/>
                  </w:rPr>
                  <w:t>&lt;&lt;Opportunity_ContractStartDate&gt;&gt;</w:t>
                </w:r>
              </w:p>
            </w:tc>
          </w:sdtContent>
        </w:sdt>
        <w:tc>
          <w:tcPr>
            <w:tcW w:w="1984" w:type="dxa"/>
          </w:tcPr>
          <w:p w14:paraId="64FF99ED" w14:textId="77777777" w:rsidR="008C688E" w:rsidRPr="007B0119" w:rsidRDefault="008C688E" w:rsidP="00FA7E9E">
            <w:pPr>
              <w:rPr>
                <w:sz w:val="20"/>
                <w:szCs w:val="20"/>
              </w:rPr>
            </w:pPr>
            <w:r w:rsidRPr="007B0119">
              <w:rPr>
                <w:sz w:val="20"/>
                <w:szCs w:val="20"/>
              </w:rPr>
              <w:t>Sales Specialist</w:t>
            </w:r>
          </w:p>
        </w:tc>
        <w:tc>
          <w:tcPr>
            <w:tcW w:w="3544" w:type="dxa"/>
          </w:tcPr>
          <w:p w14:paraId="3CC106B8" w14:textId="14C4380F" w:rsidR="008C688E" w:rsidRPr="007B0119" w:rsidRDefault="00EE0998" w:rsidP="00FA7E9E">
            <w:pPr>
              <w:rPr>
                <w:sz w:val="20"/>
                <w:szCs w:val="20"/>
              </w:rPr>
            </w:pPr>
            <w:r w:rsidRPr="00EE0998">
              <w:t>&lt;&lt;OpportunityOwner_FullName&gt;&gt;</w:t>
            </w:r>
          </w:p>
        </w:tc>
      </w:tr>
      <w:tr w:rsidR="008C688E" w:rsidRPr="007B0119" w14:paraId="4423EA76" w14:textId="77777777" w:rsidTr="00FA7E9E">
        <w:tc>
          <w:tcPr>
            <w:tcW w:w="1980" w:type="dxa"/>
          </w:tcPr>
          <w:p w14:paraId="265BAE73" w14:textId="57131780" w:rsidR="008C688E" w:rsidRPr="004E0D25" w:rsidRDefault="008C688E" w:rsidP="00FA7E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End Date</w:t>
            </w:r>
          </w:p>
        </w:tc>
        <w:tc>
          <w:tcPr>
            <w:tcW w:w="3402" w:type="dxa"/>
          </w:tcPr>
          <w:p w14:paraId="26402FD2" w14:textId="481509AD" w:rsidR="008C688E" w:rsidRPr="007B0119" w:rsidRDefault="008C688E" w:rsidP="00FA7E9E">
            <w:pPr>
              <w:rPr>
                <w:sz w:val="20"/>
                <w:szCs w:val="20"/>
              </w:rPr>
            </w:pPr>
            <w:r w:rsidRPr="008C688E">
              <w:rPr>
                <w:sz w:val="20"/>
                <w:szCs w:val="20"/>
              </w:rPr>
              <w:t>&lt;&lt;Opportunity_ContractEndDate&gt;&gt;</w:t>
            </w:r>
          </w:p>
        </w:tc>
        <w:tc>
          <w:tcPr>
            <w:tcW w:w="1984" w:type="dxa"/>
          </w:tcPr>
          <w:p w14:paraId="07774E0E" w14:textId="77777777" w:rsidR="008C688E" w:rsidRPr="007B0119" w:rsidRDefault="008C688E" w:rsidP="00FA7E9E">
            <w:pPr>
              <w:rPr>
                <w:sz w:val="20"/>
                <w:szCs w:val="20"/>
              </w:rPr>
            </w:pPr>
            <w:r w:rsidRPr="007B0119">
              <w:rPr>
                <w:sz w:val="20"/>
                <w:szCs w:val="20"/>
              </w:rPr>
              <w:t>Email Address</w:t>
            </w:r>
          </w:p>
        </w:tc>
        <w:tc>
          <w:tcPr>
            <w:tcW w:w="3544" w:type="dxa"/>
          </w:tcPr>
          <w:p w14:paraId="06FA1C7F" w14:textId="1A911FDF" w:rsidR="008C688E" w:rsidRPr="007B0119" w:rsidRDefault="00EE0998" w:rsidP="00FA7E9E">
            <w:pPr>
              <w:rPr>
                <w:sz w:val="20"/>
                <w:szCs w:val="20"/>
              </w:rPr>
            </w:pPr>
            <w:r w:rsidRPr="00EE0998">
              <w:t>&lt;&lt;OpportunityOwner_Email&gt;&gt;</w:t>
            </w:r>
          </w:p>
        </w:tc>
      </w:tr>
      <w:tr w:rsidR="008C688E" w:rsidRPr="007B0119" w14:paraId="59949BDF" w14:textId="77777777" w:rsidTr="00FA7E9E">
        <w:tc>
          <w:tcPr>
            <w:tcW w:w="1980" w:type="dxa"/>
            <w:shd w:val="clear" w:color="auto" w:fill="FFFFFF" w:themeFill="background1"/>
          </w:tcPr>
          <w:p w14:paraId="30E67ECB" w14:textId="7F611166" w:rsidR="008C688E" w:rsidRPr="00974397" w:rsidRDefault="008C688E" w:rsidP="00FA7E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ID</w:t>
            </w:r>
          </w:p>
        </w:tc>
        <w:tc>
          <w:tcPr>
            <w:tcW w:w="3402" w:type="dxa"/>
          </w:tcPr>
          <w:p w14:paraId="159B07FE" w14:textId="647A23DF" w:rsidR="008C688E" w:rsidRPr="007B0119" w:rsidRDefault="001C2543" w:rsidP="00FA7E9E">
            <w:pPr>
              <w:rPr>
                <w:sz w:val="20"/>
                <w:szCs w:val="20"/>
              </w:rPr>
            </w:pPr>
            <w:r w:rsidRPr="001C2543">
              <w:t>&lt;&lt;Opportunity_Opportunitynum&gt;&gt;</w:t>
            </w:r>
          </w:p>
        </w:tc>
        <w:tc>
          <w:tcPr>
            <w:tcW w:w="1984" w:type="dxa"/>
          </w:tcPr>
          <w:p w14:paraId="778E515E" w14:textId="77777777" w:rsidR="008C688E" w:rsidRPr="007B0119" w:rsidRDefault="008C688E" w:rsidP="00FA7E9E">
            <w:pPr>
              <w:rPr>
                <w:sz w:val="20"/>
                <w:szCs w:val="20"/>
              </w:rPr>
            </w:pPr>
            <w:r w:rsidRPr="007B0119">
              <w:rPr>
                <w:sz w:val="20"/>
                <w:szCs w:val="20"/>
              </w:rPr>
              <w:t>Contact Number</w:t>
            </w:r>
          </w:p>
        </w:tc>
        <w:tc>
          <w:tcPr>
            <w:tcW w:w="3544" w:type="dxa"/>
          </w:tcPr>
          <w:p w14:paraId="29D488E6" w14:textId="10707ABB" w:rsidR="008C688E" w:rsidRPr="007B0119" w:rsidRDefault="00EE0998" w:rsidP="00FA7E9E">
            <w:pPr>
              <w:rPr>
                <w:sz w:val="20"/>
                <w:szCs w:val="20"/>
              </w:rPr>
            </w:pPr>
            <w:r w:rsidRPr="00EE0998">
              <w:t>&lt;&lt;OpportunityOwner_Phone&gt;&gt;</w:t>
            </w:r>
          </w:p>
        </w:tc>
      </w:tr>
    </w:tbl>
    <w:p w14:paraId="2C2A2209" w14:textId="77777777" w:rsidR="00662C82" w:rsidRDefault="00662C82" w:rsidP="000579E4">
      <w:pPr>
        <w:rPr>
          <w:sz w:val="20"/>
          <w:szCs w:val="20"/>
        </w:rPr>
      </w:pPr>
    </w:p>
    <w:p w14:paraId="1B864AA1" w14:textId="77777777" w:rsidR="00662C82" w:rsidRDefault="00662C82" w:rsidP="00662C82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961625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icing</w:t>
      </w:r>
      <w:r w:rsidRPr="00961625">
        <w:rPr>
          <w:b/>
          <w:sz w:val="24"/>
          <w:szCs w:val="24"/>
        </w:rPr>
        <w:t xml:space="preserve"> Information</w:t>
      </w:r>
    </w:p>
    <w:tbl>
      <w:tblPr>
        <w:tblW w:w="11141" w:type="dxa"/>
        <w:tblInd w:w="-10" w:type="dxa"/>
        <w:tblLook w:val="04A0" w:firstRow="1" w:lastRow="0" w:firstColumn="1" w:lastColumn="0" w:noHBand="0" w:noVBand="1"/>
      </w:tblPr>
      <w:tblGrid>
        <w:gridCol w:w="2629"/>
        <w:gridCol w:w="806"/>
        <w:gridCol w:w="902"/>
        <w:gridCol w:w="1485"/>
        <w:gridCol w:w="1830"/>
        <w:gridCol w:w="1872"/>
        <w:gridCol w:w="1617"/>
      </w:tblGrid>
      <w:tr w:rsidR="00965737" w:rsidRPr="00961625" w14:paraId="1323D649" w14:textId="77777777" w:rsidTr="00965737">
        <w:trPr>
          <w:trHeight w:val="600"/>
        </w:trPr>
        <w:tc>
          <w:tcPr>
            <w:tcW w:w="26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B5F8" w14:textId="77777777" w:rsidR="00965737" w:rsidRPr="00961625" w:rsidRDefault="00965737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Product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</w: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Code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59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9666" w14:textId="77777777" w:rsidR="00965737" w:rsidRPr="00961625" w:rsidRDefault="00965737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3E5A" w14:textId="77777777" w:rsidR="00965737" w:rsidRPr="00961625" w:rsidRDefault="00965737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Qty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CEAD" w14:textId="77777777" w:rsidR="00965737" w:rsidRPr="00961625" w:rsidRDefault="00965737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Price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17D5D" w14:textId="77777777" w:rsidR="00965737" w:rsidRPr="00961625" w:rsidRDefault="00965737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Unit Discount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353AB" w14:textId="77777777" w:rsidR="00965737" w:rsidRDefault="00965737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Amount </w:t>
            </w:r>
          </w:p>
          <w:p w14:paraId="076D9CC5" w14:textId="77777777" w:rsidR="00965737" w:rsidRPr="00961625" w:rsidRDefault="00965737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(Excl Taxes)</w:t>
            </w:r>
          </w:p>
        </w:tc>
      </w:tr>
      <w:tr w:rsidR="00965737" w:rsidRPr="00961625" w14:paraId="45BC87A4" w14:textId="77777777" w:rsidTr="00965737">
        <w:trPr>
          <w:trHeight w:val="600"/>
        </w:trPr>
        <w:tc>
          <w:tcPr>
            <w:tcW w:w="26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6225" w14:textId="6969B51E" w:rsidR="00965737" w:rsidRPr="00961625" w:rsidRDefault="000C74E0" w:rsidP="000C74E0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&lt;&lt;Opportunity_LineItem_Start</w:t>
            </w:r>
            <w:r w:rsidR="002A7E85"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  <w:bookmarkStart w:id="0" w:name="_GoBack"/>
            <w:bookmarkEnd w:id="0"/>
            <w:r w:rsidR="002A7E85" w:rsidRPr="002A7E85">
              <w:rPr>
                <w:rFonts w:ascii="Segoe UI" w:hAnsi="Segoe UI" w:cs="Segoe UI"/>
                <w:color w:val="000000"/>
                <w:sz w:val="20"/>
                <w:szCs w:val="20"/>
              </w:rPr>
              <w:t>&lt;&lt;Opportunity_LineItem_Product2&gt;&gt;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050D" w14:textId="4933068A" w:rsidR="00965737" w:rsidRPr="006D643B" w:rsidRDefault="00965737" w:rsidP="00FA7E9E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60423">
              <w:rPr>
                <w:rFonts w:ascii="Segoe UI" w:hAnsi="Segoe UI" w:cs="Segoe UI"/>
                <w:color w:val="000000"/>
                <w:sz w:val="20"/>
                <w:szCs w:val="20"/>
                <w:lang w:val="nl-NL"/>
              </w:rPr>
              <w:t>&lt;&lt;Opportunity_LineItem_Description&gt;&gt;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979F" w14:textId="4E0BA146" w:rsidR="00965737" w:rsidRPr="00961625" w:rsidRDefault="00965737" w:rsidP="00FA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60423">
              <w:rPr>
                <w:rFonts w:ascii="Calibri" w:eastAsia="Times New Roman" w:hAnsi="Calibri" w:cs="Times New Roman"/>
                <w:color w:val="000000"/>
                <w:lang w:eastAsia="en-GB"/>
              </w:rPr>
              <w:t>&lt;&lt;Opportunity_LineItem_Quantity&gt;&gt;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8EE5" w14:textId="06FE04E5" w:rsidR="00965737" w:rsidRPr="00961625" w:rsidRDefault="00965737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60423">
              <w:rPr>
                <w:rFonts w:ascii="Calibri" w:eastAsia="Times New Roman" w:hAnsi="Calibri" w:cs="Times New Roman"/>
                <w:color w:val="000000"/>
                <w:lang w:eastAsia="en-GB"/>
              </w:rPr>
              <w:t>&lt;&lt;Opportunity_LineItem_ProjectedUnitPrice&gt;&gt;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C2C2" w14:textId="77375FAD" w:rsidR="00965737" w:rsidRPr="00961625" w:rsidRDefault="00965737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60423">
              <w:rPr>
                <w:rFonts w:ascii="Calibri" w:eastAsia="Times New Roman" w:hAnsi="Calibri" w:cs="Times New Roman"/>
                <w:color w:val="000000"/>
                <w:lang w:eastAsia="en-GB"/>
              </w:rPr>
              <w:t>&lt;&lt;Opportunity_LineItem_DiscountPercentage&gt;&gt;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63E9B" w14:textId="6C2A2E07" w:rsidR="00965737" w:rsidRPr="00961625" w:rsidRDefault="00965737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FBC">
              <w:rPr>
                <w:rFonts w:ascii="Calibri" w:eastAsia="Times New Roman" w:hAnsi="Calibri" w:cs="Times New Roman"/>
                <w:color w:val="000000"/>
                <w:lang w:eastAsia="en-GB"/>
              </w:rPr>
              <w:t>&lt;&lt;Opportunity_LineItem_UnitListPrice&gt;&gt;</w:t>
            </w:r>
          </w:p>
        </w:tc>
      </w:tr>
      <w:tr w:rsidR="00662C82" w:rsidRPr="00961625" w14:paraId="31FA8C69" w14:textId="77777777" w:rsidTr="00965737">
        <w:trPr>
          <w:trHeight w:val="315"/>
        </w:trPr>
        <w:tc>
          <w:tcPr>
            <w:tcW w:w="34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756B" w14:textId="77777777" w:rsidR="00662C82" w:rsidRPr="00961625" w:rsidRDefault="00662C82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6162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B1349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Grand Total</w:t>
            </w:r>
            <w:r w:rsidRPr="0096162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 </w:t>
            </w:r>
          </w:p>
        </w:tc>
        <w:tc>
          <w:tcPr>
            <w:tcW w:w="7735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177B8" w14:textId="2FA09B30" w:rsidR="00662C82" w:rsidRPr="00961625" w:rsidRDefault="00423FBC" w:rsidP="00F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23FBC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&lt;&lt;Opportunity_LineItem_TotalPrice&gt;&gt;</w:t>
            </w:r>
          </w:p>
        </w:tc>
      </w:tr>
    </w:tbl>
    <w:p w14:paraId="73E96551" w14:textId="77777777" w:rsidR="00662C82" w:rsidRDefault="00662C82" w:rsidP="00662C82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>License</w:t>
      </w:r>
      <w:r w:rsidRPr="00961625">
        <w:rPr>
          <w:b/>
          <w:sz w:val="24"/>
          <w:szCs w:val="24"/>
        </w:rPr>
        <w:t xml:space="preserve"> Information</w:t>
      </w:r>
    </w:p>
    <w:tbl>
      <w:tblPr>
        <w:tblW w:w="879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7"/>
        <w:gridCol w:w="2413"/>
        <w:gridCol w:w="993"/>
        <w:gridCol w:w="1417"/>
        <w:gridCol w:w="1134"/>
        <w:gridCol w:w="1276"/>
      </w:tblGrid>
      <w:tr w:rsidR="00E7462A" w:rsidRPr="00B13492" w14:paraId="5665203B" w14:textId="77777777" w:rsidTr="00E7462A">
        <w:trPr>
          <w:trHeight w:val="900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0D813" w14:textId="77777777" w:rsidR="00E7462A" w:rsidRPr="00B13492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Product Code</w:t>
            </w:r>
          </w:p>
        </w:tc>
        <w:tc>
          <w:tcPr>
            <w:tcW w:w="2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E3049" w14:textId="77777777" w:rsidR="00E7462A" w:rsidRPr="00B13492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EFDF7" w14:textId="77777777" w:rsidR="00E7462A" w:rsidRPr="00B13492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License Type 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1B051" w14:textId="77777777" w:rsidR="00E7462A" w:rsidRPr="00B13492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Concurrent Users  / Seats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5E71E" w14:textId="77777777" w:rsidR="00E7462A" w:rsidRPr="00B13492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Locations / Sites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5065FA" w14:textId="77777777" w:rsidR="00E7462A" w:rsidRPr="00B13492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1349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Potential Users</w:t>
            </w:r>
          </w:p>
        </w:tc>
      </w:tr>
      <w:tr w:rsidR="00E7462A" w:rsidRPr="00A72B40" w14:paraId="5EA42D0E" w14:textId="77777777" w:rsidTr="00E7462A">
        <w:trPr>
          <w:trHeight w:val="300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4D61" w14:textId="311F0088" w:rsidR="00E7462A" w:rsidRPr="00961625" w:rsidRDefault="00E7462A" w:rsidP="00002F70">
            <w:pPr>
              <w:autoSpaceDE w:val="0"/>
              <w:autoSpaceDN w:val="0"/>
              <w:spacing w:after="0" w:line="240" w:lineRule="auto"/>
              <w:jc w:val="center"/>
            </w:pPr>
            <w:r w:rsidRPr="00660423">
              <w:rPr>
                <w:rFonts w:ascii="Segoe UI" w:hAnsi="Segoe UI" w:cs="Segoe UI"/>
                <w:color w:val="000000"/>
                <w:sz w:val="20"/>
                <w:szCs w:val="20"/>
              </w:rPr>
              <w:t>&lt;&lt;Opportunity_LineItem_Start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&gt;&gt;</w:t>
            </w:r>
            <w:r w:rsidRPr="00660423">
              <w:rPr>
                <w:rFonts w:ascii="Segoe UI" w:hAnsi="Segoe UI" w:cs="Segoe UI"/>
                <w:color w:val="000000"/>
                <w:sz w:val="20"/>
                <w:szCs w:val="20"/>
              </w:rPr>
              <w:t>&lt;&lt; Opportunity_LineItem_Product2&gt;&gt;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42D5" w14:textId="4CF23681" w:rsidR="00E7462A" w:rsidRPr="006D643B" w:rsidRDefault="00E7462A" w:rsidP="00FA7E9E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60423">
              <w:rPr>
                <w:rFonts w:ascii="Segoe UI" w:hAnsi="Segoe UI" w:cs="Segoe UI"/>
                <w:color w:val="000000"/>
                <w:sz w:val="20"/>
                <w:szCs w:val="20"/>
                <w:lang w:val="nl-NL"/>
              </w:rPr>
              <w:t>&lt;&lt;Opportunity_LineItem_Description&gt;&gt;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42ED" w14:textId="26D0FEB8" w:rsidR="00E7462A" w:rsidRPr="006D643B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Pr="00E7462A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&lt;&lt;Opportunity_LineItem_LicenseType&gt;&gt;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4FC4" w14:textId="41A4AA70" w:rsidR="00E7462A" w:rsidRPr="006D643B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E7462A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&lt;&lt;Opportunity_LineItem_NumberofConcurrentUsersSeats&gt;&gt;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11F5" w14:textId="4A31B8CC" w:rsidR="00E7462A" w:rsidRPr="006D643B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Pr="00E7462A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&lt;&lt;Opportunity_LineItem_NumberofLocationsSites&gt;&gt;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BB24E" w14:textId="35C0FE18" w:rsidR="00E7462A" w:rsidRPr="006D643B" w:rsidRDefault="00E7462A" w:rsidP="00F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nl-NL" w:eastAsia="en-GB"/>
              </w:rPr>
            </w:pPr>
            <w:r w:rsidRPr="006D643B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 </w:t>
            </w:r>
            <w:r w:rsidRPr="00E7462A">
              <w:rPr>
                <w:rFonts w:ascii="Calibri" w:eastAsia="Times New Roman" w:hAnsi="Calibri" w:cs="Times New Roman"/>
                <w:color w:val="000000"/>
                <w:lang w:val="nl-NL" w:eastAsia="en-GB"/>
              </w:rPr>
              <w:t>&lt;&lt;Opportunity_LineItem_NumberofPotentialUsers&gt;&gt;</w:t>
            </w:r>
          </w:p>
        </w:tc>
      </w:tr>
    </w:tbl>
    <w:p w14:paraId="79054920" w14:textId="53D11661" w:rsidR="00B13492" w:rsidRPr="008C688E" w:rsidRDefault="00B13492" w:rsidP="00662C82">
      <w:pPr>
        <w:rPr>
          <w:b/>
          <w:sz w:val="24"/>
          <w:szCs w:val="24"/>
          <w:lang w:val="nl-NL"/>
        </w:rPr>
      </w:pPr>
    </w:p>
    <w:p w14:paraId="7F6B5178" w14:textId="77777777" w:rsidR="000579E4" w:rsidRDefault="000579E4" w:rsidP="00507F87">
      <w:pPr>
        <w:rPr>
          <w:b/>
          <w:sz w:val="24"/>
          <w:szCs w:val="24"/>
        </w:rPr>
      </w:pPr>
      <w:r w:rsidRPr="000579E4">
        <w:rPr>
          <w:b/>
          <w:sz w:val="24"/>
          <w:szCs w:val="24"/>
        </w:rPr>
        <w:t>IHS Markit republishing rights:</w:t>
      </w:r>
    </w:p>
    <w:p w14:paraId="75A08E1A" w14:textId="599C149A" w:rsidR="00B13492" w:rsidRDefault="000579E4" w:rsidP="00507F87">
      <w:pPr>
        <w:rPr>
          <w:sz w:val="24"/>
          <w:szCs w:val="24"/>
        </w:rPr>
      </w:pPr>
      <w:r w:rsidRPr="000579E4">
        <w:rPr>
          <w:sz w:val="24"/>
          <w:szCs w:val="24"/>
        </w:rPr>
        <w:t xml:space="preserve">In the event that a significant change in </w:t>
      </w:r>
      <w:r>
        <w:rPr>
          <w:sz w:val="24"/>
          <w:szCs w:val="24"/>
        </w:rPr>
        <w:t>IHS Markit’s</w:t>
      </w:r>
      <w:r w:rsidRPr="000579E4">
        <w:rPr>
          <w:sz w:val="24"/>
          <w:szCs w:val="24"/>
        </w:rPr>
        <w:t xml:space="preserve"> republishing rights, occurs IHS reserves the right to pass on to Client any increase</w:t>
      </w:r>
      <w:r>
        <w:rPr>
          <w:sz w:val="24"/>
          <w:szCs w:val="24"/>
        </w:rPr>
        <w:t xml:space="preserve"> </w:t>
      </w:r>
      <w:r w:rsidRPr="000579E4">
        <w:rPr>
          <w:sz w:val="24"/>
          <w:szCs w:val="24"/>
        </w:rPr>
        <w:t xml:space="preserve">in licensing costs. </w:t>
      </w:r>
      <w:r>
        <w:rPr>
          <w:sz w:val="24"/>
          <w:szCs w:val="24"/>
        </w:rPr>
        <w:t>IHS Markit</w:t>
      </w:r>
      <w:r w:rsidRPr="000579E4">
        <w:rPr>
          <w:sz w:val="24"/>
          <w:szCs w:val="24"/>
        </w:rPr>
        <w:t xml:space="preserve"> is authorized to distribute all Products listed on this Product Quote Form as of the date of this quote.</w:t>
      </w:r>
      <w:r>
        <w:rPr>
          <w:sz w:val="24"/>
          <w:szCs w:val="24"/>
        </w:rPr>
        <w:t xml:space="preserve"> </w:t>
      </w:r>
      <w:r w:rsidRPr="000579E4">
        <w:rPr>
          <w:sz w:val="24"/>
          <w:szCs w:val="24"/>
        </w:rPr>
        <w:t xml:space="preserve">If </w:t>
      </w:r>
      <w:r>
        <w:rPr>
          <w:sz w:val="24"/>
          <w:szCs w:val="24"/>
        </w:rPr>
        <w:t>IHS Markit’s</w:t>
      </w:r>
      <w:r w:rsidRPr="000579E4">
        <w:rPr>
          <w:sz w:val="24"/>
          <w:szCs w:val="24"/>
        </w:rPr>
        <w:t xml:space="preserve"> rights to any Products offered hereunder change between the date of the quote and the date of Client's execution of</w:t>
      </w:r>
      <w:r>
        <w:rPr>
          <w:sz w:val="24"/>
          <w:szCs w:val="24"/>
        </w:rPr>
        <w:t xml:space="preserve"> </w:t>
      </w:r>
      <w:r w:rsidRPr="000579E4">
        <w:rPr>
          <w:sz w:val="24"/>
          <w:szCs w:val="24"/>
        </w:rPr>
        <w:t xml:space="preserve">an order, IHS </w:t>
      </w:r>
      <w:r>
        <w:rPr>
          <w:sz w:val="24"/>
          <w:szCs w:val="24"/>
        </w:rPr>
        <w:t xml:space="preserve">Markit </w:t>
      </w:r>
      <w:r w:rsidRPr="000579E4">
        <w:rPr>
          <w:sz w:val="24"/>
          <w:szCs w:val="24"/>
        </w:rPr>
        <w:t>is not responsible for fulfilling that part of the order for which it no longer has rights.</w:t>
      </w:r>
    </w:p>
    <w:sectPr w:rsidR="00B13492" w:rsidSect="000579E4">
      <w:headerReference w:type="default" r:id="rId8"/>
      <w:pgSz w:w="12240" w:h="15840"/>
      <w:pgMar w:top="224" w:right="616" w:bottom="284" w:left="709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ABE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64352" w14:textId="77777777" w:rsidR="009E5F35" w:rsidRDefault="009E5F35" w:rsidP="000579E4">
      <w:pPr>
        <w:spacing w:after="0" w:line="240" w:lineRule="auto"/>
      </w:pPr>
      <w:r>
        <w:separator/>
      </w:r>
    </w:p>
  </w:endnote>
  <w:endnote w:type="continuationSeparator" w:id="0">
    <w:p w14:paraId="3BCA03D8" w14:textId="77777777" w:rsidR="009E5F35" w:rsidRDefault="009E5F35" w:rsidP="0005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87C27" w14:textId="77777777" w:rsidR="009E5F35" w:rsidRDefault="009E5F35" w:rsidP="000579E4">
      <w:pPr>
        <w:spacing w:after="0" w:line="240" w:lineRule="auto"/>
      </w:pPr>
      <w:r>
        <w:separator/>
      </w:r>
    </w:p>
  </w:footnote>
  <w:footnote w:type="continuationSeparator" w:id="0">
    <w:p w14:paraId="71A0B672" w14:textId="77777777" w:rsidR="009E5F35" w:rsidRDefault="009E5F35" w:rsidP="0005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0E3BE" w14:textId="23FFAE21" w:rsidR="000579E4" w:rsidRDefault="000579E4">
    <w:pPr>
      <w:pStyle w:val="Header"/>
    </w:pPr>
    <w:r>
      <w:rPr>
        <w:noProof/>
        <w:lang w:eastAsia="en-GB"/>
      </w:rPr>
      <w:drawing>
        <wp:inline distT="0" distB="0" distL="0" distR="0" wp14:anchorId="22C7F0AC" wp14:editId="257A938C">
          <wp:extent cx="1953066" cy="64770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2382" cy="667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s, Melanie">
    <w15:presenceInfo w15:providerId="AD" w15:userId="S-1-5-21-3609080306-1671255945-596033090-36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002F70"/>
    <w:rsid w:val="00041FBA"/>
    <w:rsid w:val="000579E4"/>
    <w:rsid w:val="000852CE"/>
    <w:rsid w:val="000C74E0"/>
    <w:rsid w:val="000F3FB9"/>
    <w:rsid w:val="0012227C"/>
    <w:rsid w:val="001A4636"/>
    <w:rsid w:val="001C0FEE"/>
    <w:rsid w:val="001C2543"/>
    <w:rsid w:val="00227F77"/>
    <w:rsid w:val="002A7E85"/>
    <w:rsid w:val="002B7213"/>
    <w:rsid w:val="00423FBC"/>
    <w:rsid w:val="00427AF2"/>
    <w:rsid w:val="00507F87"/>
    <w:rsid w:val="00633C9B"/>
    <w:rsid w:val="00660423"/>
    <w:rsid w:val="00662C82"/>
    <w:rsid w:val="007E4B8A"/>
    <w:rsid w:val="00867304"/>
    <w:rsid w:val="008B1632"/>
    <w:rsid w:val="008C688E"/>
    <w:rsid w:val="008E5DF6"/>
    <w:rsid w:val="00961625"/>
    <w:rsid w:val="00965737"/>
    <w:rsid w:val="009806B1"/>
    <w:rsid w:val="009E5F35"/>
    <w:rsid w:val="009F5AFD"/>
    <w:rsid w:val="00A73C6A"/>
    <w:rsid w:val="00AB4326"/>
    <w:rsid w:val="00B13492"/>
    <w:rsid w:val="00B6393F"/>
    <w:rsid w:val="00BB68B3"/>
    <w:rsid w:val="00CC10B5"/>
    <w:rsid w:val="00D314E1"/>
    <w:rsid w:val="00D54A5E"/>
    <w:rsid w:val="00D83E12"/>
    <w:rsid w:val="00D86EA4"/>
    <w:rsid w:val="00E7462A"/>
    <w:rsid w:val="00E96231"/>
    <w:rsid w:val="00EE0998"/>
    <w:rsid w:val="00F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E4"/>
  </w:style>
  <w:style w:type="paragraph" w:styleId="Footer">
    <w:name w:val="footer"/>
    <w:basedOn w:val="Normal"/>
    <w:link w:val="FooterChar"/>
    <w:uiPriority w:val="99"/>
    <w:unhideWhenUsed/>
    <w:rsid w:val="0005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E4"/>
  </w:style>
  <w:style w:type="paragraph" w:styleId="Footer">
    <w:name w:val="footer"/>
    <w:basedOn w:val="Normal"/>
    <w:link w:val="FooterChar"/>
    <w:uiPriority w:val="99"/>
    <w:unhideWhenUsed/>
    <w:rsid w:val="0005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F3E75FBC3A4AF0903B0B7BAB31E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DFB3B-7538-4886-86FD-FE3E80CB9D04}"/>
      </w:docPartPr>
      <w:docPartBody>
        <w:p w:rsidR="00254F89" w:rsidRDefault="002B3F5D" w:rsidP="002B3F5D">
          <w:pPr>
            <w:pStyle w:val="69F3E75FBC3A4AF0903B0B7BAB31EB24"/>
          </w:pPr>
          <w:r w:rsidRPr="00694B8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5D"/>
    <w:rsid w:val="0001056C"/>
    <w:rsid w:val="00010923"/>
    <w:rsid w:val="00254F89"/>
    <w:rsid w:val="002B3F5D"/>
    <w:rsid w:val="0084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F5D"/>
    <w:rPr>
      <w:color w:val="808080"/>
    </w:rPr>
  </w:style>
  <w:style w:type="paragraph" w:customStyle="1" w:styleId="9B24E2960319409FBAD7A3FC1F121F4D">
    <w:name w:val="9B24E2960319409FBAD7A3FC1F121F4D"/>
    <w:rsid w:val="002B3F5D"/>
  </w:style>
  <w:style w:type="paragraph" w:customStyle="1" w:styleId="D1BF55B7442046FA8126FE6C3C748299">
    <w:name w:val="D1BF55B7442046FA8126FE6C3C748299"/>
    <w:rsid w:val="002B3F5D"/>
  </w:style>
  <w:style w:type="paragraph" w:customStyle="1" w:styleId="69F3E75FBC3A4AF0903B0B7BAB31EB24">
    <w:name w:val="69F3E75FBC3A4AF0903B0B7BAB31EB24"/>
    <w:rsid w:val="002B3F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F5D"/>
    <w:rPr>
      <w:color w:val="808080"/>
    </w:rPr>
  </w:style>
  <w:style w:type="paragraph" w:customStyle="1" w:styleId="9B24E2960319409FBAD7A3FC1F121F4D">
    <w:name w:val="9B24E2960319409FBAD7A3FC1F121F4D"/>
    <w:rsid w:val="002B3F5D"/>
  </w:style>
  <w:style w:type="paragraph" w:customStyle="1" w:styleId="D1BF55B7442046FA8126FE6C3C748299">
    <w:name w:val="D1BF55B7442046FA8126FE6C3C748299"/>
    <w:rsid w:val="002B3F5D"/>
  </w:style>
  <w:style w:type="paragraph" w:customStyle="1" w:styleId="69F3E75FBC3A4AF0903B0B7BAB31EB24">
    <w:name w:val="69F3E75FBC3A4AF0903B0B7BAB31EB24"/>
    <w:rsid w:val="002B3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5567-5BC1-42E5-885B-2CACB251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876FB73E</Template>
  <TotalTime>39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25</cp:revision>
  <dcterms:created xsi:type="dcterms:W3CDTF">2017-10-13T10:19:00Z</dcterms:created>
  <dcterms:modified xsi:type="dcterms:W3CDTF">2017-10-16T14:28:00Z</dcterms:modified>
</cp:coreProperties>
</file>