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1DCD8" w14:textId="089D6B31" w:rsidR="00314328" w:rsidRDefault="00314328" w:rsidP="00B637E4">
      <w:pPr>
        <w:jc w:val="center"/>
        <w:rPr>
          <w:lang w:val="en-US"/>
        </w:rPr>
      </w:pPr>
      <w:r>
        <w:rPr>
          <w:lang w:val="en-US"/>
        </w:rPr>
        <w:t>Transit Gateway</w:t>
      </w:r>
    </w:p>
    <w:p w14:paraId="12C6F133" w14:textId="3C31AE1B" w:rsidR="00B637E4" w:rsidRDefault="00B637E4" w:rsidP="00B637E4">
      <w:pPr>
        <w:rPr>
          <w:lang w:val="en-US"/>
        </w:rPr>
      </w:pPr>
      <w:r w:rsidRPr="00B637E4">
        <w:rPr>
          <w:noProof/>
          <w:lang w:val="en-US"/>
        </w:rPr>
        <w:drawing>
          <wp:inline distT="0" distB="0" distL="0" distR="0" wp14:anchorId="58F12563" wp14:editId="79A26F85">
            <wp:extent cx="5731510" cy="7311390"/>
            <wp:effectExtent l="0" t="0" r="0" b="3810"/>
            <wp:docPr id="94478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858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9C1" w14:textId="1F342589" w:rsidR="00362CE4" w:rsidRDefault="00362CE4" w:rsidP="00B637E4">
      <w:pPr>
        <w:rPr>
          <w:lang w:val="en-US"/>
        </w:rPr>
      </w:pPr>
      <w:r>
        <w:rPr>
          <w:lang w:val="en-US"/>
        </w:rPr>
        <w:t>If we want to connect VPC to the same transit gateway we can use RAM. The limitation here is we can share the resource within the same regions</w:t>
      </w:r>
    </w:p>
    <w:p w14:paraId="038AEC41" w14:textId="77777777" w:rsidR="00362CE4" w:rsidRDefault="00362CE4" w:rsidP="00B637E4">
      <w:pPr>
        <w:rPr>
          <w:lang w:val="en-US"/>
        </w:rPr>
      </w:pPr>
    </w:p>
    <w:p w14:paraId="3474AFB5" w14:textId="1839B71B" w:rsidR="00362CE4" w:rsidRDefault="00362CE4" w:rsidP="00B637E4">
      <w:pPr>
        <w:rPr>
          <w:lang w:val="en-US"/>
        </w:rPr>
      </w:pPr>
      <w:r>
        <w:rPr>
          <w:lang w:val="en-US"/>
        </w:rPr>
        <w:lastRenderedPageBreak/>
        <w:t>If we want to connect multiple VPC from different regions, then we need to do the Transit gateway peering</w:t>
      </w:r>
    </w:p>
    <w:p w14:paraId="1668DA67" w14:textId="77777777" w:rsidR="00362CE4" w:rsidRDefault="00362CE4" w:rsidP="00B637E4">
      <w:pPr>
        <w:rPr>
          <w:lang w:val="en-US"/>
        </w:rPr>
      </w:pPr>
    </w:p>
    <w:p w14:paraId="498D5D4B" w14:textId="7BD51616" w:rsidR="00362CE4" w:rsidRDefault="00362CE4" w:rsidP="00B637E4">
      <w:pPr>
        <w:rPr>
          <w:lang w:val="en-US"/>
        </w:rPr>
      </w:pPr>
      <w:r w:rsidRPr="00362CE4">
        <w:rPr>
          <w:noProof/>
          <w:lang w:val="en-US"/>
        </w:rPr>
        <w:drawing>
          <wp:inline distT="0" distB="0" distL="0" distR="0" wp14:anchorId="38BD32D1" wp14:editId="5111A9DA">
            <wp:extent cx="5731510" cy="4072255"/>
            <wp:effectExtent l="0" t="0" r="0" b="4445"/>
            <wp:docPr id="188615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56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B1A8" w14:textId="77777777" w:rsidR="00362CE4" w:rsidRDefault="00362CE4" w:rsidP="00B637E4">
      <w:pPr>
        <w:rPr>
          <w:lang w:val="en-US"/>
        </w:rPr>
      </w:pPr>
    </w:p>
    <w:p w14:paraId="22BAF090" w14:textId="46A2CA80" w:rsidR="00362CE4" w:rsidRDefault="00362CE4" w:rsidP="00B637E4">
      <w:pPr>
        <w:rPr>
          <w:lang w:val="en-US"/>
        </w:rPr>
      </w:pPr>
      <w:r w:rsidRPr="00362CE4">
        <w:rPr>
          <w:noProof/>
          <w:lang w:val="en-US"/>
        </w:rPr>
        <w:lastRenderedPageBreak/>
        <w:drawing>
          <wp:inline distT="0" distB="0" distL="0" distR="0" wp14:anchorId="6E3F7952" wp14:editId="6E2F90D5">
            <wp:extent cx="5731510" cy="3674110"/>
            <wp:effectExtent l="0" t="0" r="0" b="0"/>
            <wp:docPr id="207843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0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5265" w14:textId="396017E3" w:rsidR="0075367E" w:rsidRPr="00314328" w:rsidRDefault="0075367E" w:rsidP="00B637E4">
      <w:pPr>
        <w:rPr>
          <w:lang w:val="en-US"/>
        </w:rPr>
      </w:pPr>
      <w:r>
        <w:rPr>
          <w:lang w:val="en-US"/>
        </w:rPr>
        <w:t>If we are doing Transit peering, we need to update the transit route table.</w:t>
      </w:r>
    </w:p>
    <w:sectPr w:rsidR="0075367E" w:rsidRPr="00314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28"/>
    <w:rsid w:val="00314328"/>
    <w:rsid w:val="00362CE4"/>
    <w:rsid w:val="005C275C"/>
    <w:rsid w:val="005D22A9"/>
    <w:rsid w:val="0075367E"/>
    <w:rsid w:val="008F220D"/>
    <w:rsid w:val="00B637E4"/>
    <w:rsid w:val="00ED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ACF4D"/>
  <w15:chartTrackingRefBased/>
  <w15:docId w15:val="{61701510-8281-5648-89E4-F686307B3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3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3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3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3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3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3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3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3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3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3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3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4</cp:revision>
  <dcterms:created xsi:type="dcterms:W3CDTF">2025-02-11T00:30:00Z</dcterms:created>
  <dcterms:modified xsi:type="dcterms:W3CDTF">2025-02-24T05:05:00Z</dcterms:modified>
</cp:coreProperties>
</file>