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7B"/>
          <w:sz w:val="18"/>
          <w:szCs w:val="18"/>
        </w:rPr>
        <w:t xml:space="preserve">INTELLIGENZ IT</w:t>
      </w:r>
    </w:p>
    <w:p>
      <w:pPr>
        <w:pBdr>
          <w:bottom w:val="single" w:color="0E7C7B" w:sz="6" w:space="6"/>
        </w:pBdr>
        <w:spacing w:after="80"/>
      </w:pPr>
      <w:r>
        <w:rPr>
          <w:b/>
          <w:bCs/>
          <w:color w:val="12233D"/>
          <w:sz w:val="44"/>
          <w:szCs w:val="44"/>
        </w:rPr>
        <w:t xml:space="preserve">Digital Worker Factory</w:t>
      </w:r>
    </w:p>
    <w:p>
      <w:pPr>
        <w:spacing w:after="320"/>
      </w:pPr>
      <w:r>
        <w:rPr>
          <w:i/>
          <w:iCs/>
          <w:color w:val="5B6B7E"/>
          <w:sz w:val="22"/>
          <w:szCs w:val="22"/>
        </w:rPr>
        <w:t xml:space="preserve">Proprietary, autonomous Digital FTEs — and the SAP architecture they run on.</w:t>
      </w:r>
    </w:p>
    <w:p>
      <w:pPr>
        <w:pStyle w:val="Heading1"/>
      </w:pPr>
      <w:r>
        <w:t xml:space="preserve">What a Digital Worker Factory Is</w:t>
      </w:r>
    </w:p>
    <w:p>
      <w:pPr>
        <w:spacing w:after="160"/>
      </w:pPr>
      <w:r>
        <w:rPr>
          <w:sz w:val="22"/>
          <w:szCs w:val="22"/>
        </w:rPr>
        <w:t xml:space="preserve">A Digital Worker Factory is a production system for building, deploying, and operating software agents that perform real job functions — not chatbots and not scripts. Each Digital Worker (a Digital FTE) is engineered, validated, and managed like a member of the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Engineered, not configured — full-code agents with real tools and guardrails, no brittle no-code wrappers.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Repeatable production line — a factory pattern that lets us spin up new Digital Workers fast on a common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Governed end to end — every action is observable, auditable, and bounded by policy.</w:t>
      </w:r>
    </w:p>
    <w:p>
      <w:pPr>
        <w:pStyle w:val="Heading1"/>
      </w:pPr>
      <w:r>
        <w:t xml:space="preserve">Why Organizations Need Digital Workers (dFTEs)</w:t>
      </w:r>
    </w:p>
    <w:p>
      <w:pPr>
        <w:spacing w:after="160"/>
      </w:pPr>
      <w:r>
        <w:rPr>
          <w:sz w:val="22"/>
          <w:szCs w:val="22"/>
        </w:rPr>
        <w:t xml:space="preserve">High-skill operational work is expensive, hard to scale with headcount, and runs around the clock. Digital Workers close that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pressure — specialist operational work is expensive and does not scale linearly with hiring.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24/7 demand — cloud, security, and compliance work never stops; people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Talent scarcity — specialist roles are hard to hire and harder to retain.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Error and drift — manual operations miss misconfigurations until they become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Speed to act — backlogs grow faster than teams can clear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on demand — dFTEs absorb load instantly, without a hiring cycle.</w:t>
      </w:r>
    </w:p>
    <w:p>
      <w:pPr>
        <w:pStyle w:val="Heading1"/>
      </w:pPr>
      <w:r>
        <w:t xml:space="preserve">What Digital Workers Typically Cover</w:t>
      </w:r>
    </w:p>
    <w:p>
      <w:pPr>
        <w:spacing w:after="160"/>
      </w:pPr>
      <w:r>
        <w:rPr>
          <w:sz w:val="22"/>
          <w:szCs w:val="22"/>
        </w:rPr>
        <w:t xml:space="preserve">Digital Workers map to real operational domains across regulated enterprises: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 Engineering — cost control, right-sizing, and infrastructure hygiene.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Operations — misconfiguration detection, posture management, and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Compliance and Validation — GxP-aware checks, evidence capture, and audit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Performance — monitoring, bottleneck analysis, and 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Reliability — drift detection, remediation, and resilience.</w:t>
      </w:r>
    </w:p>
    <w:p>
      <w:pPr>
        <w:pStyle w:val="Heading1"/>
      </w:pPr>
      <w:r>
        <w:t xml:space="preserve">Benefits of Digital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Lower operating cost — offload repeatable specialist work from expensive human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on — work proceeds overnight, on weekends, and across time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Consistent quality — policy-bound behavior removes human variance and fatigue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Built-in governance — auditable, restraint-aware actions suited to regulated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Fast to deploy — built and validated in days, not quarters.</w:t>
      </w:r>
    </w:p>
    <w:p>
      <w:pPr>
        <w:pStyle w:val="Heading1"/>
      </w:pPr>
      <w:r>
        <w:t xml:space="preserve">How IntelligenzIT Delivers SAP Architecture Review</w:t>
      </w:r>
    </w:p>
    <w:p>
      <w:pPr>
        <w:spacing w:after="160"/>
      </w:pPr>
      <w:r>
        <w:rPr>
          <w:sz w:val="22"/>
          <w:szCs w:val="22"/>
        </w:rPr>
        <w:t xml:space="preserve">A structured review that hardens your SAP landscape and makes it ready for intelligent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Landscape assessment — map systems, integrations, and data flows across the SAP 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Gap and risk analysis — surface architectural debt, security gaps, and performance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 architecture — define a clean, scalable blueprint aligned to business goals.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Automation roadmap — identify where Digital Workers add leverage and how to phase them in.</w:t>
      </w:r>
    </w:p>
    <w:p>
      <w:pPr>
        <w:pStyle w:val="Heading1"/>
      </w:pPr>
      <w:r>
        <w:t xml:space="preserve">Our Approach</w:t>
      </w:r>
    </w:p>
    <w:p>
      <w:pPr>
        <w:spacing w:after="160"/>
      </w:pPr>
      <w:r>
        <w:rPr>
          <w:sz w:val="22"/>
          <w:szCs w:val="22"/>
        </w:rPr>
        <w:t xml:space="preserve">Discovery before demos. We engineer to the real problem, validate against a hard bar, then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Discover — understand the real workflow, constraints, and success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Engineer — build full-code agents on a governed, production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Validate — prove against a measurable bar before anything 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— roll out across domains on the same factory pattern.</w:t>
      </w:r>
    </w:p>
    <w:p>
      <w:pPr>
        <w:pStyle w:val="Heading1"/>
      </w:pPr>
      <w:r>
        <w:t xml:space="preserve">Why Customers Choose IntelligenzIT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Full-code, no shortcuts — production-grade agents, not no-code demos that break under real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for regulated industries — compliance and validation are first-class, not afterthoughts.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SAP and AI under one roof — architecture depth and Digital Worker engineering from one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Outcome, not hype — we prove value against a hard bar before we scale.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223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223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2026-06-09T11:18:57.200Z</dcterms:created>
  <dcterms:modified xsi:type="dcterms:W3CDTF">2026-06-09T11:18:57.200Z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