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3c78d8"/>
          <w:sz w:val="40"/>
          <w:szCs w:val="40"/>
        </w:rPr>
      </w:pPr>
      <w:r w:rsidDel="00000000" w:rsidR="00000000" w:rsidRPr="00000000">
        <w:rPr>
          <w:rFonts w:ascii="Cambria" w:cs="Cambria" w:eastAsia="Cambria" w:hAnsi="Cambria"/>
          <w:b w:val="1"/>
          <w:color w:val="38761d"/>
          <w:sz w:val="40"/>
          <w:szCs w:val="40"/>
          <w:rtl w:val="0"/>
        </w:rPr>
        <w:t xml:space="preserve">Spring Framework Some Additional Topics</w:t>
      </w:r>
      <w:r w:rsidDel="00000000" w:rsidR="00000000" w:rsidRPr="00000000">
        <w:rPr>
          <w:rFonts w:ascii="Cambria" w:cs="Cambria" w:eastAsia="Cambria" w:hAnsi="Cambria"/>
          <w:b w:val="1"/>
          <w:color w:val="3c78d8"/>
          <w:sz w:val="40"/>
          <w:szCs w:val="40"/>
          <w:rtl w:val="0"/>
        </w:rPr>
        <w:t xml:space="preserve">  </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 Spring MVC Model</w:t>
      </w:r>
    </w:p>
    <w:p w:rsidR="00000000" w:rsidDel="00000000" w:rsidP="00000000" w:rsidRDefault="00000000" w:rsidRPr="00000000" w14:paraId="0000000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MVC is a model view controller-based web framework under the Spring framework. MVC stands for Model-View-Controller. Let's see picture below:</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649113" cy="2657846"/>
            <wp:effectExtent b="0" l="0" r="0" t="0"/>
            <wp:docPr id="2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649113"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more details:</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Model</w:t>
      </w:r>
      <w:r w:rsidDel="00000000" w:rsidR="00000000" w:rsidRPr="00000000">
        <w:rPr>
          <w:rFonts w:ascii="Times New Roman" w:cs="Times New Roman" w:eastAsia="Times New Roman" w:hAnsi="Times New Roman"/>
          <w:sz w:val="28"/>
          <w:szCs w:val="28"/>
          <w:rtl w:val="0"/>
        </w:rPr>
        <w:t xml:space="preserve">: The model encloses the application related data. Model interacts with the database but doesn’t deal with any logic about how to present the data (business logic). </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Files like Entity, DAO to interact with database </w:t>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View</w:t>
      </w:r>
      <w:r w:rsidDel="00000000" w:rsidR="00000000" w:rsidRPr="00000000">
        <w:rPr>
          <w:rFonts w:ascii="Times New Roman" w:cs="Times New Roman" w:eastAsia="Times New Roman" w:hAnsi="Times New Roman"/>
          <w:sz w:val="28"/>
          <w:szCs w:val="28"/>
          <w:rtl w:val="0"/>
        </w:rPr>
        <w:t xml:space="preserve">: The view element is used to present data of the model to the user. This element deals with how to link up with model’s data.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Files like JSP, html</w:t>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Controller</w:t>
      </w:r>
      <w:r w:rsidDel="00000000" w:rsidR="00000000" w:rsidRPr="00000000">
        <w:rPr>
          <w:rFonts w:ascii="Times New Roman" w:cs="Times New Roman" w:eastAsia="Times New Roman" w:hAnsi="Times New Roman"/>
          <w:sz w:val="28"/>
          <w:szCs w:val="28"/>
          <w:rtl w:val="0"/>
        </w:rPr>
        <w:t xml:space="preserve">: The controller is in between the model and the view element. It listens to all the incidents with data processing based on its model from the service layer and actions triggered in the view and performs a response back to the event.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Files like Dispatcher Controller, Handler Mapping, Controller delegate requests.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II. Program flow in MVC model</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flow can be described in 6 steps:</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3263900"/>
            <wp:effectExtent b="0" l="0" r="0" t="0"/>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User send request</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Dispatcher Servlet (front controller use handler mapping to know what controller deal with this request)</w:t>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Controllers receive requests, call class services (business layer) to resolve.</w:t>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Controller get model from database and send to dispatcher servlet</w:t>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Dispatcher servlet use view resolver to get response.</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View template, model, view page are built and send to user</w:t>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using Spring MVC: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-Separate roles: each role can be fulfilled by a specialized object.</w:t>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-Light-weight: It uses light-weight servlet container</w:t>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-Powerful Configuration</w:t>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-Rapid development</w:t>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-Reusable business code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to test</w:t>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-Flexible mapping </w:t>
      </w:r>
    </w:p>
    <w:p w:rsidR="00000000" w:rsidDel="00000000" w:rsidP="00000000" w:rsidRDefault="00000000" w:rsidRPr="00000000" w14:paraId="0000003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III. Bean life cycle in Java Spring </w:t>
      </w:r>
    </w:p>
    <w:p w:rsidR="00000000" w:rsidDel="00000000" w:rsidP="00000000" w:rsidRDefault="00000000" w:rsidRPr="00000000" w14:paraId="0000003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Bean is basically an entity in your application. You can consider it like an object as well as any kind of web application object such as Entity, Configuration component. </w:t>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1765300"/>
            <wp:effectExtent b="0" l="0" r="0" t="0"/>
            <wp:docPr id="2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Bean life cycle is managed by spring container. When we run the program, the spring container gets started. After that, the container creates the instance of a bean then dependencies are injected. And finally, the bean is destroyed when the spring container is closed. </w:t>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bean scope: </w:t>
      </w:r>
    </w:p>
    <w:p w:rsidR="00000000" w:rsidDel="00000000" w:rsidP="00000000" w:rsidRDefault="00000000" w:rsidRPr="00000000" w14:paraId="0000003C">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Singleton (default scope)</w:t>
      </w:r>
      <w:r w:rsidDel="00000000" w:rsidR="00000000" w:rsidRPr="00000000">
        <w:rPr>
          <w:rtl w:val="0"/>
        </w:rPr>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Prototype</w:t>
      </w:r>
      <w:r w:rsidDel="00000000" w:rsidR="00000000" w:rsidRPr="00000000">
        <w:rPr>
          <w:rtl w:val="0"/>
        </w:rPr>
      </w:r>
    </w:p>
    <w:p w:rsidR="00000000" w:rsidDel="00000000" w:rsidP="00000000" w:rsidRDefault="00000000" w:rsidRPr="00000000" w14:paraId="0000003E">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Request</w:t>
      </w:r>
      <w:r w:rsidDel="00000000" w:rsidR="00000000" w:rsidRPr="00000000">
        <w:rPr>
          <w:rtl w:val="0"/>
        </w:rPr>
      </w:r>
    </w:p>
    <w:p w:rsidR="00000000" w:rsidDel="00000000" w:rsidP="00000000" w:rsidRDefault="00000000" w:rsidRPr="00000000" w14:paraId="0000003F">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Session</w:t>
        <w:tab/>
        <w:tab/>
        <w:tab/>
      </w:r>
      <w:r w:rsidDel="00000000" w:rsidR="00000000" w:rsidRPr="00000000">
        <w:rPr>
          <w:rtl w:val="0"/>
        </w:rPr>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Application</w:t>
        <w:tab/>
        <w:tab/>
        <w:tab/>
      </w: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socket</w:t>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IV. Singleton and prototype scope</w:t>
      </w:r>
    </w:p>
    <w:p w:rsidR="00000000" w:rsidDel="00000000" w:rsidP="00000000" w:rsidRDefault="00000000" w:rsidRPr="00000000" w14:paraId="0000004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Singleton</w:t>
      </w:r>
      <w:r w:rsidDel="00000000" w:rsidR="00000000" w:rsidRPr="00000000">
        <w:rPr>
          <w:rFonts w:ascii="Times New Roman" w:cs="Times New Roman" w:eastAsia="Times New Roman" w:hAnsi="Times New Roman"/>
          <w:sz w:val="28"/>
          <w:szCs w:val="28"/>
          <w:rtl w:val="0"/>
        </w:rPr>
        <w:t xml:space="preserve">: the container creates a single instance of that bean; all requests for that bean name will return the same object.</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096322" cy="1076475"/>
            <wp:effectExtent b="0" l="0" r="0" t="0"/>
            <wp:docPr id="2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096322" cy="1076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Prototype</w:t>
      </w:r>
      <w:r w:rsidDel="00000000" w:rsidR="00000000" w:rsidRPr="00000000">
        <w:rPr>
          <w:rFonts w:ascii="Times New Roman" w:cs="Times New Roman" w:eastAsia="Times New Roman" w:hAnsi="Times New Roman"/>
          <w:sz w:val="28"/>
          <w:szCs w:val="28"/>
          <w:rtl w:val="0"/>
        </w:rPr>
        <w:t xml:space="preserve">: will return a different instance every time it is requested from the container</w:t>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805238" cy="1209675"/>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05238"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 BeanFactory and ApplicationContext</w:t>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Basically, Bean factory and applicationContext follow abstract design patterns. Normally, we have to create new service object if the client class requires method of that =&gt; could lead to tight coupling between each class in the program</w:t>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Both are interface within a spring application that used for providing configuration information to the application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Application context contains all implementations of bean factory. Bean factory only load the bean when it is required (lazy loading). Application context will load all the beans instantly (eager loading).</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519738" cy="2476500"/>
            <wp:effectExtent b="0" l="0" r="0" t="0"/>
            <wp:docPr descr="Diagram&#10;&#10;Description automatically generated" id="29" name="image19.jpg"/>
            <a:graphic>
              <a:graphicData uri="http://schemas.openxmlformats.org/drawingml/2006/picture">
                <pic:pic>
                  <pic:nvPicPr>
                    <pic:cNvPr descr="Diagram&#10;&#10;Description automatically generated" id="0" name="image19.jpg"/>
                    <pic:cNvPicPr preferRelativeResize="0"/>
                  </pic:nvPicPr>
                  <pic:blipFill>
                    <a:blip r:embed="rId12"/>
                    <a:srcRect b="0" l="0" r="0" t="0"/>
                    <a:stretch>
                      <a:fillRect/>
                    </a:stretch>
                  </pic:blipFill>
                  <pic:spPr>
                    <a:xfrm>
                      <a:off x="0" y="0"/>
                      <a:ext cx="55197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 Config in Spring Framework</w:t>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Annotation based configuration</w:t>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3416300"/>
            <wp:effectExtent b="0" l="0" r="0" t="0"/>
            <wp:docPr id="2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Context:annotation-config: is to scan and active annotation that has been placed inside autowired class such as @autowired, @Qualifire,...</w:t>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Context:component-scan: support annotation config to scan with additional annotations: @Component, @Repository, @Controller, @Bean, @Service…</w:t>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Java based configuration</w:t>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197100"/>
            <wp:effectExtent b="0" l="0" r="0" t="0"/>
            <wp:docPr descr="Graphical user interface, website&#10;&#10;Description automatically generated" id="31" name="image12.png"/>
            <a:graphic>
              <a:graphicData uri="http://schemas.openxmlformats.org/drawingml/2006/picture">
                <pic:pic>
                  <pic:nvPicPr>
                    <pic:cNvPr descr="Graphical user interface, website&#10;&#10;Description automatically generated" id="0" name="image12.png"/>
                    <pic:cNvPicPr preferRelativeResize="0"/>
                  </pic:nvPicPr>
                  <pic:blipFill>
                    <a:blip r:embed="rId14"/>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XML-based configuration</w:t>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451100"/>
            <wp:effectExtent b="0" l="0" r="0" t="0"/>
            <wp:docPr descr="Text&#10;&#10;Description automatically generated" id="30" name="image18.png"/>
            <a:graphic>
              <a:graphicData uri="http://schemas.openxmlformats.org/drawingml/2006/picture">
                <pic:pic>
                  <pic:nvPicPr>
                    <pic:cNvPr descr="Text&#10;&#10;Description automatically generated" id="0" name="image18.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VII. Typical layout of program</w:t>
      </w:r>
    </w:p>
    <w:p w:rsidR="00000000" w:rsidDel="00000000" w:rsidP="00000000" w:rsidRDefault="00000000" w:rsidRPr="00000000" w14:paraId="0000007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the typical layout of Spring Boot Application:</w:t>
      </w:r>
    </w:p>
    <w:p w:rsidR="00000000" w:rsidDel="00000000" w:rsidP="00000000" w:rsidRDefault="00000000" w:rsidRPr="00000000" w14:paraId="0000007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115374" cy="2905530"/>
            <wp:effectExtent b="0" l="0" r="0" t="0"/>
            <wp:docPr id="3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115374" cy="29055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VIII. Introduce some annotation in Spring </w:t>
      </w:r>
    </w:p>
    <w:p w:rsidR="00000000" w:rsidDel="00000000" w:rsidP="00000000" w:rsidRDefault="00000000" w:rsidRPr="00000000" w14:paraId="0000007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@Required:</w:t>
      </w:r>
      <w:r w:rsidDel="00000000" w:rsidR="00000000" w:rsidRPr="00000000">
        <w:rPr>
          <w:rFonts w:ascii="Times New Roman" w:cs="Times New Roman" w:eastAsia="Times New Roman" w:hAnsi="Times New Roman"/>
          <w:sz w:val="28"/>
          <w:szCs w:val="28"/>
          <w:rtl w:val="0"/>
        </w:rPr>
        <w:t xml:space="preserve"> It applies to the bean setter method. It indicates that the annotated bean must be populated at configuration time with the required property</w:t>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657846" cy="1400370"/>
            <wp:effectExtent b="0" l="0" r="0" t="0"/>
            <wp:docPr id="3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57846" cy="140037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@Qualifier:</w:t>
      </w:r>
      <w:r w:rsidDel="00000000" w:rsidR="00000000" w:rsidRPr="00000000">
        <w:rPr>
          <w:rFonts w:ascii="Times New Roman" w:cs="Times New Roman" w:eastAsia="Times New Roman" w:hAnsi="Times New Roman"/>
          <w:sz w:val="28"/>
          <w:szCs w:val="28"/>
          <w:rtl w:val="0"/>
        </w:rPr>
        <w:t xml:space="preserve"> show how to differentiate beans of the same type. Uniquely identifies this bean with its string</w:t>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153215" cy="495369"/>
            <wp:effectExtent b="0" l="0" r="0" t="0"/>
            <wp:docPr id="3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53215"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@Component:</w:t>
      </w:r>
      <w:r w:rsidDel="00000000" w:rsidR="00000000" w:rsidRPr="00000000">
        <w:rPr>
          <w:rFonts w:ascii="Times New Roman" w:cs="Times New Roman" w:eastAsia="Times New Roman" w:hAnsi="Times New Roman"/>
          <w:sz w:val="28"/>
          <w:szCs w:val="28"/>
          <w:rtl w:val="0"/>
        </w:rPr>
        <w:t xml:space="preserve"> It is a class-level annotation. It is used to mark a Java class as a bean. The spring framework pick it up and configure it in the application context as a Spring bean </w:t>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067478" cy="800212"/>
            <wp:effectExtent b="0" l="0" r="0" t="0"/>
            <wp:docPr id="3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67478"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is class-level annotation. It marks a class as a web request handler. It is mostly used with @RequestMapping annotation </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52775" cy="857250"/>
            <wp:effectExtent b="0" l="0" r="0" t="0"/>
            <wp:docPr id="3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152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 is also used at class level, It tells Spring that class contains business logic.</w:t>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60400"/>
            <wp:effectExtent b="0" l="0" r="0" t="0"/>
            <wp:docPr id="3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the repository is a DAOs (Data Access Objects) that access the database directly. The repository does all the operations related to the database.</w:t>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57600" cy="990600"/>
            <wp:effectExtent b="0" l="0" r="0" t="0"/>
            <wp:docPr id="3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657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IX. Front-controller and flow of a request.</w:t>
      </w:r>
    </w:p>
    <w:p w:rsidR="00000000" w:rsidDel="00000000" w:rsidP="00000000" w:rsidRDefault="00000000" w:rsidRPr="00000000" w14:paraId="0000009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controller is DispatcherServlet class, let’s see picture below again:</w:t>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6105525" cy="2986088"/>
            <wp:effectExtent b="0" l="0" r="0" t="0"/>
            <wp:docPr id="3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0552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front controller is defined as a controller that handles all requests for a Web Application. </w:t>
      </w:r>
    </w:p>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DispatcherServlet servlet is the front controller in Spring MVC that intercepts every request and then dispatches requests to an appropriate controller.</w:t>
      </w:r>
    </w:p>
    <w:p w:rsidR="00000000" w:rsidDel="00000000" w:rsidP="00000000" w:rsidRDefault="00000000" w:rsidRPr="00000000" w14:paraId="0000009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 Interceptor</w:t>
      </w:r>
    </w:p>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Interceptor is technique used to perform operations under the following situations: </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preHandle() : Before sending request to the controller </w:t>
      </w:r>
      <w:r w:rsidDel="00000000" w:rsidR="00000000" w:rsidRPr="00000000">
        <w:rPr>
          <w:rtl w:val="0"/>
        </w:rPr>
      </w:r>
    </w:p>
    <w:p w:rsidR="00000000" w:rsidDel="00000000" w:rsidP="00000000" w:rsidRDefault="00000000" w:rsidRPr="00000000" w14:paraId="0000009E">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postHandle() : Before sending the response to the client</w:t>
      </w:r>
      <w:r w:rsidDel="00000000" w:rsidR="00000000" w:rsidRPr="00000000">
        <w:rPr>
          <w:rtl w:val="0"/>
        </w:rPr>
      </w:r>
    </w:p>
    <w:p w:rsidR="00000000" w:rsidDel="00000000" w:rsidP="00000000" w:rsidRDefault="00000000" w:rsidRPr="00000000" w14:paraId="000000A0">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afterCompletion(): Used to perform operations after completing the request and response</w:t>
      </w:r>
      <w:r w:rsidDel="00000000" w:rsidR="00000000" w:rsidRPr="00000000">
        <w:rPr>
          <w:rtl w:val="0"/>
        </w:rPr>
      </w:r>
    </w:p>
    <w:p w:rsidR="00000000" w:rsidDel="00000000" w:rsidP="00000000" w:rsidRDefault="00000000" w:rsidRPr="00000000" w14:paraId="000000A2">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an interceptor, we could handle pre-phase requests such as retrieving any kind of data related to this request before it is processed or checking your custom authentication. One more ways that we could check the health of the service that needed to be called, etc</w:t>
      </w:r>
    </w:p>
    <w:p w:rsidR="00000000" w:rsidDel="00000000" w:rsidP="00000000" w:rsidRDefault="00000000" w:rsidRPr="00000000" w14:paraId="000000A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A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870200"/>
            <wp:effectExtent b="0" l="0" r="0" t="0"/>
            <wp:docPr id="4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XI. Model, ModelMap, ModelAndView</w:t>
      </w:r>
    </w:p>
    <w:p w:rsidR="00000000" w:rsidDel="00000000" w:rsidP="00000000" w:rsidRDefault="00000000" w:rsidRPr="00000000" w14:paraId="000000A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the model can supply attributes used for rendering views, we add this data to the object</w:t>
      </w:r>
    </w:p>
    <w:p w:rsidR="00000000" w:rsidDel="00000000" w:rsidP="00000000" w:rsidRDefault="00000000" w:rsidRPr="00000000" w14:paraId="000000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4372585" cy="1301827"/>
            <wp:effectExtent b="0" l="0" r="0" t="0"/>
            <wp:docPr id="4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372585" cy="130182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ModelMap</w:t>
      </w:r>
      <w:r w:rsidDel="00000000" w:rsidR="00000000" w:rsidRPr="00000000">
        <w:rPr>
          <w:rFonts w:ascii="Times New Roman" w:cs="Times New Roman" w:eastAsia="Times New Roman" w:hAnsi="Times New Roman"/>
          <w:sz w:val="28"/>
          <w:szCs w:val="28"/>
          <w:rtl w:val="0"/>
        </w:rPr>
        <w:t xml:space="preserve">: just like Model, but ModelMap allows us to parse a collection of values and treat them like Model.</w:t>
      </w:r>
    </w:p>
    <w:p w:rsidR="00000000" w:rsidDel="00000000" w:rsidP="00000000" w:rsidRDefault="00000000" w:rsidRPr="00000000" w14:paraId="000000A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829849" cy="1209844"/>
            <wp:effectExtent b="0" l="0" r="0" t="0"/>
            <wp:docPr id="4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829849" cy="120984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ModelAndView</w:t>
      </w:r>
      <w:r w:rsidDel="00000000" w:rsidR="00000000" w:rsidRPr="00000000">
        <w:rPr>
          <w:rFonts w:ascii="Times New Roman" w:cs="Times New Roman" w:eastAsia="Times New Roman" w:hAnsi="Times New Roman"/>
          <w:sz w:val="28"/>
          <w:szCs w:val="28"/>
          <w:rtl w:val="0"/>
        </w:rPr>
        <w:t xml:space="preserve">: allow us to parse all information required by Spring MVC </w:t>
      </w:r>
    </w:p>
    <w:p w:rsidR="00000000" w:rsidDel="00000000" w:rsidP="00000000" w:rsidRDefault="00000000" w:rsidRPr="00000000" w14:paraId="000000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258534" cy="1219370"/>
            <wp:effectExtent b="0" l="0" r="0" t="0"/>
            <wp:docPr id="2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258534"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Interface Model, ModelAndView, ModelMap to pass data from Controller to View for display. Spring allows us to use the Model as a parameter in the Controller's method, so we can easily get and edit the data to pass to the View.</w:t>
      </w:r>
    </w:p>
    <w:p w:rsidR="00000000" w:rsidDel="00000000" w:rsidP="00000000" w:rsidRDefault="00000000" w:rsidRPr="00000000" w14:paraId="000000B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Thus they are like a data bridge between the Controller and the View</w:t>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21.png"/><Relationship Id="rId13" Type="http://schemas.openxmlformats.org/officeDocument/2006/relationships/image" Target="media/image9.png"/><Relationship Id="rId12" Type="http://schemas.openxmlformats.org/officeDocument/2006/relationships/image" Target="media/image19.jp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7.png"/><Relationship Id="rId19" Type="http://schemas.openxmlformats.org/officeDocument/2006/relationships/image" Target="media/image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suWVtoHmpl9InLEjA7jj8V9w==">AMUW2mWchq9TB28rbkwf1mcLfTwSLVPq3yIZJe01rHqjG65aGKeH26i4MGCNBX0Ezr6s5wAx0BFXFs9rTaH5ZAIpt/Q7j364NniArPAj4sRwWofWuvr9T18=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