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15B92" w:rsidP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J1.S.P0082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49FD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49F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249FD">
        <w:t>Playing cards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0249FD" w:rsidRPr="000249FD" w:rsidRDefault="000249FD" w:rsidP="000249FD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•</w:t>
      </w: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ab/>
        <w:t>Write a class whose instances represent a single playing card from a deck of cards. Playing cards have two distinguishing properties: rank and suit.</w:t>
      </w:r>
    </w:p>
    <w:p w:rsidR="000249FD" w:rsidRPr="000249FD" w:rsidRDefault="000249FD" w:rsidP="000249FD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•</w:t>
      </w: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ab/>
        <w:t xml:space="preserve">Write a class whose instances represent a full deck of cards. </w:t>
      </w:r>
    </w:p>
    <w:p w:rsidR="000249FD" w:rsidRDefault="000249FD" w:rsidP="000249FD">
      <w:pPr>
        <w:pStyle w:val="Heading3"/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</w:pP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>•</w:t>
      </w:r>
      <w:r w:rsidRPr="000249FD">
        <w:rPr>
          <w:rFonts w:ascii="Times New Roman" w:eastAsiaTheme="minorHAnsi" w:hAnsi="Times New Roman" w:cstheme="minorBidi"/>
          <w:b w:val="0"/>
          <w:bCs w:val="0"/>
          <w:sz w:val="24"/>
          <w:szCs w:val="24"/>
          <w:lang w:val="en-US"/>
        </w:rPr>
        <w:tab/>
        <w:t>Write a small program to test your deck and card classes. The program can be as simple as creating a deck of cards and displaying its cards</w:t>
      </w:r>
    </w:p>
    <w:p w:rsidR="00211FBC" w:rsidRDefault="00477501" w:rsidP="000249FD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  <w:bookmarkStart w:id="0" w:name="_GoBack"/>
      <w:bookmarkEnd w:id="0"/>
    </w:p>
    <w:p w:rsidR="002B63AB" w:rsidRDefault="001F3596" w:rsidP="001F3596">
      <w:r>
        <w:t>NA</w:t>
      </w:r>
    </w:p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A0645" w:rsidRDefault="008A0645" w:rsidP="008A0645">
      <w:r>
        <w:t>NA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249FD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0645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15B92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25</cp:revision>
  <dcterms:created xsi:type="dcterms:W3CDTF">2015-12-21T15:33:00Z</dcterms:created>
  <dcterms:modified xsi:type="dcterms:W3CDTF">2015-12-21T18:45:00Z</dcterms:modified>
</cp:coreProperties>
</file>