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7733" w14:textId="687E2D17" w:rsidR="001557BF" w:rsidRDefault="00B826D6">
      <w:r>
        <w:t>2</w:t>
      </w:r>
    </w:p>
    <w:sectPr w:rsidR="001557BF" w:rsidSect="0043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7A"/>
    <w:rsid w:val="001557BF"/>
    <w:rsid w:val="00430B00"/>
    <w:rsid w:val="008B0C7A"/>
    <w:rsid w:val="00B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4F845"/>
  <w15:chartTrackingRefBased/>
  <w15:docId w15:val="{5F4FCF75-B558-4394-ABD4-E8B80074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Phan</dc:creator>
  <cp:keywords/>
  <dc:description/>
  <cp:lastModifiedBy>Minh Trung Phan</cp:lastModifiedBy>
  <cp:revision>3</cp:revision>
  <dcterms:created xsi:type="dcterms:W3CDTF">2022-07-19T15:15:00Z</dcterms:created>
  <dcterms:modified xsi:type="dcterms:W3CDTF">2022-07-19T15:15:00Z</dcterms:modified>
</cp:coreProperties>
</file>