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475C129C" w:rsidR="00142165" w:rsidRDefault="009D64BC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9D64BC">
        <w:rPr>
          <w:sz w:val="40"/>
          <w:szCs w:val="56"/>
          <w:u w:val="single"/>
          <w:lang w:val="en-US"/>
        </w:rPr>
        <w:t>Task 1-CSS Processor</w:t>
      </w:r>
      <w:r w:rsidRPr="009D64BC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r w:rsidR="00973A73">
        <w:rPr>
          <w:sz w:val="40"/>
          <w:szCs w:val="56"/>
          <w:u w:val="single"/>
          <w:lang w:val="en-US"/>
        </w:rPr>
        <w:t>Summary</w:t>
      </w:r>
      <w:r w:rsidR="0021596A" w:rsidRPr="0021596A">
        <w:rPr>
          <w:sz w:val="40"/>
          <w:szCs w:val="56"/>
          <w:u w:val="single"/>
          <w:lang w:val="en-US"/>
        </w:rPr>
        <w:t>)</w:t>
      </w:r>
    </w:p>
    <w:p w14:paraId="44E22145" w14:textId="79BEFF5A" w:rsidR="00585127" w:rsidRPr="00585127" w:rsidRDefault="00585127" w:rsidP="005851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1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 and Clarity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ChatGPT’s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 delves deeper into each preprocessor, providing context around the syntax,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version is more concise and to the point.</w:t>
      </w:r>
    </w:p>
    <w:p w14:paraId="322327C3" w14:textId="34CB41E3" w:rsidR="00585127" w:rsidRPr="00585127" w:rsidRDefault="00585127" w:rsidP="005851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1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Both provide examples, but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the compiled CSS output for clarity on how preprocessor code translates into standard CSS.</w:t>
      </w:r>
    </w:p>
    <w:p w14:paraId="09B93990" w14:textId="32D72F44" w:rsidR="00585127" w:rsidRPr="00585127" w:rsidRDefault="00585127" w:rsidP="005851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1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 is more focused on practical advantages,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 balance of definitions, features, examples, and conclusions.</w:t>
      </w:r>
    </w:p>
    <w:p w14:paraId="21E1F4FF" w14:textId="77777777" w:rsidR="00585127" w:rsidRPr="00585127" w:rsidRDefault="00585127" w:rsidP="00585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8512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7480B080" w14:textId="0F916713" w:rsidR="00585127" w:rsidRPr="00585127" w:rsidRDefault="00585127" w:rsidP="00585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responses effectively explain CSS processors and their benefits in web development.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version is succinct and practical,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r w:rsidRPr="005851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more context and illustrative examples. Depending on the audience's familiarity with CSS preprocessors, either approach could be useful.</w:t>
      </w:r>
    </w:p>
    <w:p w14:paraId="4300CEAB" w14:textId="67B8473F" w:rsidR="0021596A" w:rsidRPr="00B62480" w:rsidRDefault="0021596A" w:rsidP="00B6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21596A" w:rsidRPr="00B624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1BE0"/>
    <w:multiLevelType w:val="multilevel"/>
    <w:tmpl w:val="3BC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D29C1"/>
    <w:multiLevelType w:val="multilevel"/>
    <w:tmpl w:val="F774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21596A"/>
    <w:rsid w:val="002508DB"/>
    <w:rsid w:val="003401B9"/>
    <w:rsid w:val="00585127"/>
    <w:rsid w:val="00663E0A"/>
    <w:rsid w:val="00973A73"/>
    <w:rsid w:val="009D64BC"/>
    <w:rsid w:val="00AC1D41"/>
    <w:rsid w:val="00B62480"/>
    <w:rsid w:val="00C0164B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24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9</cp:revision>
  <dcterms:created xsi:type="dcterms:W3CDTF">2024-10-17T08:33:00Z</dcterms:created>
  <dcterms:modified xsi:type="dcterms:W3CDTF">2024-10-18T10:24:00Z</dcterms:modified>
</cp:coreProperties>
</file>