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00B050"/>
          <w:sz w:val="27"/>
          <w:szCs w:val="27"/>
        </w:rPr>
        <w:t>Thành phần</w:t>
      </w:r>
      <w:r w:rsidRPr="004E2AFA">
        <w:rPr>
          <w:rFonts w:ascii="Arial" w:eastAsia="Times New Roman" w:hAnsi="Arial" w:cs="Arial"/>
          <w:color w:val="333333"/>
          <w:sz w:val="27"/>
          <w:szCs w:val="27"/>
        </w:rPr>
        <w:t>: Trà dây 100%</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00B050"/>
          <w:sz w:val="27"/>
          <w:szCs w:val="27"/>
          <w:shd w:val="clear" w:color="auto" w:fill="FFFFFF"/>
        </w:rPr>
        <w:t>1. Giới Thiệu về Trà dây Lava:</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92D050"/>
          <w:sz w:val="27"/>
          <w:szCs w:val="27"/>
        </w:rPr>
        <w:t>Trà dây (hay Chè dây) tên gọi</w:t>
      </w:r>
      <w:r w:rsidRPr="004E2AFA">
        <w:rPr>
          <w:rFonts w:ascii="Arial" w:eastAsia="Times New Roman" w:hAnsi="Arial" w:cs="Arial"/>
          <w:b/>
          <w:bCs/>
          <w:color w:val="333333"/>
          <w:sz w:val="27"/>
          <w:szCs w:val="27"/>
        </w:rPr>
        <w:t>: thau rả (tiếng Nùng), khau rả (tiếng Tày), hồng huyết long, điền bổ trà, ngưu khiên ty..., có tên khoa học là Ampelopsis cantoniensis (Hook.et arn.) Planch, thuộc họ nho (</w:t>
      </w:r>
      <w:r w:rsidRPr="004E2AFA">
        <w:rPr>
          <w:rFonts w:ascii="Arial" w:eastAsia="Times New Roman" w:hAnsi="Arial" w:cs="Arial"/>
          <w:b/>
          <w:bCs/>
          <w:color w:val="FF99CC"/>
          <w:sz w:val="27"/>
          <w:szCs w:val="27"/>
        </w:rPr>
        <w:t>Vintaceace</w:t>
      </w:r>
      <w:r w:rsidRPr="004E2AFA">
        <w:rPr>
          <w:rFonts w:ascii="Arial" w:eastAsia="Times New Roman" w:hAnsi="Arial" w:cs="Arial"/>
          <w:b/>
          <w:bCs/>
          <w:color w:val="333333"/>
          <w:sz w:val="27"/>
          <w:szCs w:val="27"/>
        </w:rPr>
        <w:t>).</w:t>
      </w:r>
    </w:p>
    <w:p w:rsidR="004E2AFA" w:rsidRPr="004E2AFA" w:rsidRDefault="004E2AFA" w:rsidP="004E2AFA">
      <w:pPr>
        <w:shd w:val="clear" w:color="auto" w:fill="FFFFFF"/>
        <w:spacing w:after="150" w:line="279" w:lineRule="atLeast"/>
        <w:rPr>
          <w:rFonts w:ascii="Arial" w:eastAsia="Times New Roman" w:hAnsi="Arial" w:cs="Arial"/>
          <w:color w:val="333333"/>
          <w:sz w:val="20"/>
          <w:szCs w:val="20"/>
        </w:rPr>
      </w:pPr>
      <w:r w:rsidRPr="004E2AFA">
        <w:rPr>
          <w:rFonts w:ascii="Arial" w:eastAsia="Times New Roman" w:hAnsi="Arial" w:cs="Arial"/>
          <w:color w:val="333333"/>
          <w:sz w:val="27"/>
          <w:szCs w:val="27"/>
        </w:rPr>
        <w:t>Trà dây là một loại cây leo, mọc hoang ở trong rừng. Dân gian thường hái toàn thân cả lá vào lúc cây chưa có hoa quả, đem rửa sạch, thái nhỏ, phơi khô, sao qua rồi hãm với nước sôi như pha trà uống thay nước hàng ngày.</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color w:val="333333"/>
          <w:sz w:val="27"/>
          <w:szCs w:val="27"/>
          <w:shd w:val="clear" w:color="auto" w:fill="FFFFFF"/>
        </w:rPr>
        <w:t>Trà Dây túi lọc của LAVA giúp sử dụng tiện lợi, bảo quản dược tính và hương vị lâu hơn.</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00B050"/>
          <w:sz w:val="27"/>
          <w:szCs w:val="27"/>
          <w:shd w:val="clear" w:color="auto" w:fill="FFFFFF"/>
        </w:rPr>
        <w:t>2. Người nên dùng Trà dây:</w:t>
      </w:r>
    </w:p>
    <w:p w:rsidR="004E2AFA" w:rsidRPr="004E2AFA" w:rsidRDefault="004E2AFA" w:rsidP="004E2AFA">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0"/>
          <w:szCs w:val="20"/>
        </w:rPr>
      </w:pPr>
      <w:r w:rsidRPr="004E2AFA">
        <w:rPr>
          <w:rFonts w:ascii="Arial" w:eastAsia="Times New Roman" w:hAnsi="Arial" w:cs="Arial"/>
          <w:color w:val="333333"/>
          <w:sz w:val="27"/>
          <w:szCs w:val="27"/>
          <w:shd w:val="clear" w:color="auto" w:fill="FFFFFF"/>
        </w:rPr>
        <w:t>Đau dạ dày, viêm loét dạ dày, hành tá tràng.</w:t>
      </w:r>
    </w:p>
    <w:p w:rsidR="004E2AFA" w:rsidRPr="004E2AFA" w:rsidRDefault="004E2AFA" w:rsidP="004E2AFA">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0"/>
          <w:szCs w:val="20"/>
        </w:rPr>
      </w:pPr>
      <w:r w:rsidRPr="004E2AFA">
        <w:rPr>
          <w:rFonts w:ascii="Arial" w:eastAsia="Times New Roman" w:hAnsi="Arial" w:cs="Arial"/>
          <w:color w:val="333333"/>
          <w:sz w:val="27"/>
          <w:szCs w:val="27"/>
          <w:shd w:val="clear" w:color="auto" w:fill="FFFFFF"/>
        </w:rPr>
        <w:t>Viêm hang vị, sưng dạ dày, xung huyết.</w:t>
      </w:r>
    </w:p>
    <w:p w:rsidR="004E2AFA" w:rsidRPr="004E2AFA" w:rsidRDefault="004E2AFA" w:rsidP="004E2AFA">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0"/>
          <w:szCs w:val="20"/>
        </w:rPr>
      </w:pPr>
      <w:r w:rsidRPr="004E2AFA">
        <w:rPr>
          <w:rFonts w:ascii="Arial" w:eastAsia="Times New Roman" w:hAnsi="Arial" w:cs="Arial"/>
          <w:color w:val="333333"/>
          <w:sz w:val="27"/>
          <w:szCs w:val="27"/>
          <w:shd w:val="clear" w:color="auto" w:fill="FFFFFF"/>
        </w:rPr>
        <w:t>Thanh nhiệt, mát gan, giải độc trong cơ thể</w:t>
      </w:r>
    </w:p>
    <w:p w:rsidR="004E2AFA" w:rsidRPr="004E2AFA" w:rsidRDefault="004E2AFA" w:rsidP="004E2AFA">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0"/>
          <w:szCs w:val="20"/>
        </w:rPr>
      </w:pPr>
      <w:r w:rsidRPr="004E2AFA">
        <w:rPr>
          <w:rFonts w:ascii="Arial" w:eastAsia="Times New Roman" w:hAnsi="Arial" w:cs="Arial"/>
          <w:color w:val="333333"/>
          <w:sz w:val="27"/>
          <w:szCs w:val="27"/>
          <w:shd w:val="clear" w:color="auto" w:fill="FFFFFF"/>
        </w:rPr>
        <w:t>Ngoài ra Trà dây còn có tác dụng an thần, dễ ngủ, làm nước giải khát</w:t>
      </w:r>
    </w:p>
    <w:p w:rsidR="004E2AFA" w:rsidRPr="004E2AFA" w:rsidRDefault="004E2AFA" w:rsidP="004E2AFA">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0"/>
          <w:szCs w:val="20"/>
        </w:rPr>
      </w:pPr>
      <w:r w:rsidRPr="004E2AFA">
        <w:rPr>
          <w:rFonts w:ascii="Arial" w:eastAsia="Times New Roman" w:hAnsi="Arial" w:cs="Arial"/>
          <w:color w:val="333333"/>
          <w:sz w:val="27"/>
          <w:szCs w:val="27"/>
          <w:shd w:val="clear" w:color="auto" w:fill="FFFFFF"/>
        </w:rPr>
        <w:t>Tiêu viêm, diệt khuẩn (</w:t>
      </w:r>
      <w:r w:rsidRPr="004E2AFA">
        <w:rPr>
          <w:rFonts w:ascii="Arial" w:eastAsia="Times New Roman" w:hAnsi="Arial" w:cs="Arial"/>
          <w:b/>
          <w:bCs/>
          <w:color w:val="000000"/>
          <w:sz w:val="27"/>
          <w:szCs w:val="27"/>
          <w:shd w:val="clear" w:color="auto" w:fill="FFFFFF"/>
        </w:rPr>
        <w:t> đặc biệt khuẩn HP</w:t>
      </w:r>
      <w:r w:rsidRPr="004E2AFA">
        <w:rPr>
          <w:rFonts w:ascii="Arial" w:eastAsia="Times New Roman" w:hAnsi="Arial" w:cs="Arial"/>
          <w:color w:val="333333"/>
          <w:sz w:val="27"/>
          <w:szCs w:val="27"/>
          <w:shd w:val="clear" w:color="auto" w:fill="FFFFFF"/>
        </w:rPr>
        <w:t>), kích thích tiêu hóa</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color w:val="333333"/>
          <w:sz w:val="27"/>
          <w:szCs w:val="27"/>
          <w:shd w:val="clear" w:color="auto" w:fill="FFFFFF"/>
        </w:rPr>
        <w:t>     </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color w:val="333333"/>
          <w:sz w:val="27"/>
          <w:szCs w:val="27"/>
          <w:shd w:val="clear" w:color="auto" w:fill="FFFFFF"/>
        </w:rPr>
        <w:t>           </w:t>
      </w:r>
      <w:r>
        <w:rPr>
          <w:rFonts w:ascii="Arial" w:eastAsia="Times New Roman" w:hAnsi="Arial" w:cs="Arial"/>
          <w:noProof/>
          <w:color w:val="333333"/>
          <w:sz w:val="27"/>
          <w:szCs w:val="27"/>
          <w:shd w:val="clear" w:color="auto" w:fill="FFFFFF"/>
        </w:rPr>
        <w:drawing>
          <wp:inline distT="0" distB="0" distL="0" distR="0">
            <wp:extent cx="3806190" cy="2860040"/>
            <wp:effectExtent l="0" t="0" r="3810" b="0"/>
            <wp:docPr id="2" name="Picture 2" descr="trà dây chữa trị đau dạ dày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à dây chữa trị đau dạ dày hiệu qu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4E2AFA" w:rsidRPr="004E2AFA" w:rsidRDefault="004E2AFA" w:rsidP="004E2AFA">
      <w:pPr>
        <w:shd w:val="clear" w:color="auto" w:fill="FFFFFF"/>
        <w:spacing w:after="0" w:line="279" w:lineRule="atLeast"/>
        <w:rPr>
          <w:rFonts w:ascii="Arial" w:eastAsia="Times New Roman" w:hAnsi="Arial" w:cs="Arial"/>
          <w:color w:val="333333"/>
          <w:sz w:val="20"/>
          <w:szCs w:val="20"/>
        </w:rPr>
      </w:pPr>
      <w:r w:rsidRPr="004E2AFA">
        <w:rPr>
          <w:rFonts w:ascii="Arial" w:eastAsia="Times New Roman" w:hAnsi="Arial" w:cs="Arial"/>
          <w:color w:val="333333"/>
          <w:sz w:val="27"/>
          <w:szCs w:val="27"/>
          <w:shd w:val="clear" w:color="auto" w:fill="FFFFFF"/>
        </w:rPr>
        <w:br/>
      </w:r>
    </w:p>
    <w:p w:rsidR="004E2AFA" w:rsidRPr="004E2AFA" w:rsidRDefault="004E2AFA" w:rsidP="004E2AFA">
      <w:pPr>
        <w:shd w:val="clear" w:color="auto" w:fill="FFFFFF"/>
        <w:spacing w:after="150" w:line="240" w:lineRule="auto"/>
        <w:outlineLvl w:val="2"/>
        <w:rPr>
          <w:rFonts w:ascii="Times New Roman" w:eastAsia="Times New Roman" w:hAnsi="Times New Roman" w:cs="Times New Roman"/>
          <w:color w:val="333333"/>
          <w:sz w:val="24"/>
          <w:szCs w:val="24"/>
        </w:rPr>
      </w:pPr>
      <w:r w:rsidRPr="004E2AFA">
        <w:rPr>
          <w:rFonts w:ascii="Arial" w:eastAsia="Times New Roman" w:hAnsi="Arial" w:cs="Arial"/>
          <w:b/>
          <w:bCs/>
          <w:color w:val="333333"/>
          <w:sz w:val="26"/>
          <w:szCs w:val="26"/>
        </w:rPr>
        <w:t>- Trong những tác dụng trên, Trà dây đặc biệt hiệu quả đối với trường hợp người bị mắc các chứng bệnh về dạ dày: loét dạ dày – hành tá tràng.</w:t>
      </w:r>
    </w:p>
    <w:p w:rsidR="004E2AFA" w:rsidRPr="004E2AFA" w:rsidRDefault="004E2AFA" w:rsidP="004E2AFA">
      <w:pPr>
        <w:shd w:val="clear" w:color="auto" w:fill="FFFFFF"/>
        <w:spacing w:after="150" w:line="279" w:lineRule="atLeast"/>
        <w:rPr>
          <w:rFonts w:ascii="Arial" w:eastAsia="Times New Roman" w:hAnsi="Arial" w:cs="Arial"/>
          <w:color w:val="333333"/>
          <w:sz w:val="20"/>
          <w:szCs w:val="20"/>
        </w:rPr>
      </w:pPr>
      <w:r w:rsidRPr="004E2AFA">
        <w:rPr>
          <w:rFonts w:ascii="Arial" w:eastAsia="Times New Roman" w:hAnsi="Arial" w:cs="Arial"/>
          <w:color w:val="333333"/>
          <w:sz w:val="26"/>
          <w:szCs w:val="26"/>
        </w:rPr>
        <w:t>- Cơ chế tác dụng </w:t>
      </w:r>
      <w:r w:rsidRPr="004E2AFA">
        <w:rPr>
          <w:rFonts w:ascii="Arial" w:eastAsia="Times New Roman" w:hAnsi="Arial" w:cs="Arial"/>
          <w:b/>
          <w:bCs/>
          <w:color w:val="333333"/>
          <w:sz w:val="26"/>
          <w:szCs w:val="26"/>
        </w:rPr>
        <w:t>là làm sạch Helicobarter Pylori ( khuẩn HP)</w:t>
      </w:r>
      <w:r w:rsidRPr="004E2AFA">
        <w:rPr>
          <w:rFonts w:ascii="Arial" w:eastAsia="Times New Roman" w:hAnsi="Arial" w:cs="Arial"/>
          <w:color w:val="333333"/>
          <w:sz w:val="26"/>
          <w:szCs w:val="26"/>
        </w:rPr>
        <w:t xml:space="preserve">, đây là loại xoắn khuẩn, sống trên lớp nhày niêm mạc dạ dày và gây ra bệnh này. Bên cạnh </w:t>
      </w:r>
      <w:r w:rsidRPr="004E2AFA">
        <w:rPr>
          <w:rFonts w:ascii="Arial" w:eastAsia="Times New Roman" w:hAnsi="Arial" w:cs="Arial"/>
          <w:color w:val="333333"/>
          <w:sz w:val="26"/>
          <w:szCs w:val="26"/>
        </w:rPr>
        <w:lastRenderedPageBreak/>
        <w:t>đó, do hàm lượng lớn flavonoid trong </w:t>
      </w:r>
      <w:r w:rsidRPr="004E2AFA">
        <w:rPr>
          <w:rFonts w:ascii="Arial" w:eastAsia="Times New Roman" w:hAnsi="Arial" w:cs="Arial"/>
          <w:b/>
          <w:bCs/>
          <w:color w:val="333333"/>
          <w:sz w:val="26"/>
          <w:szCs w:val="26"/>
        </w:rPr>
        <w:t>Trà dây LAVA</w:t>
      </w:r>
      <w:r w:rsidRPr="004E2AFA">
        <w:rPr>
          <w:rFonts w:ascii="Arial" w:eastAsia="Times New Roman" w:hAnsi="Arial" w:cs="Arial"/>
          <w:color w:val="333333"/>
          <w:sz w:val="26"/>
          <w:szCs w:val="26"/>
        </w:rPr>
        <w:t> có tác dụng chống viêm nên trà dây còn có tác dụng giảm viêm niêm mạc dạ dày. Mức độ viêm dạ dày của bệnh nhân trước và sau điều trị bằng Trà dây giảm xuống rõ rệt, đa số hết viêm hoặc chỉ còn viêm dạ dày mức độ nhẹ. Tác dụng giảm viêm dạ dày của Trà dây không có ở một số các loại tân dược khác.</w:t>
      </w:r>
    </w:p>
    <w:p w:rsidR="004E2AFA" w:rsidRPr="004E2AFA" w:rsidRDefault="004E2AFA" w:rsidP="004E2AFA">
      <w:pPr>
        <w:shd w:val="clear" w:color="auto" w:fill="FFFFFF"/>
        <w:spacing w:after="150" w:line="279" w:lineRule="atLeast"/>
        <w:rPr>
          <w:rFonts w:ascii="Arial" w:eastAsia="Times New Roman" w:hAnsi="Arial" w:cs="Arial"/>
          <w:color w:val="333333"/>
          <w:sz w:val="20"/>
          <w:szCs w:val="20"/>
        </w:rPr>
      </w:pPr>
      <w:r w:rsidRPr="004E2AFA">
        <w:rPr>
          <w:rFonts w:ascii="Arial" w:eastAsia="Times New Roman" w:hAnsi="Arial" w:cs="Arial"/>
          <w:b/>
          <w:bCs/>
          <w:i/>
          <w:iCs/>
          <w:color w:val="FF0000"/>
          <w:sz w:val="26"/>
          <w:szCs w:val="26"/>
        </w:rPr>
        <w:t>Lưu ý</w:t>
      </w:r>
      <w:r w:rsidRPr="004E2AFA">
        <w:rPr>
          <w:rFonts w:ascii="Arial" w:eastAsia="Times New Roman" w:hAnsi="Arial" w:cs="Arial"/>
          <w:b/>
          <w:bCs/>
          <w:color w:val="333333"/>
          <w:sz w:val="26"/>
          <w:szCs w:val="26"/>
        </w:rPr>
        <w:t>: Dùng Trà dây nhiều vào buổi sáng sớm trước khi ăn ( uống no có thể ) sẽ có hiệu quả diệt khuẩn HP tốt nhất.</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00B050"/>
          <w:sz w:val="27"/>
          <w:szCs w:val="27"/>
        </w:rPr>
        <w:t>3. Hướng dẫn sử dụng và bảo quản chè dây:       </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92D050"/>
          <w:sz w:val="27"/>
          <w:szCs w:val="27"/>
          <w:shd w:val="clear" w:color="auto" w:fill="FFFFFF"/>
        </w:rPr>
        <w:t>Hướng dẫn sử dụng</w:t>
      </w:r>
      <w:r w:rsidRPr="004E2AFA">
        <w:rPr>
          <w:rFonts w:ascii="Arial" w:eastAsia="Times New Roman" w:hAnsi="Arial" w:cs="Arial"/>
          <w:color w:val="333333"/>
          <w:sz w:val="27"/>
          <w:szCs w:val="27"/>
          <w:shd w:val="clear" w:color="auto" w:fill="FFFFFF"/>
        </w:rPr>
        <w:t>: Ngâm 3 túi lọc vào 1 lít nước nóng. Đới với trường hợp điều trị khuẩn HP, nên dùng Trà dây lúc chưa ăn sáng. Ngày dùng 6 túi.</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92D050"/>
          <w:sz w:val="27"/>
          <w:szCs w:val="27"/>
          <w:shd w:val="clear" w:color="auto" w:fill="FFFFFF"/>
        </w:rPr>
        <w:t>Dùng tốt cho mọi đối tượng</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92D050"/>
          <w:sz w:val="27"/>
          <w:szCs w:val="27"/>
          <w:shd w:val="clear" w:color="auto" w:fill="FFFFFF"/>
        </w:rPr>
        <w:t>Bảo quản</w:t>
      </w:r>
      <w:r w:rsidRPr="004E2AFA">
        <w:rPr>
          <w:rFonts w:ascii="Arial" w:eastAsia="Times New Roman" w:hAnsi="Arial" w:cs="Arial"/>
          <w:color w:val="333333"/>
          <w:sz w:val="27"/>
          <w:szCs w:val="27"/>
          <w:shd w:val="clear" w:color="auto" w:fill="FFFFFF"/>
        </w:rPr>
        <w:t>: Nơi khô ráo, thoáng mát, tránh ánh nắng trực tiếp. </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92D050"/>
          <w:sz w:val="27"/>
          <w:szCs w:val="27"/>
          <w:shd w:val="clear" w:color="auto" w:fill="FFFFFF"/>
        </w:rPr>
        <w:t>Thời hạn bảo quản</w:t>
      </w:r>
      <w:r w:rsidRPr="004E2AFA">
        <w:rPr>
          <w:rFonts w:ascii="Arial" w:eastAsia="Times New Roman" w:hAnsi="Arial" w:cs="Arial"/>
          <w:color w:val="333333"/>
          <w:sz w:val="27"/>
          <w:szCs w:val="27"/>
          <w:shd w:val="clear" w:color="auto" w:fill="FFFFFF"/>
        </w:rPr>
        <w:t>: 24 tháng. </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92D050"/>
          <w:sz w:val="27"/>
          <w:szCs w:val="27"/>
          <w:shd w:val="clear" w:color="auto" w:fill="FFFFFF"/>
        </w:rPr>
        <w:t>Khối lượng tịnh</w:t>
      </w:r>
      <w:r w:rsidRPr="004E2AFA">
        <w:rPr>
          <w:rFonts w:ascii="Arial" w:eastAsia="Times New Roman" w:hAnsi="Arial" w:cs="Arial"/>
          <w:color w:val="333333"/>
          <w:sz w:val="27"/>
          <w:szCs w:val="27"/>
          <w:shd w:val="clear" w:color="auto" w:fill="FFFFFF"/>
        </w:rPr>
        <w:t>: 30 túi * 5 gram</w:t>
      </w:r>
    </w:p>
    <w:p w:rsidR="004E2AFA" w:rsidRPr="004E2AFA" w:rsidRDefault="004E2AFA" w:rsidP="004E2AFA">
      <w:pPr>
        <w:shd w:val="clear" w:color="auto" w:fill="FFFFFF"/>
        <w:spacing w:after="0" w:line="240" w:lineRule="auto"/>
        <w:outlineLvl w:val="1"/>
        <w:rPr>
          <w:rFonts w:ascii="Arial" w:eastAsia="Times New Roman" w:hAnsi="Arial" w:cs="Arial"/>
          <w:color w:val="333333"/>
          <w:sz w:val="30"/>
          <w:szCs w:val="30"/>
        </w:rPr>
      </w:pPr>
      <w:r w:rsidRPr="004E2AFA">
        <w:rPr>
          <w:rFonts w:ascii="Arial" w:eastAsia="Times New Roman" w:hAnsi="Arial" w:cs="Arial"/>
          <w:b/>
          <w:bCs/>
          <w:color w:val="92D050"/>
          <w:sz w:val="27"/>
          <w:szCs w:val="27"/>
          <w:shd w:val="clear" w:color="auto" w:fill="FFFFFF"/>
        </w:rPr>
        <w:t>Giá</w:t>
      </w:r>
      <w:r w:rsidRPr="004E2AFA">
        <w:rPr>
          <w:rFonts w:ascii="Arial" w:eastAsia="Times New Roman" w:hAnsi="Arial" w:cs="Arial"/>
          <w:color w:val="333333"/>
          <w:sz w:val="27"/>
          <w:szCs w:val="27"/>
          <w:shd w:val="clear" w:color="auto" w:fill="FFFFFF"/>
        </w:rPr>
        <w:t>: 45.000 đồng/hộp</w:t>
      </w:r>
    </w:p>
    <w:p w:rsidR="00EB39EA" w:rsidRPr="004E2AFA" w:rsidRDefault="00EB39EA" w:rsidP="004E2AFA">
      <w:bookmarkStart w:id="0" w:name="_GoBack"/>
      <w:bookmarkEnd w:id="0"/>
    </w:p>
    <w:sectPr w:rsidR="00EB39EA" w:rsidRPr="004E2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65AD3"/>
    <w:multiLevelType w:val="multilevel"/>
    <w:tmpl w:val="4C92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194"/>
    <w:rsid w:val="00276194"/>
    <w:rsid w:val="002A563A"/>
    <w:rsid w:val="004E2AFA"/>
    <w:rsid w:val="00EB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2A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63A"/>
    <w:rPr>
      <w:b/>
      <w:bCs/>
    </w:rPr>
  </w:style>
  <w:style w:type="paragraph" w:styleId="BalloonText">
    <w:name w:val="Balloon Text"/>
    <w:basedOn w:val="Normal"/>
    <w:link w:val="BalloonTextChar"/>
    <w:uiPriority w:val="99"/>
    <w:semiHidden/>
    <w:unhideWhenUsed/>
    <w:rsid w:val="002A5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3A"/>
    <w:rPr>
      <w:rFonts w:ascii="Tahoma" w:hAnsi="Tahoma" w:cs="Tahoma"/>
      <w:sz w:val="16"/>
      <w:szCs w:val="16"/>
    </w:rPr>
  </w:style>
  <w:style w:type="character" w:customStyle="1" w:styleId="Heading2Char">
    <w:name w:val="Heading 2 Char"/>
    <w:basedOn w:val="DefaultParagraphFont"/>
    <w:link w:val="Heading2"/>
    <w:uiPriority w:val="9"/>
    <w:rsid w:val="004E2AF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E2A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2A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63A"/>
    <w:rPr>
      <w:b/>
      <w:bCs/>
    </w:rPr>
  </w:style>
  <w:style w:type="paragraph" w:styleId="BalloonText">
    <w:name w:val="Balloon Text"/>
    <w:basedOn w:val="Normal"/>
    <w:link w:val="BalloonTextChar"/>
    <w:uiPriority w:val="99"/>
    <w:semiHidden/>
    <w:unhideWhenUsed/>
    <w:rsid w:val="002A5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3A"/>
    <w:rPr>
      <w:rFonts w:ascii="Tahoma" w:hAnsi="Tahoma" w:cs="Tahoma"/>
      <w:sz w:val="16"/>
      <w:szCs w:val="16"/>
    </w:rPr>
  </w:style>
  <w:style w:type="character" w:customStyle="1" w:styleId="Heading2Char">
    <w:name w:val="Heading 2 Char"/>
    <w:basedOn w:val="DefaultParagraphFont"/>
    <w:link w:val="Heading2"/>
    <w:uiPriority w:val="9"/>
    <w:rsid w:val="004E2AF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E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27780">
      <w:bodyDiv w:val="1"/>
      <w:marLeft w:val="0"/>
      <w:marRight w:val="0"/>
      <w:marTop w:val="0"/>
      <w:marBottom w:val="0"/>
      <w:divBdr>
        <w:top w:val="none" w:sz="0" w:space="0" w:color="auto"/>
        <w:left w:val="none" w:sz="0" w:space="0" w:color="auto"/>
        <w:bottom w:val="none" w:sz="0" w:space="0" w:color="auto"/>
        <w:right w:val="none" w:sz="0" w:space="0" w:color="auto"/>
      </w:divBdr>
    </w:div>
    <w:div w:id="1741101736">
      <w:bodyDiv w:val="1"/>
      <w:marLeft w:val="0"/>
      <w:marRight w:val="0"/>
      <w:marTop w:val="0"/>
      <w:marBottom w:val="0"/>
      <w:divBdr>
        <w:top w:val="none" w:sz="0" w:space="0" w:color="auto"/>
        <w:left w:val="none" w:sz="0" w:space="0" w:color="auto"/>
        <w:bottom w:val="none" w:sz="0" w:space="0" w:color="auto"/>
        <w:right w:val="none" w:sz="0" w:space="0" w:color="auto"/>
      </w:divBdr>
      <w:divsChild>
        <w:div w:id="306446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2016-07-11T23:02:00Z</dcterms:created>
  <dcterms:modified xsi:type="dcterms:W3CDTF">2016-07-11T23:04:00Z</dcterms:modified>
</cp:coreProperties>
</file>