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000000" w:rsidRPr="00D42E11" w:rsidRDefault="002A56FE">
      <w:pPr>
        <w:pStyle w:val="Title"/>
        <w:rPr>
          <w:rFonts w:ascii="Trebuchet MS" w:hAnsi="Trebuchet MS"/>
        </w:rPr>
      </w:pPr>
      <w:r w:rsidRPr="00D42E11">
        <w:rPr>
          <w:rFonts w:ascii="Trebuchet MS" w:hAnsi="Trebuchet MS"/>
        </w:rPr>
        <w:t>Manage Settings with the App ‘Settings Manager’</w:t>
      </w:r>
    </w:p>
    <w:p w:rsidR="00000000" w:rsidRPr="00D42E11" w:rsidRDefault="002A56FE">
      <w:pPr>
        <w:pStyle w:val="BodyText"/>
        <w:jc w:val="center"/>
        <w:rPr>
          <w:rFonts w:ascii="Trebuchet MS" w:hAnsi="Trebuchet MS"/>
        </w:rPr>
      </w:pPr>
      <w:r w:rsidRPr="00D42E11">
        <w:rPr>
          <w:rFonts w:ascii="Trebuchet MS" w:hAnsi="Trebuchet MS"/>
        </w:rPr>
        <w:t>Tong Zhang, 2020-10-02</w:t>
      </w:r>
      <w:bookmarkStart w:id="0" w:name="_GoBack"/>
      <w:bookmarkEnd w:id="0"/>
    </w:p>
    <w:p w:rsidR="00000000" w:rsidRPr="00D42E11" w:rsidRDefault="002A56FE">
      <w:pPr>
        <w:spacing w:before="114" w:after="114"/>
        <w:rPr>
          <w:rFonts w:ascii="Trebuchet MS" w:hAnsi="Trebuchet MS"/>
        </w:rPr>
      </w:pPr>
      <w:r w:rsidRPr="00D42E11">
        <w:rPr>
          <w:rFonts w:ascii="Trebuchet MS" w:hAnsi="Trebuchet MS"/>
        </w:rPr>
        <w:t>This document is a brief guide to show how to use ‘Settings Manager’ to change the machine state with pre-generated or saved settings data files, which could be read by the app, and ho</w:t>
      </w:r>
      <w:r w:rsidRPr="00D42E11">
        <w:rPr>
          <w:rFonts w:ascii="Trebuchet MS" w:hAnsi="Trebuchet MS"/>
        </w:rPr>
        <w:t>w to save machine states, i.e. take snapshot, as data files.</w:t>
      </w:r>
    </w:p>
    <w:p w:rsidR="00000000" w:rsidRPr="00D42E11" w:rsidRDefault="002A56FE">
      <w:pPr>
        <w:spacing w:before="114" w:after="114"/>
        <w:rPr>
          <w:rFonts w:ascii="Trebuchet MS" w:hAnsi="Trebuchet MS"/>
        </w:rPr>
      </w:pPr>
      <w:r w:rsidRPr="00D42E11">
        <w:rPr>
          <w:rFonts w:ascii="Trebuchet MS" w:hAnsi="Trebuchet MS"/>
        </w:rPr>
        <w:t xml:space="preserve">By default, all the data files are kept in the shared directory: </w:t>
      </w:r>
      <w:r w:rsidRPr="00D42E11">
        <w:rPr>
          <w:rFonts w:ascii="Trebuchet MS" w:hAnsi="Trebuchet MS"/>
          <w:b/>
          <w:bCs/>
        </w:rPr>
        <w:t>/files/shared/</w:t>
      </w:r>
      <w:proofErr w:type="spellStart"/>
      <w:proofErr w:type="gramStart"/>
      <w:r w:rsidRPr="00D42E11">
        <w:rPr>
          <w:rFonts w:ascii="Trebuchet MS" w:hAnsi="Trebuchet MS"/>
          <w:b/>
          <w:bCs/>
        </w:rPr>
        <w:t>ap</w:t>
      </w:r>
      <w:proofErr w:type="spellEnd"/>
      <w:r w:rsidRPr="00D42E11">
        <w:rPr>
          <w:rFonts w:ascii="Trebuchet MS" w:hAnsi="Trebuchet MS"/>
          <w:b/>
          <w:bCs/>
        </w:rPr>
        <w:t>/</w:t>
      </w:r>
      <w:proofErr w:type="spellStart"/>
      <w:proofErr w:type="gramEnd"/>
      <w:r w:rsidRPr="00D42E11">
        <w:rPr>
          <w:rFonts w:ascii="Trebuchet MS" w:hAnsi="Trebuchet MS"/>
          <w:b/>
          <w:bCs/>
        </w:rPr>
        <w:t>settings_manager</w:t>
      </w:r>
      <w:proofErr w:type="spellEnd"/>
      <w:r w:rsidRPr="00D42E11">
        <w:rPr>
          <w:rFonts w:ascii="Trebuchet MS" w:hAnsi="Trebuchet MS"/>
          <w:b/>
          <w:bCs/>
        </w:rPr>
        <w:t>/</w:t>
      </w:r>
      <w:r w:rsidRPr="00D42E11">
        <w:rPr>
          <w:rFonts w:ascii="Trebuchet MS" w:hAnsi="Trebuchet MS"/>
        </w:rPr>
        <w:t>.</w:t>
      </w:r>
      <w:r w:rsidRPr="00D42E11">
        <w:rPr>
          <w:rFonts w:ascii="Trebuchet MS" w:hAnsi="Trebuchet MS"/>
          <w:b/>
          <w:bCs/>
        </w:rPr>
        <w:t xml:space="preserve"> </w:t>
      </w:r>
      <w:r w:rsidRPr="00D42E11">
        <w:rPr>
          <w:rFonts w:ascii="Trebuchet MS" w:hAnsi="Trebuchet MS"/>
        </w:rPr>
        <w:t xml:space="preserve">All the users belong to group </w:t>
      </w:r>
      <w:proofErr w:type="spellStart"/>
      <w:r w:rsidRPr="00D42E11">
        <w:rPr>
          <w:rFonts w:ascii="Trebuchet MS" w:hAnsi="Trebuchet MS"/>
          <w:b/>
          <w:bCs/>
        </w:rPr>
        <w:t>apg</w:t>
      </w:r>
      <w:proofErr w:type="spellEnd"/>
      <w:r w:rsidRPr="00D42E11">
        <w:rPr>
          <w:rFonts w:ascii="Trebuchet MS" w:hAnsi="Trebuchet MS"/>
        </w:rPr>
        <w:t xml:space="preserve"> have read </w:t>
      </w:r>
      <w:r w:rsidR="00B10606" w:rsidRPr="00D42E11">
        <w:rPr>
          <w:rFonts w:ascii="Trebuchet MS" w:hAnsi="Trebuchet MS"/>
        </w:rPr>
        <w:t>access</w:t>
      </w:r>
      <w:r w:rsidRPr="00D42E11">
        <w:rPr>
          <w:rFonts w:ascii="Trebuchet MS" w:hAnsi="Trebuchet MS"/>
        </w:rPr>
        <w:t>, the user who saved data file have the write</w:t>
      </w:r>
      <w:r w:rsidRPr="00D42E11">
        <w:rPr>
          <w:rFonts w:ascii="Trebuchet MS" w:hAnsi="Trebuchet MS"/>
        </w:rPr>
        <w:t xml:space="preserve"> access as well.</w:t>
      </w:r>
    </w:p>
    <w:p w:rsidR="00000000" w:rsidRPr="00D42E11" w:rsidRDefault="002A56FE">
      <w:pPr>
        <w:spacing w:before="114" w:after="114"/>
        <w:rPr>
          <w:rFonts w:ascii="Trebuchet MS" w:hAnsi="Trebuchet MS"/>
        </w:rPr>
      </w:pPr>
      <w:r w:rsidRPr="00D42E11">
        <w:rPr>
          <w:rFonts w:ascii="Trebuchet MS" w:hAnsi="Trebuchet MS"/>
        </w:rPr>
        <w:t>Following there are two sections, one is the most regular user guide for ‘Settings Manager’, and the other is the guide of how to support cavity tuning with ‘Settings Manager’.</w:t>
      </w:r>
    </w:p>
    <w:p w:rsidR="00000000" w:rsidRPr="00D42E11" w:rsidRDefault="002A56FE">
      <w:pPr>
        <w:pStyle w:val="Heading1"/>
        <w:rPr>
          <w:rFonts w:ascii="Trebuchet MS" w:hAnsi="Trebuchet MS"/>
        </w:rPr>
      </w:pPr>
      <w:r w:rsidRPr="00D42E11">
        <w:rPr>
          <w:rFonts w:ascii="Trebuchet MS" w:hAnsi="Trebuchet MS"/>
        </w:rPr>
        <w:t>How to use Settings Manager</w:t>
      </w:r>
    </w:p>
    <w:p w:rsidR="00000000" w:rsidRPr="00D42E11" w:rsidRDefault="002A56FE">
      <w:pPr>
        <w:rPr>
          <w:rFonts w:ascii="Trebuchet MS" w:hAnsi="Trebuchet MS"/>
        </w:rPr>
      </w:pPr>
      <w:r w:rsidRPr="00D42E11">
        <w:rPr>
          <w:rFonts w:ascii="Trebuchet MS" w:hAnsi="Trebuchet MS"/>
        </w:rPr>
        <w:t>‘Settings Manager’ is a GUI applic</w:t>
      </w:r>
      <w:r w:rsidRPr="00D42E11">
        <w:rPr>
          <w:rFonts w:ascii="Trebuchet MS" w:hAnsi="Trebuchet MS"/>
        </w:rPr>
        <w:t xml:space="preserve">ation built upon the Python framework so-called ‘PHANTASY’, which provides a lot of fundamental Python libraries to communicate the EPICS controls devices in  the object-oriented way, modularized </w:t>
      </w:r>
      <w:proofErr w:type="spellStart"/>
      <w:r w:rsidRPr="00D42E11">
        <w:rPr>
          <w:rFonts w:ascii="Trebuchet MS" w:hAnsi="Trebuchet MS"/>
        </w:rPr>
        <w:t>Qt</w:t>
      </w:r>
      <w:proofErr w:type="spellEnd"/>
      <w:r w:rsidRPr="00D42E11">
        <w:rPr>
          <w:rFonts w:ascii="Trebuchet MS" w:hAnsi="Trebuchet MS"/>
        </w:rPr>
        <w:t xml:space="preserve"> UI components, as well as general routines for efficientl</w:t>
      </w:r>
      <w:r w:rsidRPr="00D42E11">
        <w:rPr>
          <w:rFonts w:ascii="Trebuchet MS" w:hAnsi="Trebuchet MS"/>
        </w:rPr>
        <w:t xml:space="preserve">y crafting </w:t>
      </w:r>
      <w:proofErr w:type="spellStart"/>
      <w:r w:rsidRPr="00D42E11">
        <w:rPr>
          <w:rFonts w:ascii="Trebuchet MS" w:hAnsi="Trebuchet MS"/>
        </w:rPr>
        <w:t>PyQt</w:t>
      </w:r>
      <w:proofErr w:type="spellEnd"/>
      <w:r w:rsidRPr="00D42E11">
        <w:rPr>
          <w:rFonts w:ascii="Trebuchet MS" w:hAnsi="Trebuchet MS"/>
        </w:rPr>
        <w:t xml:space="preserve"> applications for the high-level physics controls of the accelerator.  </w:t>
      </w:r>
    </w:p>
    <w:p w:rsidR="00000000" w:rsidRPr="00D42E11" w:rsidRDefault="002A56FE">
      <w:pPr>
        <w:pStyle w:val="Heading2"/>
        <w:rPr>
          <w:rFonts w:ascii="Trebuchet MS" w:hAnsi="Trebuchet MS"/>
        </w:rPr>
      </w:pPr>
      <w:r w:rsidRPr="00D42E11">
        <w:rPr>
          <w:rFonts w:ascii="Trebuchet MS" w:hAnsi="Trebuchet MS"/>
        </w:rPr>
        <w:t>Open Settings Manager</w:t>
      </w:r>
    </w:p>
    <w:p w:rsidR="00000000" w:rsidRPr="00D42E11" w:rsidRDefault="00B10606">
      <w:pPr>
        <w:rPr>
          <w:rFonts w:ascii="Trebuchet MS" w:hAnsi="Trebuchet MS"/>
        </w:rPr>
      </w:pPr>
      <w:r w:rsidRPr="00D42E11">
        <w:rPr>
          <w:rFonts w:ascii="Trebuchet MS" w:hAnsi="Trebuchet MS"/>
        </w:rPr>
        <w:t>Startup</w:t>
      </w:r>
      <w:r w:rsidR="002A56FE" w:rsidRPr="00D42E11">
        <w:rPr>
          <w:rFonts w:ascii="Trebuchet MS" w:hAnsi="Trebuchet MS"/>
        </w:rPr>
        <w:t xml:space="preserve"> </w:t>
      </w:r>
      <w:r w:rsidR="002A56FE" w:rsidRPr="00D42E11">
        <w:rPr>
          <w:rFonts w:ascii="Trebuchet MS" w:hAnsi="Trebuchet MS"/>
          <w:b/>
          <w:bCs/>
        </w:rPr>
        <w:t>App Launcher</w:t>
      </w:r>
      <w:r w:rsidR="002A56FE" w:rsidRPr="00D42E11">
        <w:rPr>
          <w:rFonts w:ascii="Trebuchet MS" w:hAnsi="Trebuchet MS"/>
        </w:rPr>
        <w:t xml:space="preserve">, from where the physics apps could be started. In the terminal input the following command: </w:t>
      </w:r>
      <w:r w:rsidR="002A56FE" w:rsidRPr="00D42E11">
        <w:rPr>
          <w:rFonts w:ascii="Trebuchet MS" w:hAnsi="Trebuchet MS"/>
          <w:color w:val="CE181E"/>
        </w:rPr>
        <w:t>/files/shared/ap/run_apps.sh</w:t>
      </w:r>
    </w:p>
    <w:p w:rsidR="00000000" w:rsidRPr="00D42E11" w:rsidRDefault="00B10606">
      <w:pPr>
        <w:rPr>
          <w:rFonts w:ascii="Trebuchet MS" w:hAnsi="Trebuchet MS"/>
        </w:rPr>
      </w:pPr>
      <w:r w:rsidRPr="00D42E11">
        <w:rPr>
          <w:rFonts w:ascii="Trebuchet MS" w:hAnsi="Trebuchet MS"/>
          <w:noProof/>
          <w:lang w:eastAsia="en-US" w:bidi="ar-SA"/>
        </w:rPr>
        <w:lastRenderedPageBreak/>
        <w:drawing>
          <wp:anchor distT="0" distB="0" distL="0" distR="0" simplePos="0" relativeHeight="251654656" behindDoc="0" locked="0" layoutInCell="1" allowOverlap="1">
            <wp:simplePos x="0" y="0"/>
            <wp:positionH relativeFrom="column">
              <wp:align>center</wp:align>
            </wp:positionH>
            <wp:positionV relativeFrom="paragraph">
              <wp:align>top</wp:align>
            </wp:positionV>
            <wp:extent cx="6094095" cy="4238625"/>
            <wp:effectExtent l="19050" t="19050" r="1905" b="9525"/>
            <wp:wrapSquare wrapText="larges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l="-215" t="-310" r="-215" b="-310"/>
                    <a:stretch>
                      <a:fillRect/>
                    </a:stretch>
                  </pic:blipFill>
                  <pic:spPr bwMode="auto">
                    <a:xfrm>
                      <a:off x="0" y="0"/>
                      <a:ext cx="6094095" cy="4238625"/>
                    </a:xfrm>
                    <a:prstGeom prst="rect">
                      <a:avLst/>
                    </a:prstGeom>
                    <a:solidFill>
                      <a:srgbClr val="FFFFFF"/>
                    </a:solidFill>
                    <a:ln w="12700" cmpd="sng">
                      <a:solidFill>
                        <a:srgbClr val="158466"/>
                      </a:solidFill>
                      <a:prstDash val="solid"/>
                      <a:miter lim="800000"/>
                      <a:headEnd/>
                      <a:tailEnd/>
                    </a:ln>
                  </pic:spPr>
                </pic:pic>
              </a:graphicData>
            </a:graphic>
            <wp14:sizeRelH relativeFrom="page">
              <wp14:pctWidth>0</wp14:pctWidth>
            </wp14:sizeRelH>
            <wp14:sizeRelV relativeFrom="page">
              <wp14:pctHeight>0</wp14:pctHeight>
            </wp14:sizeRelV>
          </wp:anchor>
        </w:drawing>
      </w:r>
    </w:p>
    <w:p w:rsidR="00000000" w:rsidRPr="00D42E11" w:rsidRDefault="002A56FE">
      <w:pPr>
        <w:rPr>
          <w:rFonts w:ascii="Trebuchet MS" w:hAnsi="Trebuchet MS"/>
        </w:rPr>
      </w:pPr>
      <w:r w:rsidRPr="00D42E11">
        <w:rPr>
          <w:rFonts w:ascii="Trebuchet MS" w:hAnsi="Trebuchet MS"/>
        </w:rPr>
        <w:t>Yo</w:t>
      </w:r>
      <w:r w:rsidRPr="00D42E11">
        <w:rPr>
          <w:rFonts w:ascii="Trebuchet MS" w:hAnsi="Trebuchet MS"/>
        </w:rPr>
        <w:t>u’ll reach the main page of App Launcher, the default tab ‘Home’ shows all the applications that are marked as ‘favorite’</w:t>
      </w:r>
      <w:r w:rsidRPr="00D42E11">
        <w:rPr>
          <w:rStyle w:val="FootnoteReference"/>
          <w:rFonts w:ascii="Trebuchet MS" w:hAnsi="Trebuchet MS"/>
        </w:rPr>
        <w:footnoteReference w:id="1"/>
      </w:r>
      <w:r w:rsidRPr="00D42E11">
        <w:rPr>
          <w:rFonts w:ascii="Trebuchet MS" w:hAnsi="Trebuchet MS"/>
        </w:rPr>
        <w:t>, single click the app icon will trigger the starting up. Searching is support by clicking the search button in the right bottom, or h</w:t>
      </w:r>
      <w:r w:rsidRPr="00D42E11">
        <w:rPr>
          <w:rFonts w:ascii="Trebuchet MS" w:hAnsi="Trebuchet MS"/>
        </w:rPr>
        <w:t>it Ctrl + F, input string to filter the app you’re after, hit Esc key to clear search.</w:t>
      </w:r>
    </w:p>
    <w:p w:rsidR="00000000" w:rsidRPr="00D42E11" w:rsidRDefault="00B10606">
      <w:pPr>
        <w:rPr>
          <w:rFonts w:ascii="Trebuchet MS" w:hAnsi="Trebuchet MS"/>
        </w:rPr>
      </w:pPr>
      <w:r w:rsidRPr="00D42E11">
        <w:rPr>
          <w:rFonts w:ascii="Trebuchet MS" w:hAnsi="Trebuchet MS"/>
          <w:noProof/>
          <w:lang w:eastAsia="en-US" w:bidi="ar-SA"/>
        </w:rPr>
        <w:lastRenderedPageBreak/>
        <w:drawing>
          <wp:anchor distT="0" distB="0" distL="0" distR="0" simplePos="0" relativeHeight="251655680" behindDoc="0" locked="0" layoutInCell="1" allowOverlap="1">
            <wp:simplePos x="0" y="0"/>
            <wp:positionH relativeFrom="column">
              <wp:align>center</wp:align>
            </wp:positionH>
            <wp:positionV relativeFrom="paragraph">
              <wp:align>top</wp:align>
            </wp:positionV>
            <wp:extent cx="6094095" cy="4099560"/>
            <wp:effectExtent l="19050" t="19050" r="1905" b="0"/>
            <wp:wrapSquare wrapText="larges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l="-108" t="-160" r="-108" b="-160"/>
                    <a:stretch>
                      <a:fillRect/>
                    </a:stretch>
                  </pic:blipFill>
                  <pic:spPr bwMode="auto">
                    <a:xfrm>
                      <a:off x="0" y="0"/>
                      <a:ext cx="6094095" cy="4099560"/>
                    </a:xfrm>
                    <a:prstGeom prst="rect">
                      <a:avLst/>
                    </a:prstGeom>
                    <a:solidFill>
                      <a:srgbClr val="FFFFFF"/>
                    </a:solidFill>
                    <a:ln w="12700" cmpd="sng">
                      <a:solidFill>
                        <a:srgbClr val="158466"/>
                      </a:solidFill>
                      <a:prstDash val="solid"/>
                      <a:miter lim="800000"/>
                      <a:headEnd/>
                      <a:tailEnd/>
                    </a:ln>
                  </pic:spPr>
                </pic:pic>
              </a:graphicData>
            </a:graphic>
            <wp14:sizeRelH relativeFrom="page">
              <wp14:pctWidth>0</wp14:pctWidth>
            </wp14:sizeRelH>
            <wp14:sizeRelV relativeFrom="page">
              <wp14:pctHeight>0</wp14:pctHeight>
            </wp14:sizeRelV>
          </wp:anchor>
        </w:drawing>
      </w:r>
      <w:r w:rsidR="002A56FE" w:rsidRPr="00D42E11">
        <w:rPr>
          <w:rFonts w:ascii="Trebuchet MS" w:hAnsi="Trebuchet MS"/>
        </w:rPr>
        <w:cr/>
        <w:t>Now clicking Settings Manager card to start it up, the following figure show the main window.</w:t>
      </w:r>
      <w:r w:rsidRPr="00D42E11">
        <w:rPr>
          <w:rFonts w:ascii="Trebuchet MS" w:hAnsi="Trebuchet MS"/>
          <w:noProof/>
          <w:lang w:eastAsia="en-US" w:bidi="ar-SA"/>
        </w:rPr>
        <w:lastRenderedPageBreak/>
        <w:drawing>
          <wp:anchor distT="0" distB="0" distL="0" distR="0" simplePos="0" relativeHeight="251656704" behindDoc="0" locked="0" layoutInCell="1" allowOverlap="1">
            <wp:simplePos x="0" y="0"/>
            <wp:positionH relativeFrom="column">
              <wp:align>center</wp:align>
            </wp:positionH>
            <wp:positionV relativeFrom="paragraph">
              <wp:align>top</wp:align>
            </wp:positionV>
            <wp:extent cx="6094095" cy="4563745"/>
            <wp:effectExtent l="19050" t="19050" r="1905" b="8255"/>
            <wp:wrapSquare wrapText="larges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l="-133" t="-179" r="-133" b="-179"/>
                    <a:stretch>
                      <a:fillRect/>
                    </a:stretch>
                  </pic:blipFill>
                  <pic:spPr bwMode="auto">
                    <a:xfrm>
                      <a:off x="0" y="0"/>
                      <a:ext cx="6094095" cy="4563745"/>
                    </a:xfrm>
                    <a:prstGeom prst="rect">
                      <a:avLst/>
                    </a:prstGeom>
                    <a:solidFill>
                      <a:srgbClr val="FFFFFF"/>
                    </a:solidFill>
                    <a:ln w="12700" cmpd="sng">
                      <a:solidFill>
                        <a:srgbClr val="158466"/>
                      </a:solidFill>
                      <a:prstDash val="solid"/>
                      <a:miter lim="800000"/>
                      <a:headEnd/>
                      <a:tailEnd/>
                    </a:ln>
                  </pic:spPr>
                </pic:pic>
              </a:graphicData>
            </a:graphic>
            <wp14:sizeRelH relativeFrom="page">
              <wp14:pctWidth>0</wp14:pctWidth>
            </wp14:sizeRelH>
            <wp14:sizeRelV relativeFrom="page">
              <wp14:pctHeight>0</wp14:pctHeight>
            </wp14:sizeRelV>
          </wp:anchor>
        </w:drawing>
      </w:r>
    </w:p>
    <w:p w:rsidR="00000000" w:rsidRPr="00D42E11" w:rsidRDefault="002A56FE">
      <w:pPr>
        <w:pStyle w:val="Heading2"/>
        <w:rPr>
          <w:rFonts w:ascii="Trebuchet MS" w:hAnsi="Trebuchet MS"/>
        </w:rPr>
      </w:pPr>
      <w:r w:rsidRPr="00D42E11">
        <w:rPr>
          <w:rFonts w:ascii="Trebuchet MS" w:hAnsi="Trebuchet MS"/>
        </w:rPr>
        <w:t>UI of Settings Manager</w:t>
      </w:r>
    </w:p>
    <w:p w:rsidR="00000000" w:rsidRPr="00D42E11" w:rsidRDefault="002A56FE">
      <w:pPr>
        <w:pStyle w:val="BodyText"/>
        <w:rPr>
          <w:rFonts w:ascii="Trebuchet MS" w:hAnsi="Trebuchet MS"/>
        </w:rPr>
      </w:pPr>
      <w:r w:rsidRPr="00D42E11">
        <w:rPr>
          <w:rFonts w:ascii="Trebuchet MS" w:hAnsi="Trebuchet MS"/>
        </w:rPr>
        <w:t>There are four major parts:</w:t>
      </w:r>
    </w:p>
    <w:p w:rsidR="00000000" w:rsidRPr="00D42E11" w:rsidRDefault="002A56FE">
      <w:pPr>
        <w:pStyle w:val="BodyText"/>
        <w:numPr>
          <w:ilvl w:val="0"/>
          <w:numId w:val="2"/>
        </w:numPr>
        <w:rPr>
          <w:rFonts w:ascii="Trebuchet MS" w:hAnsi="Trebuchet MS"/>
        </w:rPr>
      </w:pPr>
      <w:r w:rsidRPr="00D42E11">
        <w:rPr>
          <w:rFonts w:ascii="Trebuchet MS" w:hAnsi="Trebuchet MS"/>
          <w:b/>
          <w:bCs/>
        </w:rPr>
        <w:t>Top toolbar</w:t>
      </w:r>
      <w:r w:rsidRPr="00D42E11">
        <w:rPr>
          <w:rFonts w:ascii="Trebuchet MS" w:hAnsi="Trebuchet MS"/>
        </w:rPr>
        <w:t>: major op</w:t>
      </w:r>
      <w:r w:rsidRPr="00D42E11">
        <w:rPr>
          <w:rFonts w:ascii="Trebuchet MS" w:hAnsi="Trebuchet MS"/>
        </w:rPr>
        <w:t>erations, e.g. Take Snapshot will create a new snapshot which will appears in Snapshots window.</w:t>
      </w:r>
    </w:p>
    <w:p w:rsidR="00000000" w:rsidRPr="00D42E11" w:rsidRDefault="002A56FE">
      <w:pPr>
        <w:pStyle w:val="BodyText"/>
        <w:numPr>
          <w:ilvl w:val="0"/>
          <w:numId w:val="2"/>
        </w:numPr>
        <w:rPr>
          <w:rFonts w:ascii="Trebuchet MS" w:hAnsi="Trebuchet MS"/>
        </w:rPr>
      </w:pPr>
      <w:r w:rsidRPr="00D42E11">
        <w:rPr>
          <w:rFonts w:ascii="Trebuchet MS" w:hAnsi="Trebuchet MS"/>
          <w:b/>
          <w:bCs/>
        </w:rPr>
        <w:t>Snapshots window</w:t>
      </w:r>
      <w:r w:rsidRPr="00D42E11">
        <w:rPr>
          <w:rFonts w:ascii="Trebuchet MS" w:hAnsi="Trebuchet MS"/>
        </w:rPr>
        <w:t>: list all the data files in the working directory, also manage the snapshot in the memory before saving to a file.</w:t>
      </w:r>
    </w:p>
    <w:p w:rsidR="00000000" w:rsidRPr="00D42E11" w:rsidRDefault="002A56FE">
      <w:pPr>
        <w:pStyle w:val="BodyText"/>
        <w:numPr>
          <w:ilvl w:val="0"/>
          <w:numId w:val="2"/>
        </w:numPr>
        <w:rPr>
          <w:rFonts w:ascii="Trebuchet MS" w:hAnsi="Trebuchet MS"/>
        </w:rPr>
      </w:pPr>
      <w:r w:rsidRPr="00D42E11">
        <w:rPr>
          <w:rFonts w:ascii="Trebuchet MS" w:hAnsi="Trebuchet MS"/>
          <w:b/>
          <w:bCs/>
        </w:rPr>
        <w:t>Settings view and control wi</w:t>
      </w:r>
      <w:r w:rsidRPr="00D42E11">
        <w:rPr>
          <w:rFonts w:ascii="Trebuchet MS" w:hAnsi="Trebuchet MS"/>
          <w:b/>
          <w:bCs/>
        </w:rPr>
        <w:t>ndow</w:t>
      </w:r>
      <w:r w:rsidRPr="00D42E11">
        <w:rPr>
          <w:rFonts w:ascii="Trebuchet MS" w:hAnsi="Trebuchet MS"/>
        </w:rPr>
        <w:t xml:space="preserve">: show the setting values, </w:t>
      </w:r>
      <w:proofErr w:type="spellStart"/>
      <w:r w:rsidRPr="00D42E11">
        <w:rPr>
          <w:rFonts w:ascii="Trebuchet MS" w:hAnsi="Trebuchet MS"/>
        </w:rPr>
        <w:t>setpoint</w:t>
      </w:r>
      <w:proofErr w:type="spellEnd"/>
      <w:r w:rsidRPr="00D42E11">
        <w:rPr>
          <w:rFonts w:ascii="Trebuchet MS" w:hAnsi="Trebuchet MS"/>
        </w:rPr>
        <w:t xml:space="preserve">, </w:t>
      </w:r>
      <w:proofErr w:type="spellStart"/>
      <w:r w:rsidRPr="00D42E11">
        <w:rPr>
          <w:rFonts w:ascii="Trebuchet MS" w:hAnsi="Trebuchet MS"/>
        </w:rPr>
        <w:t>readback</w:t>
      </w:r>
      <w:proofErr w:type="spellEnd"/>
      <w:r w:rsidRPr="00D42E11">
        <w:rPr>
          <w:rFonts w:ascii="Trebuchet MS" w:hAnsi="Trebuchet MS"/>
        </w:rPr>
        <w:t>, device info, and more, as well as the buttons to set device with the values to change machine state. Settings view supports sort, search.</w:t>
      </w:r>
    </w:p>
    <w:p w:rsidR="00000000" w:rsidRPr="00D42E11" w:rsidRDefault="002A56FE">
      <w:pPr>
        <w:pStyle w:val="BodyText"/>
        <w:numPr>
          <w:ilvl w:val="0"/>
          <w:numId w:val="2"/>
        </w:numPr>
        <w:rPr>
          <w:rFonts w:ascii="Trebuchet MS" w:hAnsi="Trebuchet MS"/>
        </w:rPr>
      </w:pPr>
      <w:r w:rsidRPr="00D42E11">
        <w:rPr>
          <w:rFonts w:ascii="Trebuchet MS" w:hAnsi="Trebuchet MS"/>
          <w:b/>
          <w:bCs/>
        </w:rPr>
        <w:t>Device setting logs window</w:t>
      </w:r>
      <w:r w:rsidRPr="00D42E11">
        <w:rPr>
          <w:rFonts w:ascii="Trebuchet MS" w:hAnsi="Trebuchet MS"/>
        </w:rPr>
        <w:t>: show all the setting record when changi</w:t>
      </w:r>
      <w:r w:rsidRPr="00D42E11">
        <w:rPr>
          <w:rFonts w:ascii="Trebuchet MS" w:hAnsi="Trebuchet MS"/>
        </w:rPr>
        <w:t>ng machine state.</w:t>
      </w:r>
    </w:p>
    <w:p w:rsidR="00000000" w:rsidRPr="00D42E11" w:rsidRDefault="00B10606">
      <w:pPr>
        <w:pStyle w:val="BodyText"/>
        <w:rPr>
          <w:rFonts w:ascii="Trebuchet MS" w:hAnsi="Trebuchet MS"/>
        </w:rPr>
      </w:pPr>
      <w:r w:rsidRPr="00D42E11">
        <w:rPr>
          <w:rFonts w:ascii="Trebuchet MS" w:hAnsi="Trebuchet MS"/>
          <w:noProof/>
          <w:lang w:eastAsia="en-US" w:bidi="ar-SA"/>
        </w:rPr>
        <w:drawing>
          <wp:anchor distT="0" distB="0" distL="0" distR="0" simplePos="0" relativeHeight="251657728" behindDoc="0" locked="0" layoutInCell="1" allowOverlap="1">
            <wp:simplePos x="0" y="0"/>
            <wp:positionH relativeFrom="column">
              <wp:posOffset>4055745</wp:posOffset>
            </wp:positionH>
            <wp:positionV relativeFrom="paragraph">
              <wp:posOffset>407035</wp:posOffset>
            </wp:positionV>
            <wp:extent cx="208915" cy="161290"/>
            <wp:effectExtent l="0" t="0" r="0" b="0"/>
            <wp:wrapSquare wrapText="larges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8915" cy="161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2A56FE" w:rsidRPr="00D42E11">
        <w:rPr>
          <w:rFonts w:ascii="Trebuchet MS" w:hAnsi="Trebuchet MS"/>
        </w:rPr>
        <w:t>After the app is started, all the settings data files will be loaded into Snapshots window from the default working directory. And the user is ready to load any of them to start the work. The Snapshots window can be relocated by clicking</w:t>
      </w:r>
      <w:r w:rsidRPr="00D42E11">
        <w:rPr>
          <w:rFonts w:ascii="Trebuchet MS" w:hAnsi="Trebuchet MS"/>
        </w:rPr>
        <w:t xml:space="preserve"> the undock button </w:t>
      </w:r>
      <w:proofErr w:type="gramStart"/>
      <w:r w:rsidRPr="00D42E11">
        <w:rPr>
          <w:rFonts w:ascii="Trebuchet MS" w:hAnsi="Trebuchet MS"/>
        </w:rPr>
        <w:t>T</w:t>
      </w:r>
      <w:r w:rsidR="002A56FE" w:rsidRPr="00D42E11">
        <w:rPr>
          <w:rFonts w:ascii="Trebuchet MS" w:hAnsi="Trebuchet MS"/>
        </w:rPr>
        <w:t>he</w:t>
      </w:r>
      <w:proofErr w:type="gramEnd"/>
      <w:r w:rsidR="002A56FE" w:rsidRPr="00D42E11">
        <w:rPr>
          <w:rFonts w:ascii="Trebuchet MS" w:hAnsi="Trebuchet MS"/>
        </w:rPr>
        <w:t xml:space="preserve"> same applies to Device setting logs window.</w:t>
      </w:r>
    </w:p>
    <w:p w:rsidR="00000000" w:rsidRPr="00D42E11" w:rsidRDefault="002A56FE">
      <w:pPr>
        <w:pStyle w:val="BodyText"/>
        <w:rPr>
          <w:rFonts w:ascii="Trebuchet MS" w:hAnsi="Trebuchet MS"/>
        </w:rPr>
      </w:pPr>
      <w:r w:rsidRPr="00D42E11">
        <w:rPr>
          <w:rFonts w:ascii="Trebuchet MS" w:hAnsi="Trebuchet MS"/>
        </w:rPr>
        <w:t>The Snapshots window supports sorting by hi</w:t>
      </w:r>
      <w:r w:rsidR="00B10606" w:rsidRPr="00D42E11">
        <w:rPr>
          <w:rFonts w:ascii="Trebuchet MS" w:hAnsi="Trebuchet MS"/>
        </w:rPr>
        <w:t>tting the column header, e.g. by</w:t>
      </w:r>
      <w:r w:rsidRPr="00D42E11">
        <w:rPr>
          <w:rFonts w:ascii="Trebuchet MS" w:hAnsi="Trebuchet MS"/>
        </w:rPr>
        <w:t xml:space="preserve"> clicking ‘Note’, the table will sort w.r.t. the note strings. Also </w:t>
      </w:r>
      <w:r w:rsidR="00B10606" w:rsidRPr="00D42E11">
        <w:rPr>
          <w:rFonts w:ascii="Trebuchet MS" w:hAnsi="Trebuchet MS"/>
        </w:rPr>
        <w:t>convenient</w:t>
      </w:r>
      <w:r w:rsidRPr="00D42E11">
        <w:rPr>
          <w:rFonts w:ascii="Trebuchet MS" w:hAnsi="Trebuchet MS"/>
        </w:rPr>
        <w:t xml:space="preserve"> filtering function is </w:t>
      </w:r>
      <w:r w:rsidRPr="00D42E11">
        <w:rPr>
          <w:rFonts w:ascii="Trebuchet MS" w:hAnsi="Trebuchet MS"/>
        </w:rPr>
        <w:lastRenderedPageBreak/>
        <w:t>supported,</w:t>
      </w:r>
      <w:r w:rsidRPr="00D42E11">
        <w:rPr>
          <w:rFonts w:ascii="Trebuchet MS" w:hAnsi="Trebuchet MS"/>
        </w:rPr>
        <w:t xml:space="preserve"> e.g. check/uncheck ion name buttons to show/hide corresponding rows, the same rule applies to tags filter buttons. </w:t>
      </w:r>
    </w:p>
    <w:p w:rsidR="00000000" w:rsidRPr="00D42E11" w:rsidRDefault="002A56FE">
      <w:pPr>
        <w:pStyle w:val="Heading2"/>
        <w:rPr>
          <w:rFonts w:ascii="Trebuchet MS" w:hAnsi="Trebuchet MS"/>
        </w:rPr>
      </w:pPr>
      <w:r w:rsidRPr="00D42E11">
        <w:rPr>
          <w:rFonts w:ascii="Trebuchet MS" w:hAnsi="Trebuchet MS"/>
        </w:rPr>
        <w:t>Load Settings</w:t>
      </w:r>
    </w:p>
    <w:p w:rsidR="00000000" w:rsidRPr="00D42E11" w:rsidRDefault="002A56FE">
      <w:pPr>
        <w:pStyle w:val="BodyText"/>
        <w:rPr>
          <w:rFonts w:ascii="Trebuchet MS" w:hAnsi="Trebuchet MS"/>
        </w:rPr>
      </w:pPr>
      <w:r w:rsidRPr="00D42E11">
        <w:rPr>
          <w:rFonts w:ascii="Trebuchet MS" w:hAnsi="Trebuchet MS"/>
        </w:rPr>
        <w:t>Loading the settings in the data file could be done by clicking the ‘Cast’ button of each row of Snapshots window, see the fo</w:t>
      </w:r>
      <w:r w:rsidRPr="00D42E11">
        <w:rPr>
          <w:rFonts w:ascii="Trebuchet MS" w:hAnsi="Trebuchet MS"/>
        </w:rPr>
        <w:t>llowing figure.</w:t>
      </w:r>
    </w:p>
    <w:p w:rsidR="00000000" w:rsidRPr="00D42E11" w:rsidRDefault="00B10606">
      <w:pPr>
        <w:pStyle w:val="BodyText"/>
        <w:rPr>
          <w:rFonts w:ascii="Trebuchet MS" w:hAnsi="Trebuchet MS"/>
        </w:rPr>
      </w:pPr>
      <w:r w:rsidRPr="00D42E11">
        <w:rPr>
          <w:rFonts w:ascii="Trebuchet MS" w:hAnsi="Trebuchet MS"/>
          <w:noProof/>
          <w:lang w:eastAsia="en-US" w:bidi="ar-SA"/>
        </w:rPr>
        <w:drawing>
          <wp:anchor distT="0" distB="0" distL="0" distR="0" simplePos="0" relativeHeight="251658752" behindDoc="0" locked="0" layoutInCell="1" allowOverlap="1">
            <wp:simplePos x="0" y="0"/>
            <wp:positionH relativeFrom="column">
              <wp:align>center</wp:align>
            </wp:positionH>
            <wp:positionV relativeFrom="paragraph">
              <wp:align>top</wp:align>
            </wp:positionV>
            <wp:extent cx="6094095" cy="4563745"/>
            <wp:effectExtent l="19050" t="19050" r="1905" b="8255"/>
            <wp:wrapSquare wrapText="larges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l="-133" t="-179" r="-133" b="-179"/>
                    <a:stretch>
                      <a:fillRect/>
                    </a:stretch>
                  </pic:blipFill>
                  <pic:spPr bwMode="auto">
                    <a:xfrm>
                      <a:off x="0" y="0"/>
                      <a:ext cx="6094095" cy="4563745"/>
                    </a:xfrm>
                    <a:prstGeom prst="rect">
                      <a:avLst/>
                    </a:prstGeom>
                    <a:solidFill>
                      <a:srgbClr val="FFFFFF"/>
                    </a:solidFill>
                    <a:ln w="12700" cmpd="sng">
                      <a:solidFill>
                        <a:srgbClr val="158466"/>
                      </a:solidFill>
                      <a:prstDash val="solid"/>
                      <a:miter lim="800000"/>
                      <a:headEnd/>
                      <a:tailEnd/>
                    </a:ln>
                  </pic:spPr>
                </pic:pic>
              </a:graphicData>
            </a:graphic>
            <wp14:sizeRelH relativeFrom="page">
              <wp14:pctWidth>0</wp14:pctWidth>
            </wp14:sizeRelH>
            <wp14:sizeRelV relativeFrom="page">
              <wp14:pctHeight>0</wp14:pctHeight>
            </wp14:sizeRelV>
          </wp:anchor>
        </w:drawing>
      </w:r>
    </w:p>
    <w:p w:rsidR="00000000" w:rsidRPr="00D42E11" w:rsidRDefault="002A56FE">
      <w:pPr>
        <w:pStyle w:val="BodyText"/>
        <w:rPr>
          <w:rFonts w:ascii="Trebuchet MS" w:hAnsi="Trebuchet MS"/>
        </w:rPr>
      </w:pPr>
      <w:r w:rsidRPr="00D42E11">
        <w:rPr>
          <w:rFonts w:ascii="Trebuchet MS" w:hAnsi="Trebuchet MS"/>
        </w:rPr>
        <w:t>Check the rows in Settings View (mark the Device column is checked) by clicking the checkbox, or via right-clicking context menu after selected rows (multiple selection is supported with Ctrl and Shift keys).</w:t>
      </w:r>
    </w:p>
    <w:p w:rsidR="00000000" w:rsidRPr="00D42E11" w:rsidRDefault="002A56FE">
      <w:pPr>
        <w:pStyle w:val="BodyText"/>
        <w:rPr>
          <w:rFonts w:ascii="Trebuchet MS" w:hAnsi="Trebuchet MS"/>
        </w:rPr>
      </w:pPr>
      <w:r w:rsidRPr="00D42E11">
        <w:rPr>
          <w:rFonts w:ascii="Trebuchet MS" w:hAnsi="Trebuchet MS"/>
        </w:rPr>
        <w:t>Then click Apply button to se</w:t>
      </w:r>
      <w:r w:rsidRPr="00D42E11">
        <w:rPr>
          <w:rFonts w:ascii="Trebuchet MS" w:hAnsi="Trebuchet MS"/>
        </w:rPr>
        <w:t xml:space="preserve">t the devices with the values in </w:t>
      </w:r>
      <w:proofErr w:type="spellStart"/>
      <w:r w:rsidRPr="00D42E11">
        <w:rPr>
          <w:rFonts w:ascii="Trebuchet MS" w:hAnsi="Trebuchet MS"/>
        </w:rPr>
        <w:t>Setpoint</w:t>
      </w:r>
      <w:proofErr w:type="spellEnd"/>
      <w:r w:rsidRPr="00D42E11">
        <w:rPr>
          <w:rFonts w:ascii="Trebuchet MS" w:hAnsi="Trebuchet MS"/>
        </w:rPr>
        <w:t xml:space="preserve"> column, or x0. Additional scaling factor may be multiplied. Auto calculated scaling factor will be triggered if the loaded settings is for different ion species, e.g. the example showed here is for </w:t>
      </w:r>
      <w:r w:rsidR="00B10606" w:rsidRPr="00D42E11">
        <w:rPr>
          <w:rFonts w:ascii="Trebuchet MS" w:hAnsi="Trebuchet MS"/>
        </w:rPr>
        <w:t>Uranium</w:t>
      </w:r>
      <w:r w:rsidRPr="00D42E11">
        <w:rPr>
          <w:rFonts w:ascii="Trebuchet MS" w:hAnsi="Trebuchet MS"/>
        </w:rPr>
        <w:t>, if thi</w:t>
      </w:r>
      <w:r w:rsidRPr="00D42E11">
        <w:rPr>
          <w:rFonts w:ascii="Trebuchet MS" w:hAnsi="Trebuchet MS"/>
        </w:rPr>
        <w:t xml:space="preserve">s setting is to apply on </w:t>
      </w:r>
      <w:proofErr w:type="spellStart"/>
      <w:r w:rsidRPr="00D42E11">
        <w:rPr>
          <w:rFonts w:ascii="Trebuchet MS" w:hAnsi="Trebuchet MS"/>
        </w:rPr>
        <w:t>Xe</w:t>
      </w:r>
      <w:proofErr w:type="spellEnd"/>
      <w:r w:rsidRPr="00D42E11">
        <w:rPr>
          <w:rFonts w:ascii="Trebuchet MS" w:hAnsi="Trebuchet MS"/>
        </w:rPr>
        <w:t xml:space="preserve">, 66.2% of x0 is the </w:t>
      </w:r>
      <w:proofErr w:type="spellStart"/>
      <w:r w:rsidRPr="00D42E11">
        <w:rPr>
          <w:rFonts w:ascii="Trebuchet MS" w:hAnsi="Trebuchet MS"/>
        </w:rPr>
        <w:t>setpoint</w:t>
      </w:r>
      <w:proofErr w:type="spellEnd"/>
      <w:r w:rsidRPr="00D42E11">
        <w:rPr>
          <w:rFonts w:ascii="Trebuchet MS" w:hAnsi="Trebuchet MS"/>
        </w:rPr>
        <w:t xml:space="preserve"> to set. However, the user is free to change the scaling factor.</w:t>
      </w:r>
    </w:p>
    <w:p w:rsidR="00000000" w:rsidRPr="00D42E11" w:rsidRDefault="002A56FE">
      <w:pPr>
        <w:pStyle w:val="Heading2"/>
        <w:rPr>
          <w:rFonts w:ascii="Trebuchet MS" w:hAnsi="Trebuchet MS"/>
        </w:rPr>
      </w:pPr>
      <w:r w:rsidRPr="00D42E11">
        <w:rPr>
          <w:rFonts w:ascii="Trebuchet MS" w:hAnsi="Trebuchet MS"/>
        </w:rPr>
        <w:t>Save Settings</w:t>
      </w:r>
    </w:p>
    <w:p w:rsidR="00000000" w:rsidRPr="00D42E11" w:rsidRDefault="002A56FE">
      <w:pPr>
        <w:pStyle w:val="BodyText"/>
        <w:rPr>
          <w:rFonts w:ascii="Trebuchet MS" w:hAnsi="Trebuchet MS"/>
        </w:rPr>
      </w:pPr>
      <w:r w:rsidRPr="00D42E11">
        <w:rPr>
          <w:rFonts w:ascii="Trebuchet MS" w:hAnsi="Trebuchet MS"/>
        </w:rPr>
        <w:t>Save settings is to save all the devices listed in Settings View, regardless of checked/unchecked status. Push ‘Take Snap</w:t>
      </w:r>
      <w:r w:rsidRPr="00D42E11">
        <w:rPr>
          <w:rFonts w:ascii="Trebuchet MS" w:hAnsi="Trebuchet MS"/>
        </w:rPr>
        <w:t xml:space="preserve">shot’ tool, it will make a new entry in </w:t>
      </w:r>
      <w:r w:rsidRPr="00D42E11">
        <w:rPr>
          <w:rFonts w:ascii="Trebuchet MS" w:hAnsi="Trebuchet MS"/>
        </w:rPr>
        <w:lastRenderedPageBreak/>
        <w:t>Snapshots window, show as below, from here, the user has the option to save it as a data file, or leave it in the memory</w:t>
      </w:r>
      <w:r w:rsidRPr="00D42E11">
        <w:rPr>
          <w:rStyle w:val="FootnoteReference"/>
          <w:rFonts w:ascii="Trebuchet MS" w:hAnsi="Trebuchet MS"/>
        </w:rPr>
        <w:footnoteReference w:id="2"/>
      </w:r>
      <w:r w:rsidRPr="00D42E11">
        <w:rPr>
          <w:rFonts w:ascii="Trebuchet MS" w:hAnsi="Trebuchet MS"/>
        </w:rPr>
        <w:t>.</w:t>
      </w:r>
    </w:p>
    <w:p w:rsidR="005879BF" w:rsidRPr="00D42E11" w:rsidRDefault="00B10606">
      <w:pPr>
        <w:pStyle w:val="BodyText"/>
        <w:rPr>
          <w:rFonts w:ascii="Trebuchet MS" w:hAnsi="Trebuchet MS"/>
        </w:rPr>
      </w:pPr>
      <w:r w:rsidRPr="00D42E11">
        <w:rPr>
          <w:rFonts w:ascii="Trebuchet MS" w:hAnsi="Trebuchet MS"/>
          <w:noProof/>
          <w:lang w:eastAsia="en-US" w:bidi="ar-SA"/>
        </w:rPr>
        <w:drawing>
          <wp:anchor distT="0" distB="0" distL="0" distR="0" simplePos="0" relativeHeight="251659776" behindDoc="0" locked="0" layoutInCell="1" allowOverlap="1">
            <wp:simplePos x="0" y="0"/>
            <wp:positionH relativeFrom="column">
              <wp:posOffset>12700</wp:posOffset>
            </wp:positionH>
            <wp:positionV relativeFrom="paragraph">
              <wp:posOffset>-6350</wp:posOffset>
            </wp:positionV>
            <wp:extent cx="6094095" cy="4563745"/>
            <wp:effectExtent l="19050" t="19050" r="1905" b="8255"/>
            <wp:wrapSquare wrapText="r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l="-133" t="-179" r="-133" b="-179"/>
                    <a:stretch>
                      <a:fillRect/>
                    </a:stretch>
                  </pic:blipFill>
                  <pic:spPr bwMode="auto">
                    <a:xfrm>
                      <a:off x="0" y="0"/>
                      <a:ext cx="6094095" cy="4563745"/>
                    </a:xfrm>
                    <a:prstGeom prst="rect">
                      <a:avLst/>
                    </a:prstGeom>
                    <a:solidFill>
                      <a:srgbClr val="FFFFFF"/>
                    </a:solidFill>
                    <a:ln w="12700" cmpd="sng">
                      <a:solidFill>
                        <a:srgbClr val="158466"/>
                      </a:solidFill>
                      <a:prstDash val="solid"/>
                      <a:miter lim="800000"/>
                      <a:headEnd/>
                      <a:tailEnd/>
                    </a:ln>
                  </pic:spPr>
                </pic:pic>
              </a:graphicData>
            </a:graphic>
            <wp14:sizeRelH relativeFrom="page">
              <wp14:pctWidth>0</wp14:pctWidth>
            </wp14:sizeRelH>
            <wp14:sizeRelV relativeFrom="page">
              <wp14:pctHeight>0</wp14:pctHeight>
            </wp14:sizeRelV>
          </wp:anchor>
        </w:drawing>
      </w:r>
      <w:r w:rsidR="002A56FE" w:rsidRPr="00D42E11">
        <w:rPr>
          <w:rFonts w:ascii="Trebuchet MS" w:hAnsi="Trebuchet MS"/>
        </w:rPr>
        <w:cr/>
      </w:r>
    </w:p>
    <w:p w:rsidR="00000000" w:rsidRPr="00D42E11" w:rsidRDefault="002A56FE">
      <w:pPr>
        <w:pStyle w:val="BodyText"/>
        <w:rPr>
          <w:rFonts w:ascii="Trebuchet MS" w:hAnsi="Trebuchet MS"/>
        </w:rPr>
      </w:pPr>
      <w:r w:rsidRPr="00D42E11">
        <w:rPr>
          <w:rFonts w:ascii="Trebuchet MS" w:hAnsi="Trebuchet MS"/>
        </w:rPr>
        <w:t>Save to the disk by click Save As button in the row, the app will auto fill out the filenam</w:t>
      </w:r>
      <w:r w:rsidRPr="00D42E11">
        <w:rPr>
          <w:rFonts w:ascii="Trebuchet MS" w:hAnsi="Trebuchet MS"/>
        </w:rPr>
        <w:t>e, usually the user does not need to change. After that, the user has the opportunity to change the metadata of the data file, i.e. change the Tags and Note columns, any changes of this two columns will auto update the data file.</w:t>
      </w:r>
    </w:p>
    <w:p w:rsidR="005879BF" w:rsidRPr="00D42E11" w:rsidRDefault="005879BF">
      <w:pPr>
        <w:pStyle w:val="BodyText"/>
        <w:rPr>
          <w:rFonts w:ascii="Trebuchet MS" w:hAnsi="Trebuchet MS"/>
        </w:rPr>
      </w:pPr>
      <w:r w:rsidRPr="00D42E11">
        <w:rPr>
          <w:rFonts w:ascii="Trebuchet MS" w:hAnsi="Trebuchet MS"/>
        </w:rPr>
        <w:t>Deletion option is also provided by clicking delete button left of Note column.</w:t>
      </w:r>
    </w:p>
    <w:p w:rsidR="00000000" w:rsidRPr="00D42E11" w:rsidRDefault="002A56FE">
      <w:pPr>
        <w:pStyle w:val="Heading1"/>
        <w:rPr>
          <w:rFonts w:ascii="Trebuchet MS" w:hAnsi="Trebuchet MS"/>
        </w:rPr>
      </w:pPr>
      <w:r w:rsidRPr="00D42E11">
        <w:rPr>
          <w:rFonts w:ascii="Trebuchet MS" w:hAnsi="Trebuchet MS"/>
        </w:rPr>
        <w:t>Device Settings for Cavity Tuning</w:t>
      </w:r>
    </w:p>
    <w:p w:rsidR="00000000" w:rsidRPr="00D42E11" w:rsidRDefault="002A56FE">
      <w:pPr>
        <w:pStyle w:val="Heading2"/>
        <w:rPr>
          <w:rFonts w:ascii="Trebuchet MS" w:hAnsi="Trebuchet MS"/>
        </w:rPr>
      </w:pPr>
      <w:r w:rsidRPr="00D42E11">
        <w:rPr>
          <w:rFonts w:ascii="Trebuchet MS" w:hAnsi="Trebuchet MS"/>
        </w:rPr>
        <w:t>Data Files</w:t>
      </w:r>
    </w:p>
    <w:p w:rsidR="00000000" w:rsidRPr="00D42E11" w:rsidRDefault="002A56FE">
      <w:pPr>
        <w:rPr>
          <w:rFonts w:ascii="Trebuchet MS" w:hAnsi="Trebuchet MS"/>
        </w:rPr>
      </w:pPr>
      <w:r w:rsidRPr="00D42E11">
        <w:rPr>
          <w:rFonts w:ascii="Trebuchet MS" w:hAnsi="Trebuchet MS"/>
        </w:rPr>
        <w:t>Data directory</w:t>
      </w:r>
      <w:r w:rsidRPr="00D42E11">
        <w:rPr>
          <w:rFonts w:ascii="Trebuchet MS" w:hAnsi="Trebuchet MS"/>
        </w:rPr>
        <w:t xml:space="preserve">: </w:t>
      </w:r>
      <w:r w:rsidRPr="00D42E11">
        <w:rPr>
          <w:rFonts w:ascii="Trebuchet MS" w:hAnsi="Trebuchet MS"/>
          <w:b/>
        </w:rPr>
        <w:t>/files/shared/</w:t>
      </w:r>
      <w:proofErr w:type="spellStart"/>
      <w:proofErr w:type="gramStart"/>
      <w:r w:rsidRPr="00D42E11">
        <w:rPr>
          <w:rFonts w:ascii="Trebuchet MS" w:hAnsi="Trebuchet MS"/>
          <w:b/>
        </w:rPr>
        <w:t>ap</w:t>
      </w:r>
      <w:proofErr w:type="spellEnd"/>
      <w:r w:rsidRPr="00D42E11">
        <w:rPr>
          <w:rFonts w:ascii="Trebuchet MS" w:hAnsi="Trebuchet MS"/>
          <w:b/>
        </w:rPr>
        <w:t>/</w:t>
      </w:r>
      <w:proofErr w:type="spellStart"/>
      <w:proofErr w:type="gramEnd"/>
      <w:r w:rsidRPr="00D42E11">
        <w:rPr>
          <w:rFonts w:ascii="Trebuchet MS" w:hAnsi="Trebuchet MS"/>
          <w:b/>
        </w:rPr>
        <w:t>settings_manager</w:t>
      </w:r>
      <w:proofErr w:type="spellEnd"/>
      <w:r w:rsidRPr="00D42E11">
        <w:rPr>
          <w:rFonts w:ascii="Trebuchet MS" w:hAnsi="Trebuchet MS"/>
          <w:b/>
        </w:rPr>
        <w:t>/</w:t>
      </w:r>
      <w:proofErr w:type="spellStart"/>
      <w:r w:rsidRPr="00D42E11">
        <w:rPr>
          <w:rFonts w:ascii="Trebuchet MS" w:hAnsi="Trebuchet MS"/>
          <w:b/>
        </w:rPr>
        <w:t>settings_support_cavity_tuning</w:t>
      </w:r>
      <w:proofErr w:type="spellEnd"/>
    </w:p>
    <w:p w:rsidR="00000000" w:rsidRPr="00D42E11" w:rsidRDefault="002A56FE">
      <w:pPr>
        <w:rPr>
          <w:rFonts w:ascii="Trebuchet MS" w:hAnsi="Trebuchet MS"/>
        </w:rPr>
      </w:pPr>
    </w:p>
    <w:p w:rsidR="00000000" w:rsidRPr="00D42E11" w:rsidRDefault="002A56FE">
      <w:pPr>
        <w:rPr>
          <w:rFonts w:ascii="Trebuchet MS" w:hAnsi="Trebuchet MS"/>
        </w:rPr>
      </w:pPr>
      <w:r w:rsidRPr="00D42E11">
        <w:rPr>
          <w:rFonts w:ascii="Trebuchet MS" w:hAnsi="Trebuchet MS"/>
        </w:rPr>
        <w:t xml:space="preserve">For LS1 cavity tuning, original Excel data file: </w:t>
      </w:r>
      <w:hyperlink r:id="rId13" w:history="1">
        <w:r w:rsidRPr="00D42E11">
          <w:rPr>
            <w:rStyle w:val="Hyperlink"/>
            <w:rFonts w:ascii="Trebuchet MS" w:hAnsi="Trebuchet MS"/>
          </w:rPr>
          <w:t>20200224_phase_scan_setting_list_maruta.xlsx</w:t>
        </w:r>
      </w:hyperlink>
    </w:p>
    <w:p w:rsidR="00000000" w:rsidRPr="00D42E11" w:rsidRDefault="002A56FE">
      <w:pPr>
        <w:rPr>
          <w:rFonts w:ascii="Trebuchet MS" w:hAnsi="Trebuchet MS"/>
        </w:rPr>
      </w:pPr>
      <w:r w:rsidRPr="00D42E11">
        <w:rPr>
          <w:rFonts w:ascii="Trebuchet MS" w:hAnsi="Trebuchet MS"/>
        </w:rPr>
        <w:lastRenderedPageBreak/>
        <w:t>The generated settings files for Settings Manager are in folder: 36Ar10_LS1</w:t>
      </w:r>
    </w:p>
    <w:p w:rsidR="00000000" w:rsidRPr="00D42E11" w:rsidRDefault="002A56FE">
      <w:pPr>
        <w:rPr>
          <w:rFonts w:ascii="Trebuchet MS" w:hAnsi="Trebuchet MS"/>
        </w:rPr>
      </w:pPr>
      <w:r w:rsidRPr="00D42E11">
        <w:rPr>
          <w:rFonts w:ascii="Trebuchet MS" w:hAnsi="Trebuchet MS"/>
        </w:rPr>
        <w:t>The tag name in Settings Manage</w:t>
      </w:r>
      <w:r w:rsidRPr="00D42E11">
        <w:rPr>
          <w:rFonts w:ascii="Trebuchet MS" w:hAnsi="Trebuchet MS"/>
        </w:rPr>
        <w:t xml:space="preserve">r: </w:t>
      </w:r>
      <w:r w:rsidRPr="00D42E11">
        <w:rPr>
          <w:rFonts w:ascii="Trebuchet MS" w:hAnsi="Trebuchet MS"/>
          <w:b/>
          <w:bCs/>
        </w:rPr>
        <w:t>LS1-phasing</w:t>
      </w:r>
    </w:p>
    <w:p w:rsidR="00000000" w:rsidRPr="00D42E11" w:rsidRDefault="002A56FE">
      <w:pPr>
        <w:rPr>
          <w:rFonts w:ascii="Trebuchet MS" w:hAnsi="Trebuchet MS"/>
        </w:rPr>
      </w:pPr>
    </w:p>
    <w:p w:rsidR="00000000" w:rsidRPr="00D42E11" w:rsidRDefault="002A56FE">
      <w:pPr>
        <w:rPr>
          <w:rFonts w:ascii="Trebuchet MS" w:hAnsi="Trebuchet MS"/>
        </w:rPr>
      </w:pPr>
      <w:r w:rsidRPr="00D42E11">
        <w:rPr>
          <w:rFonts w:ascii="Trebuchet MS" w:hAnsi="Trebuchet MS"/>
        </w:rPr>
        <w:t xml:space="preserve">For LS2 cavity tuning, </w:t>
      </w:r>
      <w:r w:rsidR="00B10606" w:rsidRPr="00D42E11">
        <w:rPr>
          <w:rFonts w:ascii="Trebuchet MS" w:hAnsi="Trebuchet MS"/>
        </w:rPr>
        <w:t>original</w:t>
      </w:r>
      <w:r w:rsidRPr="00D42E11">
        <w:rPr>
          <w:rFonts w:ascii="Trebuchet MS" w:hAnsi="Trebuchet MS"/>
        </w:rPr>
        <w:t xml:space="preserve"> Excel data file: </w:t>
      </w:r>
      <w:hyperlink r:id="rId14" w:history="1">
        <w:r w:rsidRPr="00D42E11">
          <w:rPr>
            <w:rStyle w:val="Hyperlink"/>
            <w:rFonts w:ascii="Trebuchet MS" w:hAnsi="Trebuchet MS"/>
          </w:rPr>
          <w:t>ARR04_phase_scan_ver20200322.xlsx</w:t>
        </w:r>
      </w:hyperlink>
    </w:p>
    <w:p w:rsidR="00000000" w:rsidRPr="00D42E11" w:rsidRDefault="002A56FE">
      <w:pPr>
        <w:rPr>
          <w:rFonts w:ascii="Trebuchet MS" w:hAnsi="Trebuchet MS"/>
        </w:rPr>
      </w:pPr>
      <w:r w:rsidRPr="00D42E11">
        <w:rPr>
          <w:rFonts w:ascii="Trebuchet MS" w:hAnsi="Trebuchet MS"/>
        </w:rPr>
        <w:t>The generated settings files for Setti</w:t>
      </w:r>
      <w:r w:rsidRPr="00D42E11">
        <w:rPr>
          <w:rFonts w:ascii="Trebuchet MS" w:hAnsi="Trebuchet MS"/>
        </w:rPr>
        <w:t>ngs Manager are in folder: 129Xe49_LS2</w:t>
      </w:r>
    </w:p>
    <w:p w:rsidR="00000000" w:rsidRPr="00D42E11" w:rsidRDefault="002A56FE">
      <w:pPr>
        <w:rPr>
          <w:rFonts w:ascii="Trebuchet MS" w:hAnsi="Trebuchet MS"/>
        </w:rPr>
      </w:pPr>
      <w:r w:rsidRPr="00D42E11">
        <w:rPr>
          <w:rFonts w:ascii="Trebuchet MS" w:hAnsi="Trebuchet MS"/>
        </w:rPr>
        <w:t xml:space="preserve">The tag name in Settings Manager: </w:t>
      </w:r>
      <w:r w:rsidRPr="00D42E11">
        <w:rPr>
          <w:rFonts w:ascii="Trebuchet MS" w:hAnsi="Trebuchet MS"/>
          <w:b/>
          <w:bCs/>
        </w:rPr>
        <w:t>LS2-phasing</w:t>
      </w:r>
    </w:p>
    <w:p w:rsidR="00000000" w:rsidRPr="00D42E11" w:rsidRDefault="002A56FE">
      <w:pPr>
        <w:rPr>
          <w:rFonts w:ascii="Trebuchet MS" w:hAnsi="Trebuchet MS"/>
        </w:rPr>
      </w:pPr>
    </w:p>
    <w:p w:rsidR="00000000" w:rsidRPr="00D42E11" w:rsidRDefault="002A56FE">
      <w:pPr>
        <w:pStyle w:val="Heading2"/>
        <w:rPr>
          <w:rFonts w:ascii="Trebuchet MS" w:hAnsi="Trebuchet MS"/>
        </w:rPr>
      </w:pPr>
      <w:r w:rsidRPr="00D42E11">
        <w:rPr>
          <w:rFonts w:ascii="Trebuchet MS" w:hAnsi="Trebuchet MS"/>
        </w:rPr>
        <w:t>Work with Settings Manager</w:t>
      </w:r>
    </w:p>
    <w:p w:rsidR="00000000" w:rsidRPr="00D42E11" w:rsidRDefault="002A56FE">
      <w:pPr>
        <w:pStyle w:val="BodyText"/>
        <w:rPr>
          <w:rFonts w:ascii="Trebuchet MS" w:hAnsi="Trebuchet MS"/>
        </w:rPr>
      </w:pPr>
      <w:r w:rsidRPr="00D42E11">
        <w:rPr>
          <w:rFonts w:ascii="Trebuchet MS" w:hAnsi="Trebuchet MS"/>
        </w:rPr>
        <w:t xml:space="preserve">In Settings Manager, only check the interested tag, e.g. LS1-phasing, the following figure shows </w:t>
      </w:r>
      <w:r w:rsidR="00B10606" w:rsidRPr="00D42E11">
        <w:rPr>
          <w:rFonts w:ascii="Trebuchet MS" w:hAnsi="Trebuchet MS"/>
        </w:rPr>
        <w:t>the filtered</w:t>
      </w:r>
      <w:r w:rsidRPr="00D42E11">
        <w:rPr>
          <w:rFonts w:ascii="Trebuchet MS" w:hAnsi="Trebuchet MS"/>
        </w:rPr>
        <w:t xml:space="preserve"> settings in Snapshots window</w:t>
      </w:r>
    </w:p>
    <w:p w:rsidR="00000000" w:rsidRPr="00D42E11" w:rsidRDefault="00B10606">
      <w:pPr>
        <w:pStyle w:val="BodyText"/>
        <w:rPr>
          <w:rFonts w:ascii="Trebuchet MS" w:hAnsi="Trebuchet MS"/>
        </w:rPr>
      </w:pPr>
      <w:r w:rsidRPr="00D42E11">
        <w:rPr>
          <w:rFonts w:ascii="Trebuchet MS" w:hAnsi="Trebuchet MS"/>
          <w:noProof/>
          <w:lang w:eastAsia="en-US" w:bidi="ar-SA"/>
        </w:rPr>
        <w:drawing>
          <wp:anchor distT="0" distB="0" distL="0" distR="0" simplePos="0" relativeHeight="251660800" behindDoc="0" locked="0" layoutInCell="1" allowOverlap="1">
            <wp:simplePos x="0" y="0"/>
            <wp:positionH relativeFrom="column">
              <wp:align>center</wp:align>
            </wp:positionH>
            <wp:positionV relativeFrom="paragraph">
              <wp:align>top</wp:align>
            </wp:positionV>
            <wp:extent cx="6119495" cy="4469130"/>
            <wp:effectExtent l="0" t="0" r="0" b="0"/>
            <wp:wrapSquare wrapText="larges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9495" cy="44691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2A56FE" w:rsidRPr="00D42E11">
        <w:rPr>
          <w:rFonts w:ascii="Trebuchet MS" w:hAnsi="Trebuchet MS"/>
        </w:rPr>
        <w:cr/>
        <w:t>L</w:t>
      </w:r>
      <w:r w:rsidR="002A56FE" w:rsidRPr="00D42E11">
        <w:rPr>
          <w:rFonts w:ascii="Trebuchet MS" w:hAnsi="Trebuchet MS"/>
        </w:rPr>
        <w:t xml:space="preserve">oad the settings as </w:t>
      </w:r>
      <w:r w:rsidRPr="00D42E11">
        <w:rPr>
          <w:rFonts w:ascii="Trebuchet MS" w:hAnsi="Trebuchet MS"/>
        </w:rPr>
        <w:t>needed. A</w:t>
      </w:r>
      <w:r w:rsidR="002A56FE" w:rsidRPr="00D42E11">
        <w:rPr>
          <w:rFonts w:ascii="Trebuchet MS" w:hAnsi="Trebuchet MS"/>
        </w:rPr>
        <w:t xml:space="preserve"> bit explains about the Note. For instance, the selected Note is ‘Row 097, 19.130 MeV, CB11-#1’, which means this settings is extracted from 97</w:t>
      </w:r>
      <w:r w:rsidR="002A56FE" w:rsidRPr="00D42E11">
        <w:rPr>
          <w:rFonts w:ascii="Trebuchet MS" w:hAnsi="Trebuchet MS"/>
          <w:vertAlign w:val="superscript"/>
        </w:rPr>
        <w:t>th</w:t>
      </w:r>
      <w:r w:rsidR="002A56FE" w:rsidRPr="00D42E11">
        <w:rPr>
          <w:rFonts w:ascii="Trebuchet MS" w:hAnsi="Trebuchet MS"/>
        </w:rPr>
        <w:t xml:space="preserve"> row of the file </w:t>
      </w:r>
      <w:hyperlink r:id="rId16" w:history="1">
        <w:r w:rsidR="002A56FE" w:rsidRPr="00D42E11">
          <w:rPr>
            <w:rStyle w:val="Hyperlink"/>
            <w:rFonts w:ascii="Trebuchet MS" w:hAnsi="Trebuchet MS"/>
          </w:rPr>
          <w:t>20200224_phase_scan_setting_list_maruta.xlsx</w:t>
        </w:r>
      </w:hyperlink>
      <w:r w:rsidR="002A56FE" w:rsidRPr="00D42E11">
        <w:rPr>
          <w:rFonts w:ascii="Trebuchet MS" w:hAnsi="Trebuchet MS"/>
        </w:rPr>
        <w:t xml:space="preserve">, the simulated energy is 19.130 MeV/u, and it is the first cavity of CB11 module. The user has the option to locate the data file by clicking the </w:t>
      </w:r>
      <w:r w:rsidR="002A56FE" w:rsidRPr="00D42E11">
        <w:rPr>
          <w:rFonts w:ascii="Trebuchet MS" w:hAnsi="Trebuchet MS"/>
        </w:rPr>
        <w:t>two buttons left of User column.</w:t>
      </w:r>
    </w:p>
    <w:p w:rsidR="00000000" w:rsidRPr="00D42E11" w:rsidRDefault="002A56FE">
      <w:pPr>
        <w:pStyle w:val="BodyText"/>
        <w:rPr>
          <w:rFonts w:ascii="Trebuchet MS" w:hAnsi="Trebuchet MS"/>
        </w:rPr>
      </w:pPr>
      <w:r w:rsidRPr="00D42E11">
        <w:rPr>
          <w:rFonts w:ascii="Trebuchet MS" w:hAnsi="Trebuchet MS"/>
        </w:rPr>
        <w:t>The same rule applies to LS2 cavity tuning.</w:t>
      </w:r>
    </w:p>
    <w:p w:rsidR="00000000" w:rsidRPr="00D42E11" w:rsidRDefault="002A56FE">
      <w:pPr>
        <w:pStyle w:val="Heading3"/>
        <w:rPr>
          <w:rFonts w:ascii="Trebuchet MS" w:hAnsi="Trebuchet MS"/>
        </w:rPr>
      </w:pPr>
    </w:p>
    <w:p w:rsidR="002A56FE" w:rsidRPr="00D42E11" w:rsidRDefault="002A56FE">
      <w:pPr>
        <w:pStyle w:val="BodyText"/>
        <w:rPr>
          <w:rFonts w:ascii="Trebuchet MS" w:hAnsi="Trebuchet MS"/>
        </w:rPr>
      </w:pPr>
    </w:p>
    <w:sectPr w:rsidR="002A56FE" w:rsidRPr="00D42E11">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56FE" w:rsidRDefault="002A56FE">
      <w:r>
        <w:separator/>
      </w:r>
    </w:p>
  </w:endnote>
  <w:endnote w:type="continuationSeparator" w:id="0">
    <w:p w:rsidR="002A56FE" w:rsidRDefault="002A56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DejaVu Sans">
    <w:altName w:val="Times New Roman"/>
    <w:charset w:val="01"/>
    <w:family w:val="auto"/>
    <w:pitch w:val="variable"/>
  </w:font>
  <w:font w:name="Liberation Sans">
    <w:altName w:val="Arial"/>
    <w:charset w:val="01"/>
    <w:family w:val="swiss"/>
    <w:pitch w:val="variable"/>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56FE" w:rsidRDefault="002A56FE">
      <w:r>
        <w:separator/>
      </w:r>
    </w:p>
  </w:footnote>
  <w:footnote w:type="continuationSeparator" w:id="0">
    <w:p w:rsidR="002A56FE" w:rsidRDefault="002A56FE">
      <w:r>
        <w:continuationSeparator/>
      </w:r>
    </w:p>
  </w:footnote>
  <w:footnote w:id="1">
    <w:p w:rsidR="00000000" w:rsidRDefault="002A56FE">
      <w:pPr>
        <w:pStyle w:val="FootnoteText"/>
      </w:pPr>
      <w:r>
        <w:rPr>
          <w:rStyle w:val="FootnoteCharacters"/>
        </w:rPr>
        <w:footnoteRef/>
      </w:r>
      <w:r>
        <w:tab/>
        <w:t>Currently, version 4.1 does not support user to change the favorite status of the app, version 5.0 will support the feature, as well as add/remove arbitrary app into the list.</w:t>
      </w:r>
    </w:p>
  </w:footnote>
  <w:footnote w:id="2">
    <w:p w:rsidR="00000000" w:rsidRDefault="002A56FE">
      <w:pPr>
        <w:pStyle w:val="FootnoteText"/>
      </w:pPr>
      <w:r>
        <w:rPr>
          <w:rStyle w:val="FootnoteCharacters"/>
        </w:rPr>
        <w:footnoteRef/>
      </w:r>
      <w:r>
        <w:tab/>
        <w:t>The snapshot will be destroy when the app is closed or crashed, sometimes, the user just keep the snapshot for testing, then this option is good, otherwise, save to disk is always a good idea.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606"/>
    <w:rsid w:val="00101577"/>
    <w:rsid w:val="002A56FE"/>
    <w:rsid w:val="005879BF"/>
    <w:rsid w:val="00B10606"/>
    <w:rsid w:val="00D42E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3A53A293"/>
  <w15:chartTrackingRefBased/>
  <w15:docId w15:val="{69603AE0-B3EC-44EA-AACD-082BCA7A4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rFonts w:ascii="Liberation Serif" w:eastAsia="DejaVu Sans" w:hAnsi="Liberation Serif" w:cs="DejaVu Sans"/>
      <w:kern w:val="2"/>
      <w:sz w:val="24"/>
      <w:szCs w:val="24"/>
      <w:lang w:eastAsia="zh-CN" w:bidi="hi-IN"/>
    </w:rPr>
  </w:style>
  <w:style w:type="paragraph" w:styleId="Heading1">
    <w:name w:val="heading 1"/>
    <w:basedOn w:val="Heading"/>
    <w:next w:val="BodyText"/>
    <w:qFormat/>
    <w:pPr>
      <w:numPr>
        <w:numId w:val="1"/>
      </w:numPr>
      <w:outlineLvl w:val="0"/>
    </w:pPr>
    <w:rPr>
      <w:b/>
      <w:bCs/>
      <w:sz w:val="36"/>
      <w:szCs w:val="36"/>
    </w:rPr>
  </w:style>
  <w:style w:type="paragraph" w:styleId="Heading2">
    <w:name w:val="heading 2"/>
    <w:basedOn w:val="Heading"/>
    <w:next w:val="BodyText"/>
    <w:qFormat/>
    <w:pPr>
      <w:numPr>
        <w:ilvl w:val="1"/>
        <w:numId w:val="1"/>
      </w:numPr>
      <w:spacing w:before="200"/>
      <w:outlineLvl w:val="1"/>
    </w:pPr>
    <w:rPr>
      <w:b/>
      <w:bCs/>
      <w:sz w:val="32"/>
      <w:szCs w:val="32"/>
    </w:rPr>
  </w:style>
  <w:style w:type="paragraph" w:styleId="Heading3">
    <w:name w:val="heading 3"/>
    <w:basedOn w:val="Heading"/>
    <w:next w:val="BodyText"/>
    <w:qFormat/>
    <w:pPr>
      <w:numPr>
        <w:ilvl w:val="2"/>
        <w:numId w:val="1"/>
      </w:num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lang/>
    </w:rPr>
  </w:style>
  <w:style w:type="character" w:styleId="FollowedHyperlink">
    <w:name w:val="FollowedHyperlink"/>
    <w:rPr>
      <w:color w:val="800000"/>
      <w:u w:val="single"/>
      <w:lang/>
    </w:rPr>
  </w:style>
  <w:style w:type="character" w:customStyle="1" w:styleId="FootnoteCharacters">
    <w:name w:val="Footnote Characters"/>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Characters">
    <w:name w:val="Endnote Characters"/>
  </w:style>
  <w:style w:type="character" w:customStyle="1" w:styleId="NumberingSymbols">
    <w:name w:val="Numbering Symbols"/>
  </w:style>
  <w:style w:type="paragraph" w:customStyle="1" w:styleId="Heading">
    <w:name w:val="Heading"/>
    <w:basedOn w:val="Normal"/>
    <w:next w:val="BodyTex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Title">
    <w:name w:val="Title"/>
    <w:basedOn w:val="Heading"/>
    <w:next w:val="BodyText"/>
    <w:qFormat/>
    <w:pPr>
      <w:jc w:val="center"/>
    </w:pPr>
    <w:rPr>
      <w:b/>
      <w:bCs/>
      <w:sz w:val="56"/>
      <w:szCs w:val="56"/>
    </w:rPr>
  </w:style>
  <w:style w:type="paragraph" w:styleId="FootnoteText">
    <w:name w:val="footnote text"/>
    <w:basedOn w:val="Normal"/>
    <w:pPr>
      <w:suppressLineNumbers/>
      <w:ind w:left="339" w:hanging="339"/>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file:///C:\files\shared\ap\settings_manager\settings_support_cavity_tuning\20200224_phase_scan_setting_list_maruta.xlsx"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file:///C:\files\shared\ap\settings_manager\settings_support_cavity_tuning\20200224_phase_scan_setting_list_maruta.xls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file:///C:\files\shared\ap\settings_manager\settings_support_cavity_tuning\ARR04_phase_scan_ver20200322.xl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891</Words>
  <Characters>5080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MSU NSCL/FRIB</Company>
  <LinksUpToDate>false</LinksUpToDate>
  <CharactersWithSpaces>5960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Tong</dc:creator>
  <cp:keywords/>
  <cp:lastModifiedBy>Zhang, Tong</cp:lastModifiedBy>
  <cp:revision>5</cp:revision>
  <cp:lastPrinted>2020-10-02T21:16:00Z</cp:lastPrinted>
  <dcterms:created xsi:type="dcterms:W3CDTF">2020-10-02T21:16:00Z</dcterms:created>
  <dcterms:modified xsi:type="dcterms:W3CDTF">2020-10-02T21:17:00Z</dcterms:modified>
</cp:coreProperties>
</file>