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School of English &amp; Liberal Studies</w:t>
      </w:r>
      <w:r w:rsidDel="00000000" w:rsidR="00000000" w:rsidRPr="00000000">
        <w:drawing>
          <wp:anchor allowOverlap="1" behindDoc="0" distB="0" distT="0" distL="114300" distR="114300" hidden="0" layoutInCell="1" locked="0" relativeHeight="0" simplePos="0">
            <wp:simplePos x="0" y="0"/>
            <wp:positionH relativeFrom="margin">
              <wp:posOffset>-400049</wp:posOffset>
            </wp:positionH>
            <wp:positionV relativeFrom="paragraph">
              <wp:posOffset>167005</wp:posOffset>
            </wp:positionV>
            <wp:extent cx="2314575" cy="53467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314575" cy="534670"/>
                    </a:xfrm>
                    <a:prstGeom prst="rect"/>
                    <a:ln/>
                  </pic:spPr>
                </pic:pic>
              </a:graphicData>
            </a:graphic>
          </wp:anchor>
        </w:drawing>
      </w:r>
    </w:p>
    <w:p w:rsidR="00000000" w:rsidDel="00000000" w:rsidP="00000000" w:rsidRDefault="00000000" w:rsidRPr="00000000" w14:paraId="00000001">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Faculty of Communication Art and Design</w:t>
      </w:r>
    </w:p>
    <w:p w:rsidR="00000000" w:rsidDel="00000000" w:rsidP="00000000" w:rsidRDefault="00000000" w:rsidRPr="00000000" w14:paraId="00000002">
      <w:pPr>
        <w:ind w:hanging="45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Professor’s Addendum to Course Outline</w:t>
      </w:r>
    </w:p>
    <w:p w:rsidR="00000000" w:rsidDel="00000000" w:rsidP="00000000" w:rsidRDefault="00000000" w:rsidRPr="00000000" w14:paraId="00000003">
      <w:pPr>
        <w:ind w:hanging="45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ind w:hanging="45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ind w:left="-450" w:firstLine="45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CODE:</w:t>
        <w:tab/>
        <w:t xml:space="preserve">BTC340DD/EE</w:t>
      </w:r>
    </w:p>
    <w:p w:rsidR="00000000" w:rsidDel="00000000" w:rsidP="00000000" w:rsidRDefault="00000000" w:rsidRPr="00000000" w14:paraId="00000006">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COURSE TITLE</w:t>
      </w: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b w:val="1"/>
          <w:sz w:val="24"/>
          <w:szCs w:val="24"/>
          <w:rtl w:val="0"/>
        </w:rPr>
        <w:t xml:space="preserve">BUSINESS PRESENTATIONS</w:t>
      </w:r>
      <w:r w:rsidDel="00000000" w:rsidR="00000000" w:rsidRPr="00000000">
        <w:rPr>
          <w:rtl w:val="0"/>
        </w:rPr>
      </w:r>
    </w:p>
    <w:p w:rsidR="00000000" w:rsidDel="00000000" w:rsidP="00000000" w:rsidRDefault="00000000" w:rsidRPr="00000000" w14:paraId="00000007">
      <w:pPr>
        <w:ind w:left="-450" w:firstLine="45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TERM: </w:t>
        <w:tab/>
        <w:tab/>
        <w:tab/>
        <w:tab/>
        <w:t xml:space="preserve">FALL 2017</w:t>
      </w:r>
    </w:p>
    <w:p w:rsidR="00000000" w:rsidDel="00000000" w:rsidP="00000000" w:rsidRDefault="00000000" w:rsidRPr="00000000" w14:paraId="00000008">
      <w:pPr>
        <w:ind w:left="-450" w:firstLine="45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PROFESSOR:</w:t>
        <w:tab/>
        <w:tab/>
        <w:t xml:space="preserve">I. MATTHEWS</w:t>
      </w:r>
    </w:p>
    <w:p w:rsidR="00000000" w:rsidDel="00000000" w:rsidP="00000000" w:rsidRDefault="00000000" w:rsidRPr="00000000" w14:paraId="00000009">
      <w:pPr>
        <w:ind w:left="-450" w:firstLine="45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ROOM:</w:t>
        <w:tab/>
        <w:tab/>
        <w:tab/>
        <w:tab/>
        <w:t xml:space="preserve">S2095</w:t>
      </w:r>
    </w:p>
    <w:p w:rsidR="00000000" w:rsidDel="00000000" w:rsidP="00000000" w:rsidRDefault="00000000" w:rsidRPr="00000000" w14:paraId="0000000A">
      <w:pPr>
        <w:ind w:left="-450" w:firstLine="45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EMAIL:</w:t>
        <w:tab/>
        <w:tab/>
        <w:tab/>
        <w:tab/>
        <w:t xml:space="preserve">ian.matthews@senecacollege.ca</w:t>
      </w:r>
    </w:p>
    <w:p w:rsidR="00000000" w:rsidDel="00000000" w:rsidP="00000000" w:rsidRDefault="00000000" w:rsidRPr="00000000" w14:paraId="0000000B">
      <w:pPr>
        <w:ind w:left="-450" w:firstLine="45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ind w:left="-540" w:firstLine="540"/>
        <w:contextualSpacing w:val="0"/>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Approved by:</w:t>
      </w:r>
      <w:r w:rsidDel="00000000" w:rsidR="00000000" w:rsidRPr="00000000">
        <w:rPr>
          <w:rFonts w:ascii="Arial" w:cs="Arial" w:eastAsia="Arial" w:hAnsi="Arial"/>
          <w:sz w:val="24"/>
          <w:szCs w:val="24"/>
          <w:u w:val="single"/>
          <w:rtl w:val="0"/>
        </w:rPr>
        <w:t xml:space="preserve">_________________________________________</w:t>
      </w:r>
    </w:p>
    <w:p w:rsidR="00000000" w:rsidDel="00000000" w:rsidP="00000000" w:rsidRDefault="00000000" w:rsidRPr="00000000" w14:paraId="0000000D">
      <w:pPr>
        <w:ind w:left="1296" w:firstLine="432.00000000000017"/>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Chair, School of English &amp; Liberal Studies</w:t>
      </w: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Office Hours: Mondays, 12:35 – 1:30 (or by appointment)</w:t>
      </w:r>
      <w:r w:rsidDel="00000000" w:rsidR="00000000" w:rsidRPr="00000000">
        <w:rPr>
          <w:rtl w:val="0"/>
        </w:rPr>
      </w:r>
    </w:p>
    <w:p w:rsidR="00000000" w:rsidDel="00000000" w:rsidP="00000000" w:rsidRDefault="00000000" w:rsidRPr="00000000" w14:paraId="00000010">
      <w:pPr>
        <w:pStyle w:val="Heading2"/>
        <w:contextualSpacing w:val="0"/>
        <w:rPr>
          <w:color w:val="ff0000"/>
          <w:sz w:val="24"/>
          <w:szCs w:val="24"/>
        </w:rPr>
      </w:pPr>
      <w:r w:rsidDel="00000000" w:rsidR="00000000" w:rsidRPr="00000000">
        <w:rPr>
          <w:rtl w:val="0"/>
        </w:rPr>
      </w:r>
    </w:p>
    <w:p w:rsidR="00000000" w:rsidDel="00000000" w:rsidP="00000000" w:rsidRDefault="00000000" w:rsidRPr="00000000" w14:paraId="00000011">
      <w:pPr>
        <w:pStyle w:val="Heading2"/>
        <w:contextualSpacing w:val="0"/>
        <w:rPr>
          <w:color w:val="ff0000"/>
          <w:sz w:val="24"/>
          <w:szCs w:val="24"/>
        </w:rPr>
      </w:pPr>
      <w:r w:rsidDel="00000000" w:rsidR="00000000" w:rsidRPr="00000000">
        <w:rPr>
          <w:color w:val="ff0000"/>
          <w:sz w:val="24"/>
          <w:szCs w:val="24"/>
          <w:rtl w:val="0"/>
        </w:rPr>
        <w:t xml:space="preserve">BTC340S BUSINESS PRESENTATIONS</w:t>
      </w:r>
    </w:p>
    <w:p w:rsidR="00000000" w:rsidDel="00000000" w:rsidP="00000000" w:rsidRDefault="00000000" w:rsidRPr="00000000" w14:paraId="00000012">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Welcome to </w:t>
      </w:r>
      <w:r w:rsidDel="00000000" w:rsidR="00000000" w:rsidRPr="00000000">
        <w:rPr>
          <w:rFonts w:ascii="Arial" w:cs="Arial" w:eastAsia="Arial" w:hAnsi="Arial"/>
          <w:sz w:val="24"/>
          <w:szCs w:val="24"/>
          <w:u w:val="single"/>
          <w:rtl w:val="0"/>
        </w:rPr>
        <w:t xml:space="preserve">BTC 340</w:t>
      </w:r>
      <w:r w:rsidDel="00000000" w:rsidR="00000000" w:rsidRPr="00000000">
        <w:rPr>
          <w:rFonts w:ascii="Arial" w:cs="Arial" w:eastAsia="Arial" w:hAnsi="Arial"/>
          <w:sz w:val="24"/>
          <w:szCs w:val="24"/>
          <w:rtl w:val="0"/>
        </w:rPr>
        <w:t xml:space="preserve">! Please read this addendum to the general courses outline carefully. It is your guide to the course requirements and activities in my class. Be sure to read the outline containing key course information at </w:t>
      </w:r>
      <w:hyperlink r:id="rId7">
        <w:r w:rsidDel="00000000" w:rsidR="00000000" w:rsidRPr="00000000">
          <w:rPr>
            <w:rFonts w:ascii="Arial" w:cs="Arial" w:eastAsia="Arial" w:hAnsi="Arial"/>
            <w:b w:val="1"/>
            <w:color w:val="0000ff"/>
            <w:sz w:val="24"/>
            <w:szCs w:val="24"/>
            <w:u w:val="single"/>
            <w:rtl w:val="0"/>
          </w:rPr>
          <w:t xml:space="preserve">http://my.senecacollege.ca</w:t>
        </w:r>
      </w:hyperlink>
      <w:r w:rsidDel="00000000" w:rsidR="00000000" w:rsidRPr="00000000">
        <w:rPr>
          <w:rFonts w:ascii="Arial" w:cs="Arial" w:eastAsia="Arial" w:hAnsi="Arial"/>
          <w:b w:val="1"/>
          <w:color w:val="0000ff"/>
          <w:sz w:val="24"/>
          <w:szCs w:val="24"/>
          <w:u w:val="single"/>
          <w:rtl w:val="0"/>
        </w:rPr>
        <w:t xml:space="preserve">/school/els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4">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You will also find there key information from the School of English and Liberal Studies at Seneca@York campus, especially regarding ELS courses and graduation requirements.</w:t>
      </w:r>
    </w:p>
    <w:p w:rsidR="00000000" w:rsidDel="00000000" w:rsidP="00000000" w:rsidRDefault="00000000" w:rsidRPr="00000000" w14:paraId="00000016">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Heading3"/>
        <w:contextualSpacing w:val="0"/>
        <w:rPr>
          <w:rFonts w:ascii="Arial" w:cs="Arial" w:eastAsia="Arial" w:hAnsi="Arial"/>
        </w:rPr>
      </w:pPr>
      <w:r w:rsidDel="00000000" w:rsidR="00000000" w:rsidRPr="00000000">
        <w:rPr>
          <w:rFonts w:ascii="Arial" w:cs="Arial" w:eastAsia="Arial" w:hAnsi="Arial"/>
          <w:rtl w:val="0"/>
        </w:rPr>
        <w:t xml:space="preserve">Texts and Materials (Required)</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0"/>
        <w:rPr>
          <w:b w:val="1"/>
        </w:rPr>
      </w:pPr>
      <w:r w:rsidDel="00000000" w:rsidR="00000000" w:rsidRPr="00000000">
        <w:rPr>
          <w:rFonts w:ascii="Arial" w:cs="Arial" w:eastAsia="Arial" w:hAnsi="Arial"/>
          <w:i w:val="1"/>
          <w:rtl w:val="0"/>
        </w:rPr>
        <w:t xml:space="preserve">Own the Room: Business Presentations that Persuade, Engage &amp; Get Results</w:t>
      </w:r>
      <w:r w:rsidDel="00000000" w:rsidR="00000000" w:rsidRPr="00000000">
        <w:rPr>
          <w:rFonts w:ascii="Arial" w:cs="Arial" w:eastAsia="Arial" w:hAnsi="Arial"/>
          <w:rtl w:val="0"/>
        </w:rPr>
        <w:t xml:space="preserve">, David Booth et al, McGraw-Hill Ryerson, (2010), available in the Seneca Bookstore</w:t>
      </w:r>
      <w:r w:rsidDel="00000000" w:rsidR="00000000" w:rsidRPr="00000000">
        <w:rPr>
          <w:rFonts w:ascii="Arial" w:cs="Arial" w:eastAsia="Arial" w:hAnsi="Arial"/>
          <w:b w:val="1"/>
          <w:rtl w:val="0"/>
        </w:rPr>
        <w:t xml:space="preserve">. </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E-text available for purchase:   Yes  ___</w:t>
        <w:tab/>
        <w:t xml:space="preserve">No  _</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readings, films etc. tba</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students are required to use the following Research Guide for their assignments: Seneca Libraries.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Guide to Research &amp; Citation MLA 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folder/portfolio to keep all your work throughout the term</w:t>
      </w:r>
    </w:p>
    <w:p w:rsidR="00000000" w:rsidDel="00000000" w:rsidP="00000000" w:rsidRDefault="00000000" w:rsidRPr="00000000" w14:paraId="0000001E">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Style w:val="Heading3"/>
        <w:contextualSpacing w:val="0"/>
        <w:rPr>
          <w:rFonts w:ascii="Arial" w:cs="Arial" w:eastAsia="Arial" w:hAnsi="Arial"/>
        </w:rPr>
      </w:pPr>
      <w:r w:rsidDel="00000000" w:rsidR="00000000" w:rsidRPr="00000000">
        <w:rPr>
          <w:rFonts w:ascii="Arial" w:cs="Arial" w:eastAsia="Arial" w:hAnsi="Arial"/>
          <w:rtl w:val="0"/>
        </w:rPr>
        <w:t xml:space="preserve">Grading and Assignments</w:t>
      </w:r>
    </w:p>
    <w:p w:rsidR="00000000" w:rsidDel="00000000" w:rsidP="00000000" w:rsidRDefault="00000000" w:rsidRPr="00000000" w14:paraId="0000002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0"/>
        <w:rPr/>
      </w:pPr>
      <w:r w:rsidDel="00000000" w:rsidR="00000000" w:rsidRPr="00000000">
        <w:rPr>
          <w:rFonts w:ascii="Arial" w:cs="Arial" w:eastAsia="Arial" w:hAnsi="Arial"/>
          <w:rtl w:val="0"/>
        </w:rPr>
        <w:t xml:space="preserve">Midterm</w:t>
        <w:tab/>
        <w:tab/>
        <w:tab/>
        <w:tab/>
        <w:tab/>
        <w:tab/>
        <w:tab/>
        <w:t xml:space="preserve">20%</w:t>
      </w:r>
    </w:p>
    <w:p w:rsidR="00000000" w:rsidDel="00000000" w:rsidP="00000000" w:rsidRDefault="00000000" w:rsidRPr="00000000" w14:paraId="00000022">
      <w:pPr>
        <w:numPr>
          <w:ilvl w:val="0"/>
          <w:numId w:val="2"/>
        </w:numPr>
        <w:ind w:left="720" w:hanging="360"/>
        <w:contextualSpacing w:val="0"/>
        <w:rPr/>
      </w:pPr>
      <w:r w:rsidDel="00000000" w:rsidR="00000000" w:rsidRPr="00000000">
        <w:rPr>
          <w:rFonts w:ascii="Arial" w:cs="Arial" w:eastAsia="Arial" w:hAnsi="Arial"/>
          <w:rtl w:val="0"/>
        </w:rPr>
        <w:t xml:space="preserve">Individual Presentation (written)</w:t>
        <w:tab/>
        <w:tab/>
        <w:t xml:space="preserve">10%</w:t>
      </w:r>
    </w:p>
    <w:p w:rsidR="00000000" w:rsidDel="00000000" w:rsidP="00000000" w:rsidRDefault="00000000" w:rsidRPr="00000000" w14:paraId="00000023">
      <w:pPr>
        <w:numPr>
          <w:ilvl w:val="0"/>
          <w:numId w:val="2"/>
        </w:numPr>
        <w:ind w:left="720" w:hanging="360"/>
        <w:contextualSpacing w:val="0"/>
        <w:rPr/>
      </w:pPr>
      <w:r w:rsidDel="00000000" w:rsidR="00000000" w:rsidRPr="00000000">
        <w:rPr>
          <w:rFonts w:ascii="Arial" w:cs="Arial" w:eastAsia="Arial" w:hAnsi="Arial"/>
          <w:rtl w:val="0"/>
        </w:rPr>
        <w:t xml:space="preserve">Individual Presentation                      </w:t>
        <w:tab/>
        <w:t xml:space="preserve">20%</w:t>
      </w:r>
    </w:p>
    <w:p w:rsidR="00000000" w:rsidDel="00000000" w:rsidP="00000000" w:rsidRDefault="00000000" w:rsidRPr="00000000" w14:paraId="00000024">
      <w:pPr>
        <w:numPr>
          <w:ilvl w:val="0"/>
          <w:numId w:val="2"/>
        </w:numPr>
        <w:ind w:left="720" w:hanging="360"/>
        <w:contextualSpacing w:val="0"/>
        <w:rPr/>
      </w:pPr>
      <w:r w:rsidDel="00000000" w:rsidR="00000000" w:rsidRPr="00000000">
        <w:rPr>
          <w:rFonts w:ascii="Arial" w:cs="Arial" w:eastAsia="Arial" w:hAnsi="Arial"/>
          <w:rtl w:val="0"/>
        </w:rPr>
        <w:t xml:space="preserve">Team Presentation Proposal</w:t>
        <w:tab/>
        <w:tab/>
        <w:t xml:space="preserve">10%</w:t>
      </w:r>
    </w:p>
    <w:p w:rsidR="00000000" w:rsidDel="00000000" w:rsidP="00000000" w:rsidRDefault="00000000" w:rsidRPr="00000000" w14:paraId="00000025">
      <w:pPr>
        <w:numPr>
          <w:ilvl w:val="0"/>
          <w:numId w:val="2"/>
        </w:numPr>
        <w:ind w:left="720" w:hanging="360"/>
        <w:contextualSpacing w:val="0"/>
        <w:rPr/>
      </w:pPr>
      <w:r w:rsidDel="00000000" w:rsidR="00000000" w:rsidRPr="00000000">
        <w:rPr>
          <w:rFonts w:ascii="Arial" w:cs="Arial" w:eastAsia="Arial" w:hAnsi="Arial"/>
          <w:rtl w:val="0"/>
        </w:rPr>
        <w:t xml:space="preserve">Critical Feedback to Peers</w:t>
        <w:tab/>
        <w:tab/>
        <w:tab/>
        <w:t xml:space="preserve">15%</w:t>
      </w:r>
    </w:p>
    <w:p w:rsidR="00000000" w:rsidDel="00000000" w:rsidP="00000000" w:rsidRDefault="00000000" w:rsidRPr="00000000" w14:paraId="00000026">
      <w:pPr>
        <w:numPr>
          <w:ilvl w:val="0"/>
          <w:numId w:val="2"/>
        </w:numPr>
        <w:ind w:left="720" w:hanging="360"/>
        <w:contextualSpacing w:val="0"/>
        <w:rPr/>
      </w:pPr>
      <w:r w:rsidDel="00000000" w:rsidR="00000000" w:rsidRPr="00000000">
        <w:rPr>
          <w:rFonts w:ascii="Arial" w:cs="Arial" w:eastAsia="Arial" w:hAnsi="Arial"/>
          <w:rtl w:val="0"/>
        </w:rPr>
        <w:t xml:space="preserve">Team Presentation                            </w:t>
        <w:tab/>
        <w:t xml:space="preserve">25%</w:t>
      </w:r>
    </w:p>
    <w:p w:rsidR="00000000" w:rsidDel="00000000" w:rsidP="00000000" w:rsidRDefault="00000000" w:rsidRPr="00000000" w14:paraId="00000027">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pStyle w:val="Heading3"/>
        <w:tabs>
          <w:tab w:val="left" w:pos="3345"/>
        </w:tabs>
        <w:contextualSpacing w:val="0"/>
        <w:rPr>
          <w:rFonts w:ascii="Arial" w:cs="Arial" w:eastAsia="Arial" w:hAnsi="Arial"/>
        </w:rPr>
      </w:pPr>
      <w:r w:rsidDel="00000000" w:rsidR="00000000" w:rsidRPr="00000000">
        <w:rPr>
          <w:rFonts w:ascii="Arial" w:cs="Arial" w:eastAsia="Arial" w:hAnsi="Arial"/>
          <w:rtl w:val="0"/>
        </w:rPr>
        <w:t xml:space="preserve">Please Note: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use of internet, cell phones and other electronic devices is not permitted during graded assignments and the final exam, and restricted to coursework during class.</w:t>
      </w:r>
    </w:p>
    <w:p w:rsidR="00000000" w:rsidDel="00000000" w:rsidP="00000000" w:rsidRDefault="00000000" w:rsidRPr="00000000" w14:paraId="0000002C">
      <w:pPr>
        <w:contextualSpacing w:val="0"/>
        <w:rPr>
          <w:rFonts w:ascii="Arial" w:cs="Arial" w:eastAsia="Arial" w:hAnsi="Arial"/>
          <w:i w:val="1"/>
          <w:sz w:val="24"/>
          <w:szCs w:val="24"/>
        </w:rPr>
      </w:pPr>
      <w:r w:rsidDel="00000000" w:rsidR="00000000" w:rsidRPr="00000000">
        <w:br w:type="page"/>
      </w:r>
      <w:r w:rsidDel="00000000" w:rsidR="00000000" w:rsidRPr="00000000">
        <w:rPr>
          <w:rFonts w:ascii="Arial" w:cs="Arial" w:eastAsia="Arial" w:hAnsi="Arial"/>
          <w:i w:val="1"/>
          <w:sz w:val="24"/>
          <w:szCs w:val="24"/>
          <w:rtl w:val="0"/>
        </w:rPr>
        <w:t xml:space="preserve">Consistent with Seneca College policy for English and Liberal Studies courses, the term work for courses within this School of English &amp; Liberal Studies includes a minimum of 250 pages of reading and 2000 words of writing. </w:t>
      </w:r>
    </w:p>
    <w:p w:rsidR="00000000" w:rsidDel="00000000" w:rsidP="00000000" w:rsidRDefault="00000000" w:rsidRPr="00000000" w14:paraId="0000002D">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keepNext w:val="1"/>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TENTATIVE WEEKLY SCHEDULE</w:t>
      </w:r>
    </w:p>
    <w:p w:rsidR="00000000" w:rsidDel="00000000" w:rsidP="00000000" w:rsidRDefault="00000000" w:rsidRPr="00000000" w14:paraId="0000002F">
      <w:pPr>
        <w:ind w:hanging="450"/>
        <w:contextualSpacing w:val="0"/>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Fall 2016</w:t>
      </w:r>
    </w:p>
    <w:p w:rsidR="00000000" w:rsidDel="00000000" w:rsidP="00000000" w:rsidRDefault="00000000" w:rsidRPr="00000000" w14:paraId="00000030">
      <w:pPr>
        <w:ind w:hanging="450"/>
        <w:contextualSpacing w:val="0"/>
        <w:jc w:val="center"/>
        <w:rPr>
          <w:rFonts w:ascii="Arial" w:cs="Arial" w:eastAsia="Arial" w:hAnsi="Arial"/>
          <w:b w:val="1"/>
          <w:sz w:val="24"/>
          <w:szCs w:val="24"/>
          <w:u w:val="single"/>
        </w:rPr>
      </w:pPr>
      <w:r w:rsidDel="00000000" w:rsidR="00000000" w:rsidRPr="00000000">
        <w:rPr>
          <w:rtl w:val="0"/>
        </w:rPr>
      </w:r>
    </w:p>
    <w:tbl>
      <w:tblPr>
        <w:tblStyle w:val="Table1"/>
        <w:tblW w:w="10291.000000000002"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2267"/>
        <w:gridCol w:w="2482"/>
        <w:gridCol w:w="2482"/>
        <w:tblGridChange w:id="0">
          <w:tblGrid>
            <w:gridCol w:w="3060"/>
            <w:gridCol w:w="2267"/>
            <w:gridCol w:w="2482"/>
            <w:gridCol w:w="2482"/>
          </w:tblGrid>
        </w:tblGridChange>
      </w:tblGrid>
      <w:tr>
        <w:trPr>
          <w:trHeight w:val="560" w:hRule="atLeast"/>
        </w:trPr>
        <w:tc>
          <w:tcPr/>
          <w:p w:rsidR="00000000" w:rsidDel="00000000" w:rsidP="00000000" w:rsidRDefault="00000000" w:rsidRPr="00000000" w14:paraId="00000031">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Week</w:t>
            </w:r>
          </w:p>
        </w:tc>
        <w:tc>
          <w:tcPr/>
          <w:p w:rsidR="00000000" w:rsidDel="00000000" w:rsidP="00000000" w:rsidRDefault="00000000" w:rsidRPr="00000000" w14:paraId="00000032">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Topic</w:t>
            </w:r>
          </w:p>
        </w:tc>
        <w:tc>
          <w:tcPr/>
          <w:p w:rsidR="00000000" w:rsidDel="00000000" w:rsidP="00000000" w:rsidRDefault="00000000" w:rsidRPr="00000000" w14:paraId="00000033">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Reading</w:t>
            </w:r>
          </w:p>
        </w:tc>
        <w:tc>
          <w:tcPr/>
          <w:p w:rsidR="00000000" w:rsidDel="00000000" w:rsidP="00000000" w:rsidRDefault="00000000" w:rsidRPr="00000000" w14:paraId="00000034">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Assignment</w:t>
            </w:r>
          </w:p>
          <w:p w:rsidR="00000000" w:rsidDel="00000000" w:rsidP="00000000" w:rsidRDefault="00000000" w:rsidRPr="00000000" w14:paraId="00000035">
            <w:pPr>
              <w:contextualSpacing w:val="0"/>
              <w:jc w:val="center"/>
              <w:rPr>
                <w:rFonts w:ascii="Arial" w:cs="Arial" w:eastAsia="Arial" w:hAnsi="Arial"/>
                <w:b w:val="1"/>
                <w:sz w:val="24"/>
                <w:szCs w:val="24"/>
              </w:rPr>
            </w:pPr>
            <w:r w:rsidDel="00000000" w:rsidR="00000000" w:rsidRPr="00000000">
              <w:rPr>
                <w:rtl w:val="0"/>
              </w:rPr>
            </w:r>
          </w:p>
        </w:tc>
      </w:tr>
      <w:tr>
        <w:tc>
          <w:tcPr/>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Sept 5 – Sept 8</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38">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Course Introduction</w:t>
            </w:r>
          </w:p>
        </w:tc>
        <w:tc>
          <w:tcPr/>
          <w:p w:rsidR="00000000" w:rsidDel="00000000" w:rsidP="00000000" w:rsidRDefault="00000000" w:rsidRPr="00000000" w14:paraId="00000039">
            <w:pPr>
              <w:contextualSpacing w:val="0"/>
              <w:jc w:val="center"/>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3A">
            <w:pPr>
              <w:contextualSpacing w:val="0"/>
              <w:jc w:val="center"/>
              <w:rPr>
                <w:rFonts w:ascii="Arial" w:cs="Arial" w:eastAsia="Arial" w:hAnsi="Arial"/>
                <w:sz w:val="24"/>
                <w:szCs w:val="24"/>
                <w:u w:val="single"/>
              </w:rPr>
            </w:pPr>
            <w:r w:rsidDel="00000000" w:rsidR="00000000" w:rsidRPr="00000000">
              <w:rPr>
                <w:rtl w:val="0"/>
              </w:rPr>
            </w:r>
          </w:p>
        </w:tc>
      </w:tr>
      <w:tr>
        <w:tc>
          <w:tcPr/>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Sept 11 – Sept 15</w:t>
            </w: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3D">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Intention and Roles</w:t>
            </w:r>
          </w:p>
        </w:tc>
        <w:tc>
          <w:tcPr/>
          <w:p w:rsidR="00000000" w:rsidDel="00000000" w:rsidP="00000000" w:rsidRDefault="00000000" w:rsidRPr="00000000" w14:paraId="0000003E">
            <w:pPr>
              <w:contextualSpacing w:val="0"/>
              <w:rPr/>
            </w:pPr>
            <w:r w:rsidDel="00000000" w:rsidR="00000000" w:rsidRPr="00000000">
              <w:rPr>
                <w:rtl w:val="0"/>
              </w:rPr>
              <w:t xml:space="preserve">Booth, Chapters 1 &amp; 2</w:t>
            </w:r>
          </w:p>
        </w:tc>
        <w:tc>
          <w:tcPr/>
          <w:p w:rsidR="00000000" w:rsidDel="00000000" w:rsidP="00000000" w:rsidRDefault="00000000" w:rsidRPr="00000000" w14:paraId="0000003F">
            <w:pPr>
              <w:contextualSpacing w:val="0"/>
              <w:jc w:val="center"/>
              <w:rPr>
                <w:rFonts w:ascii="Arial" w:cs="Arial" w:eastAsia="Arial" w:hAnsi="Arial"/>
                <w:sz w:val="24"/>
                <w:szCs w:val="24"/>
                <w:u w:val="single"/>
              </w:rPr>
            </w:pPr>
            <w:r w:rsidDel="00000000" w:rsidR="00000000" w:rsidRPr="00000000">
              <w:rPr>
                <w:rtl w:val="0"/>
              </w:rPr>
            </w:r>
          </w:p>
        </w:tc>
      </w:tr>
      <w:tr>
        <w:tc>
          <w:tcPr/>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Sept 18 – Sept 22</w:t>
            </w: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42">
            <w:pPr>
              <w:contextualSpacing w:val="0"/>
              <w:jc w:val="center"/>
              <w:rPr>
                <w:rFonts w:ascii="Arial" w:cs="Arial" w:eastAsia="Arial" w:hAnsi="Arial"/>
                <w:sz w:val="24"/>
                <w:szCs w:val="24"/>
                <w:u w:val="single"/>
              </w:rPr>
            </w:pPr>
            <w:r w:rsidDel="00000000" w:rsidR="00000000" w:rsidRPr="00000000">
              <w:rPr>
                <w:rtl w:val="0"/>
              </w:rPr>
              <w:t xml:space="preserve">Openings and Closings</w:t>
            </w:r>
            <w:r w:rsidDel="00000000" w:rsidR="00000000" w:rsidRPr="00000000">
              <w:rPr>
                <w:rtl w:val="0"/>
              </w:rPr>
            </w:r>
          </w:p>
        </w:tc>
        <w:tc>
          <w:tcPr/>
          <w:p w:rsidR="00000000" w:rsidDel="00000000" w:rsidP="00000000" w:rsidRDefault="00000000" w:rsidRPr="00000000" w14:paraId="00000043">
            <w:pPr>
              <w:contextualSpacing w:val="0"/>
              <w:rPr>
                <w:rFonts w:ascii="Arial" w:cs="Arial" w:eastAsia="Arial" w:hAnsi="Arial"/>
                <w:sz w:val="24"/>
                <w:szCs w:val="24"/>
                <w:u w:val="single"/>
              </w:rPr>
            </w:pPr>
            <w:r w:rsidDel="00000000" w:rsidR="00000000" w:rsidRPr="00000000">
              <w:rPr>
                <w:rtl w:val="0"/>
              </w:rPr>
              <w:t xml:space="preserve">Booth, Chapters 3 &amp; 4</w:t>
            </w:r>
            <w:r w:rsidDel="00000000" w:rsidR="00000000" w:rsidRPr="00000000">
              <w:rPr>
                <w:rtl w:val="0"/>
              </w:rPr>
            </w:r>
          </w:p>
        </w:tc>
        <w:tc>
          <w:tcPr/>
          <w:p w:rsidR="00000000" w:rsidDel="00000000" w:rsidP="00000000" w:rsidRDefault="00000000" w:rsidRPr="00000000" w14:paraId="00000044">
            <w:pPr>
              <w:contextualSpacing w:val="0"/>
              <w:jc w:val="center"/>
              <w:rPr>
                <w:rFonts w:ascii="Arial" w:cs="Arial" w:eastAsia="Arial" w:hAnsi="Arial"/>
                <w:sz w:val="24"/>
                <w:szCs w:val="24"/>
                <w:u w:val="single"/>
              </w:rPr>
            </w:pPr>
            <w:r w:rsidDel="00000000" w:rsidR="00000000" w:rsidRPr="00000000">
              <w:rPr>
                <w:rtl w:val="0"/>
              </w:rPr>
              <w:t xml:space="preserve">Written Individual Presentations Due (one with name and student number; one anonymous)</w:t>
            </w:r>
            <w:r w:rsidDel="00000000" w:rsidR="00000000" w:rsidRPr="00000000">
              <w:rPr>
                <w:rtl w:val="0"/>
              </w:rPr>
            </w:r>
          </w:p>
        </w:tc>
      </w:tr>
      <w:tr>
        <w:tc>
          <w:tcPr/>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Sept 25 – Sept 29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47">
            <w:pPr>
              <w:contextualSpacing w:val="0"/>
              <w:jc w:val="center"/>
              <w:rPr>
                <w:rFonts w:ascii="Arial" w:cs="Arial" w:eastAsia="Arial" w:hAnsi="Arial"/>
                <w:sz w:val="24"/>
                <w:szCs w:val="24"/>
                <w:u w:val="single"/>
              </w:rPr>
            </w:pPr>
            <w:r w:rsidDel="00000000" w:rsidR="00000000" w:rsidRPr="00000000">
              <w:rPr>
                <w:rtl w:val="0"/>
              </w:rPr>
              <w:t xml:space="preserve">Narrative and Stage Fright</w:t>
            </w:r>
            <w:r w:rsidDel="00000000" w:rsidR="00000000" w:rsidRPr="00000000">
              <w:rPr>
                <w:rtl w:val="0"/>
              </w:rPr>
            </w:r>
          </w:p>
        </w:tc>
        <w:tc>
          <w:tcPr/>
          <w:p w:rsidR="00000000" w:rsidDel="00000000" w:rsidP="00000000" w:rsidRDefault="00000000" w:rsidRPr="00000000" w14:paraId="00000048">
            <w:pPr>
              <w:contextualSpacing w:val="0"/>
              <w:jc w:val="center"/>
              <w:rPr>
                <w:rFonts w:ascii="Arial" w:cs="Arial" w:eastAsia="Arial" w:hAnsi="Arial"/>
                <w:sz w:val="24"/>
                <w:szCs w:val="24"/>
                <w:u w:val="single"/>
              </w:rPr>
            </w:pPr>
            <w:r w:rsidDel="00000000" w:rsidR="00000000" w:rsidRPr="00000000">
              <w:rPr>
                <w:rtl w:val="0"/>
              </w:rPr>
              <w:t xml:space="preserve">Booth, Chapters 5 &amp; 6</w:t>
            </w:r>
            <w:r w:rsidDel="00000000" w:rsidR="00000000" w:rsidRPr="00000000">
              <w:rPr>
                <w:rtl w:val="0"/>
              </w:rPr>
            </w:r>
          </w:p>
        </w:tc>
        <w:tc>
          <w:tcPr/>
          <w:p w:rsidR="00000000" w:rsidDel="00000000" w:rsidP="00000000" w:rsidRDefault="00000000" w:rsidRPr="00000000" w14:paraId="00000049">
            <w:pPr>
              <w:contextualSpacing w:val="0"/>
              <w:jc w:val="center"/>
              <w:rPr>
                <w:rFonts w:ascii="Arial" w:cs="Arial" w:eastAsia="Arial" w:hAnsi="Arial"/>
                <w:sz w:val="24"/>
                <w:szCs w:val="24"/>
                <w:u w:val="single"/>
              </w:rPr>
            </w:pPr>
            <w:r w:rsidDel="00000000" w:rsidR="00000000" w:rsidRPr="00000000">
              <w:rPr>
                <w:rtl w:val="0"/>
              </w:rPr>
              <w:t xml:space="preserve">Individual Presentations</w:t>
            </w:r>
            <w:r w:rsidDel="00000000" w:rsidR="00000000" w:rsidRPr="00000000">
              <w:rPr>
                <w:rtl w:val="0"/>
              </w:rPr>
            </w:r>
          </w:p>
        </w:tc>
      </w:tr>
      <w:tr>
        <w:tc>
          <w:tcPr/>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 2 – Oct 6</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4C">
            <w:pPr>
              <w:contextualSpacing w:val="0"/>
              <w:jc w:val="center"/>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4D">
            <w:pPr>
              <w:contextualSpacing w:val="0"/>
              <w:jc w:val="center"/>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4E">
            <w:pPr>
              <w:contextualSpacing w:val="0"/>
              <w:jc w:val="center"/>
              <w:rPr>
                <w:rFonts w:ascii="Arial" w:cs="Arial" w:eastAsia="Arial" w:hAnsi="Arial"/>
                <w:sz w:val="24"/>
                <w:szCs w:val="24"/>
                <w:u w:val="single"/>
              </w:rPr>
            </w:pPr>
            <w:r w:rsidDel="00000000" w:rsidR="00000000" w:rsidRPr="00000000">
              <w:rPr>
                <w:rtl w:val="0"/>
              </w:rPr>
              <w:t xml:space="preserve">Individual Presentations</w:t>
            </w:r>
            <w:r w:rsidDel="00000000" w:rsidR="00000000" w:rsidRPr="00000000">
              <w:rPr>
                <w:rtl w:val="0"/>
              </w:rPr>
            </w:r>
          </w:p>
        </w:tc>
      </w:tr>
      <w:tr>
        <w:tc>
          <w:tcPr/>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 9 – Oct 13</w:t>
            </w: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sz w:val="24"/>
                <w:szCs w:val="24"/>
                <w:u w:val="single"/>
              </w:rPr>
            </w:pPr>
            <w:r w:rsidDel="00000000" w:rsidR="00000000" w:rsidRPr="00000000">
              <w:rPr>
                <w:rFonts w:ascii="Arial" w:cs="Arial" w:eastAsia="Arial" w:hAnsi="Arial"/>
                <w:b w:val="1"/>
                <w:color w:val="ff0000"/>
                <w:sz w:val="24"/>
                <w:szCs w:val="24"/>
                <w:rtl w:val="0"/>
              </w:rPr>
              <w:t xml:space="preserve">Oct. 9</w:t>
            </w:r>
            <w:r w:rsidDel="00000000" w:rsidR="00000000" w:rsidRPr="00000000">
              <w:rPr>
                <w:rFonts w:ascii="Arial" w:cs="Arial" w:eastAsia="Arial" w:hAnsi="Arial"/>
                <w:b w:val="1"/>
                <w:color w:val="ff0000"/>
                <w:sz w:val="24"/>
                <w:szCs w:val="24"/>
                <w:vertAlign w:val="superscript"/>
                <w:rtl w:val="0"/>
              </w:rPr>
              <w:t xml:space="preserve">th</w:t>
            </w:r>
            <w:r w:rsidDel="00000000" w:rsidR="00000000" w:rsidRPr="00000000">
              <w:rPr>
                <w:rFonts w:ascii="Arial" w:cs="Arial" w:eastAsia="Arial" w:hAnsi="Arial"/>
                <w:b w:val="1"/>
                <w:color w:val="ff0000"/>
                <w:sz w:val="24"/>
                <w:szCs w:val="24"/>
                <w:rtl w:val="0"/>
              </w:rPr>
              <w:t xml:space="preserve"> Thanksgiving</w:t>
            </w:r>
            <w:r w:rsidDel="00000000" w:rsidR="00000000" w:rsidRPr="00000000">
              <w:rPr>
                <w:rtl w:val="0"/>
              </w:rPr>
            </w:r>
          </w:p>
        </w:tc>
        <w:tc>
          <w:tcPr/>
          <w:p w:rsidR="00000000" w:rsidDel="00000000" w:rsidP="00000000" w:rsidRDefault="00000000" w:rsidRPr="00000000" w14:paraId="00000051">
            <w:pPr>
              <w:contextualSpacing w:val="0"/>
              <w:jc w:val="center"/>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52">
            <w:pPr>
              <w:contextualSpacing w:val="0"/>
              <w:jc w:val="center"/>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53">
            <w:pPr>
              <w:contextualSpacing w:val="0"/>
              <w:jc w:val="center"/>
              <w:rPr>
                <w:rFonts w:ascii="Arial" w:cs="Arial" w:eastAsia="Arial" w:hAnsi="Arial"/>
                <w:sz w:val="24"/>
                <w:szCs w:val="24"/>
                <w:u w:val="single"/>
              </w:rPr>
            </w:pPr>
            <w:r w:rsidDel="00000000" w:rsidR="00000000" w:rsidRPr="00000000">
              <w:rPr>
                <w:rtl w:val="0"/>
              </w:rPr>
              <w:t xml:space="preserve">Individual Presentations</w:t>
            </w:r>
            <w:r w:rsidDel="00000000" w:rsidR="00000000" w:rsidRPr="00000000">
              <w:rPr>
                <w:rtl w:val="0"/>
              </w:rPr>
            </w:r>
          </w:p>
        </w:tc>
      </w:tr>
      <w:tr>
        <w:tc>
          <w:tcPr/>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 16 – Oct 20 </w:t>
            </w:r>
          </w:p>
          <w:p w:rsidR="00000000" w:rsidDel="00000000" w:rsidP="00000000" w:rsidRDefault="00000000" w:rsidRPr="00000000" w14:paraId="00000055">
            <w:pPr>
              <w:contextualSpacing w:val="0"/>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56">
            <w:pPr>
              <w:contextualSpacing w:val="0"/>
              <w:jc w:val="cente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57">
            <w:pPr>
              <w:contextualSpacing w:val="0"/>
              <w:jc w:val="cente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58">
            <w:pPr>
              <w:contextualSpacing w:val="0"/>
              <w:jc w:val="center"/>
              <w:rPr>
                <w:rFonts w:ascii="Arial" w:cs="Arial" w:eastAsia="Arial" w:hAnsi="Arial"/>
                <w:b w:val="1"/>
                <w:sz w:val="24"/>
                <w:szCs w:val="24"/>
              </w:rPr>
            </w:pPr>
            <w:r w:rsidDel="00000000" w:rsidR="00000000" w:rsidRPr="00000000">
              <w:rPr>
                <w:rtl w:val="0"/>
              </w:rPr>
              <w:t xml:space="preserve">Individual Presentations</w:t>
            </w:r>
            <w:r w:rsidDel="00000000" w:rsidR="00000000" w:rsidRPr="00000000">
              <w:rPr>
                <w:rtl w:val="0"/>
              </w:rPr>
            </w:r>
          </w:p>
        </w:tc>
      </w:tr>
      <w:tr>
        <w:tc>
          <w:tcPr/>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ff0000"/>
                <w:sz w:val="24"/>
                <w:szCs w:val="24"/>
                <w:u w:val="none"/>
                <w:shd w:fill="auto" w:val="clear"/>
                <w:vertAlign w:val="baseline"/>
                <w:rtl w:val="0"/>
              </w:rPr>
              <w:t xml:space="preserve">Oct 23</w:t>
            </w:r>
            <w:r w:rsidDel="00000000" w:rsidR="00000000" w:rsidRPr="00000000">
              <w:rPr>
                <w:rFonts w:ascii="Arial" w:cs="Arial" w:eastAsia="Arial" w:hAnsi="Arial"/>
                <w:b w:val="1"/>
                <w:i w:val="1"/>
                <w:smallCaps w:val="0"/>
                <w:strike w:val="0"/>
                <w:color w:val="ff0000"/>
                <w:sz w:val="24"/>
                <w:szCs w:val="24"/>
                <w:u w:val="none"/>
                <w:shd w:fill="auto" w:val="clear"/>
                <w:vertAlign w:val="superscript"/>
                <w:rtl w:val="0"/>
              </w:rPr>
              <w:t xml:space="preserve">th</w:t>
            </w:r>
            <w:r w:rsidDel="00000000" w:rsidR="00000000" w:rsidRPr="00000000">
              <w:rPr>
                <w:rFonts w:ascii="Arial" w:cs="Arial" w:eastAsia="Arial" w:hAnsi="Arial"/>
                <w:b w:val="1"/>
                <w:i w:val="1"/>
                <w:smallCaps w:val="0"/>
                <w:strike w:val="0"/>
                <w:color w:val="ff0000"/>
                <w:sz w:val="24"/>
                <w:szCs w:val="24"/>
                <w:u w:val="none"/>
                <w:shd w:fill="auto" w:val="clear"/>
                <w:vertAlign w:val="baseline"/>
                <w:rtl w:val="0"/>
              </w:rPr>
              <w:t xml:space="preserve"> – 27</w:t>
            </w:r>
            <w:r w:rsidDel="00000000" w:rsidR="00000000" w:rsidRPr="00000000">
              <w:rPr>
                <w:rFonts w:ascii="Arial" w:cs="Arial" w:eastAsia="Arial" w:hAnsi="Arial"/>
                <w:b w:val="1"/>
                <w:i w:val="1"/>
                <w:smallCaps w:val="0"/>
                <w:strike w:val="0"/>
                <w:color w:val="ff0000"/>
                <w:sz w:val="24"/>
                <w:szCs w:val="24"/>
                <w:u w:val="none"/>
                <w:shd w:fill="auto" w:val="clear"/>
                <w:vertAlign w:val="superscript"/>
                <w:rtl w:val="0"/>
              </w:rPr>
              <w:t xml:space="preserve">th</w:t>
            </w: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sz w:val="24"/>
                <w:szCs w:val="24"/>
                <w:u w:val="single"/>
              </w:rPr>
            </w:pPr>
            <w:r w:rsidDel="00000000" w:rsidR="00000000" w:rsidRPr="00000000">
              <w:rPr>
                <w:rtl w:val="0"/>
              </w:rPr>
            </w:r>
          </w:p>
        </w:tc>
        <w:tc>
          <w:tcPr>
            <w:gridSpan w:val="3"/>
          </w:tcPr>
          <w:p w:rsidR="00000000" w:rsidDel="00000000" w:rsidP="00000000" w:rsidRDefault="00000000" w:rsidRPr="00000000" w14:paraId="0000005B">
            <w:pPr>
              <w:contextualSpacing w:val="0"/>
              <w:jc w:val="center"/>
              <w:rPr>
                <w:rFonts w:ascii="Arial" w:cs="Arial" w:eastAsia="Arial" w:hAnsi="Arial"/>
                <w:b w:val="1"/>
                <w:sz w:val="24"/>
                <w:szCs w:val="24"/>
              </w:rPr>
            </w:pPr>
            <w:r w:rsidDel="00000000" w:rsidR="00000000" w:rsidRPr="00000000">
              <w:rPr>
                <w:rFonts w:ascii="Arial" w:cs="Arial" w:eastAsia="Arial" w:hAnsi="Arial"/>
                <w:b w:val="1"/>
                <w:color w:val="ff0000"/>
                <w:sz w:val="24"/>
                <w:szCs w:val="24"/>
                <w:rtl w:val="0"/>
              </w:rPr>
              <w:t xml:space="preserve">Study Week</w:t>
            </w:r>
            <w:r w:rsidDel="00000000" w:rsidR="00000000" w:rsidRPr="00000000">
              <w:rPr>
                <w:rtl w:val="0"/>
              </w:rPr>
            </w:r>
          </w:p>
        </w:tc>
      </w:tr>
      <w:tr>
        <w:tc>
          <w:tcPr/>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 30 – Nov 3</w:t>
            </w:r>
          </w:p>
          <w:p w:rsidR="00000000" w:rsidDel="00000000" w:rsidP="00000000" w:rsidRDefault="00000000" w:rsidRPr="00000000" w14:paraId="0000005F">
            <w:pPr>
              <w:contextualSpacing w:val="0"/>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60">
            <w:pPr>
              <w:contextualSpacing w:val="0"/>
              <w:jc w:val="center"/>
              <w:rPr>
                <w:rFonts w:ascii="Arial" w:cs="Arial" w:eastAsia="Arial" w:hAnsi="Arial"/>
                <w:sz w:val="24"/>
                <w:szCs w:val="24"/>
                <w:u w:val="single"/>
              </w:rPr>
            </w:pPr>
            <w:r w:rsidDel="00000000" w:rsidR="00000000" w:rsidRPr="00000000">
              <w:rPr>
                <w:rtl w:val="0"/>
              </w:rPr>
              <w:t xml:space="preserve">Presenting in Teams and Physical Grammar</w:t>
            </w:r>
            <w:r w:rsidDel="00000000" w:rsidR="00000000" w:rsidRPr="00000000">
              <w:rPr>
                <w:rtl w:val="0"/>
              </w:rPr>
            </w:r>
          </w:p>
        </w:tc>
        <w:tc>
          <w:tcPr/>
          <w:p w:rsidR="00000000" w:rsidDel="00000000" w:rsidP="00000000" w:rsidRDefault="00000000" w:rsidRPr="00000000" w14:paraId="00000061">
            <w:pPr>
              <w:contextualSpacing w:val="0"/>
              <w:jc w:val="center"/>
              <w:rPr>
                <w:rFonts w:ascii="Arial" w:cs="Arial" w:eastAsia="Arial" w:hAnsi="Arial"/>
                <w:sz w:val="24"/>
                <w:szCs w:val="24"/>
              </w:rPr>
            </w:pPr>
            <w:r w:rsidDel="00000000" w:rsidR="00000000" w:rsidRPr="00000000">
              <w:rPr>
                <w:rtl w:val="0"/>
              </w:rPr>
              <w:t xml:space="preserve">Booth, Chapters 7 &amp; 8</w:t>
            </w:r>
            <w:r w:rsidDel="00000000" w:rsidR="00000000" w:rsidRPr="00000000">
              <w:rPr>
                <w:rtl w:val="0"/>
              </w:rPr>
            </w:r>
          </w:p>
        </w:tc>
        <w:tc>
          <w:tcPr/>
          <w:p w:rsidR="00000000" w:rsidDel="00000000" w:rsidP="00000000" w:rsidRDefault="00000000" w:rsidRPr="00000000" w14:paraId="00000062">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Midterm Exam</w:t>
            </w:r>
          </w:p>
        </w:tc>
      </w:tr>
      <w:tr>
        <w:tc>
          <w:tcPr/>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 6 – Nov 10</w:t>
            </w:r>
          </w:p>
          <w:p w:rsidR="00000000" w:rsidDel="00000000" w:rsidP="00000000" w:rsidRDefault="00000000" w:rsidRPr="00000000" w14:paraId="00000064">
            <w:pPr>
              <w:contextualSpacing w:val="0"/>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65">
            <w:pPr>
              <w:contextualSpacing w:val="0"/>
              <w:jc w:val="center"/>
              <w:rPr>
                <w:rFonts w:ascii="Arial" w:cs="Arial" w:eastAsia="Arial" w:hAnsi="Arial"/>
                <w:sz w:val="24"/>
                <w:szCs w:val="24"/>
              </w:rPr>
            </w:pPr>
            <w:r w:rsidDel="00000000" w:rsidR="00000000" w:rsidRPr="00000000">
              <w:rPr>
                <w:rtl w:val="0"/>
              </w:rPr>
              <w:t xml:space="preserve">Power Point</w:t>
            </w:r>
            <w:r w:rsidDel="00000000" w:rsidR="00000000" w:rsidRPr="00000000">
              <w:rPr>
                <w:rtl w:val="0"/>
              </w:rPr>
            </w:r>
          </w:p>
        </w:tc>
        <w:tc>
          <w:tcPr/>
          <w:p w:rsidR="00000000" w:rsidDel="00000000" w:rsidP="00000000" w:rsidRDefault="00000000" w:rsidRPr="00000000" w14:paraId="00000066">
            <w:pPr>
              <w:contextualSpacing w:val="0"/>
              <w:rPr>
                <w:rFonts w:ascii="Arial" w:cs="Arial" w:eastAsia="Arial" w:hAnsi="Arial"/>
                <w:sz w:val="24"/>
                <w:szCs w:val="24"/>
                <w:u w:val="single"/>
              </w:rPr>
            </w:pPr>
            <w:r w:rsidDel="00000000" w:rsidR="00000000" w:rsidRPr="00000000">
              <w:rPr>
                <w:rtl w:val="0"/>
              </w:rPr>
              <w:t xml:space="preserve">Booth, Chapter 9</w:t>
            </w:r>
            <w:r w:rsidDel="00000000" w:rsidR="00000000" w:rsidRPr="00000000">
              <w:rPr>
                <w:rtl w:val="0"/>
              </w:rPr>
            </w:r>
          </w:p>
        </w:tc>
        <w:tc>
          <w:tcPr/>
          <w:p w:rsidR="00000000" w:rsidDel="00000000" w:rsidP="00000000" w:rsidRDefault="00000000" w:rsidRPr="00000000" w14:paraId="00000067">
            <w:pPr>
              <w:contextualSpacing w:val="0"/>
              <w:jc w:val="center"/>
              <w:rPr>
                <w:rFonts w:ascii="Arial" w:cs="Arial" w:eastAsia="Arial" w:hAnsi="Arial"/>
                <w:sz w:val="24"/>
                <w:szCs w:val="24"/>
              </w:rPr>
            </w:pPr>
            <w:r w:rsidDel="00000000" w:rsidR="00000000" w:rsidRPr="00000000">
              <w:rPr>
                <w:rtl w:val="0"/>
              </w:rPr>
              <w:t xml:space="preserve">Team Presentation Proposals Due</w:t>
            </w:r>
            <w:r w:rsidDel="00000000" w:rsidR="00000000" w:rsidRPr="00000000">
              <w:rPr>
                <w:rtl w:val="0"/>
              </w:rPr>
            </w:r>
          </w:p>
        </w:tc>
      </w:tr>
      <w:tr>
        <w:tc>
          <w:tcPr/>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 13 – Nov 17</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6A">
            <w:pPr>
              <w:contextualSpacing w:val="0"/>
              <w:jc w:val="center"/>
              <w:rPr>
                <w:rFonts w:ascii="Arial" w:cs="Arial" w:eastAsia="Arial" w:hAnsi="Arial"/>
                <w:sz w:val="24"/>
                <w:szCs w:val="24"/>
                <w:u w:val="single"/>
              </w:rPr>
            </w:pPr>
            <w:r w:rsidDel="00000000" w:rsidR="00000000" w:rsidRPr="00000000">
              <w:rPr>
                <w:rtl w:val="0"/>
              </w:rPr>
              <w:t xml:space="preserve">Being Memorable</w:t>
            </w:r>
            <w:r w:rsidDel="00000000" w:rsidR="00000000" w:rsidRPr="00000000">
              <w:rPr>
                <w:rtl w:val="0"/>
              </w:rPr>
            </w:r>
          </w:p>
        </w:tc>
        <w:tc>
          <w:tcPr/>
          <w:p w:rsidR="00000000" w:rsidDel="00000000" w:rsidP="00000000" w:rsidRDefault="00000000" w:rsidRPr="00000000" w14:paraId="0000006B">
            <w:pPr>
              <w:contextualSpacing w:val="0"/>
              <w:jc w:val="center"/>
              <w:rPr>
                <w:rFonts w:ascii="Arial" w:cs="Arial" w:eastAsia="Arial" w:hAnsi="Arial"/>
                <w:sz w:val="24"/>
                <w:szCs w:val="24"/>
                <w:u w:val="single"/>
              </w:rPr>
            </w:pPr>
            <w:r w:rsidDel="00000000" w:rsidR="00000000" w:rsidRPr="00000000">
              <w:rPr>
                <w:rtl w:val="0"/>
              </w:rPr>
              <w:t xml:space="preserve">Booth, Chapter 10</w:t>
            </w:r>
            <w:r w:rsidDel="00000000" w:rsidR="00000000" w:rsidRPr="00000000">
              <w:rPr>
                <w:rtl w:val="0"/>
              </w:rPr>
            </w:r>
          </w:p>
        </w:tc>
        <w:tc>
          <w:tcPr/>
          <w:p w:rsidR="00000000" w:rsidDel="00000000" w:rsidP="00000000" w:rsidRDefault="00000000" w:rsidRPr="00000000" w14:paraId="0000006C">
            <w:pPr>
              <w:contextualSpacing w:val="0"/>
              <w:jc w:val="center"/>
              <w:rPr>
                <w:rFonts w:ascii="Arial" w:cs="Arial" w:eastAsia="Arial" w:hAnsi="Arial"/>
                <w:sz w:val="24"/>
                <w:szCs w:val="24"/>
                <w:u w:val="single"/>
              </w:rPr>
            </w:pPr>
            <w:r w:rsidDel="00000000" w:rsidR="00000000" w:rsidRPr="00000000">
              <w:rPr>
                <w:rtl w:val="0"/>
              </w:rPr>
            </w:r>
          </w:p>
        </w:tc>
      </w:tr>
      <w:tr>
        <w:trPr>
          <w:trHeight w:val="360" w:hRule="atLeast"/>
        </w:trPr>
        <w:tc>
          <w:tcPr/>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 20 – Nov 24</w:t>
            </w:r>
          </w:p>
          <w:p w:rsidR="00000000" w:rsidDel="00000000" w:rsidP="00000000" w:rsidRDefault="00000000" w:rsidRPr="00000000" w14:paraId="0000006E">
            <w:pPr>
              <w:contextualSpacing w:val="0"/>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6F">
            <w:pPr>
              <w:contextualSpacing w:val="0"/>
              <w:jc w:val="center"/>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70">
            <w:pPr>
              <w:contextualSpacing w:val="0"/>
              <w:jc w:val="center"/>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71">
            <w:pPr>
              <w:contextualSpacing w:val="0"/>
              <w:jc w:val="center"/>
              <w:rPr>
                <w:rFonts w:ascii="Arial" w:cs="Arial" w:eastAsia="Arial" w:hAnsi="Arial"/>
                <w:sz w:val="24"/>
                <w:szCs w:val="24"/>
                <w:u w:val="single"/>
              </w:rPr>
            </w:pPr>
            <w:r w:rsidDel="00000000" w:rsidR="00000000" w:rsidRPr="00000000">
              <w:rPr>
                <w:rtl w:val="0"/>
              </w:rPr>
              <w:t xml:space="preserve">Team Presentations</w:t>
            </w:r>
            <w:r w:rsidDel="00000000" w:rsidR="00000000" w:rsidRPr="00000000">
              <w:rPr>
                <w:rtl w:val="0"/>
              </w:rPr>
            </w:r>
          </w:p>
        </w:tc>
      </w:tr>
      <w:tr>
        <w:tc>
          <w:tcPr/>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 27 – Dec 1</w:t>
            </w:r>
          </w:p>
          <w:p w:rsidR="00000000" w:rsidDel="00000000" w:rsidP="00000000" w:rsidRDefault="00000000" w:rsidRPr="00000000" w14:paraId="00000073">
            <w:pPr>
              <w:contextualSpacing w:val="0"/>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74">
            <w:pPr>
              <w:contextualSpacing w:val="0"/>
              <w:jc w:val="center"/>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75">
            <w:pPr>
              <w:contextualSpacing w:val="0"/>
              <w:jc w:val="center"/>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76">
            <w:pPr>
              <w:contextualSpacing w:val="0"/>
              <w:jc w:val="center"/>
              <w:rPr>
                <w:rFonts w:ascii="Arial" w:cs="Arial" w:eastAsia="Arial" w:hAnsi="Arial"/>
                <w:sz w:val="24"/>
                <w:szCs w:val="24"/>
                <w:u w:val="single"/>
              </w:rPr>
            </w:pPr>
            <w:r w:rsidDel="00000000" w:rsidR="00000000" w:rsidRPr="00000000">
              <w:rPr>
                <w:rtl w:val="0"/>
              </w:rPr>
              <w:t xml:space="preserve">Team Presentations</w:t>
            </w:r>
            <w:r w:rsidDel="00000000" w:rsidR="00000000" w:rsidRPr="00000000">
              <w:rPr>
                <w:rtl w:val="0"/>
              </w:rPr>
            </w:r>
          </w:p>
        </w:tc>
      </w:tr>
      <w:tr>
        <w:tc>
          <w:tcPr/>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 4 – Dec 8</w:t>
            </w:r>
          </w:p>
          <w:p w:rsidR="00000000" w:rsidDel="00000000" w:rsidP="00000000" w:rsidRDefault="00000000" w:rsidRPr="00000000" w14:paraId="00000078">
            <w:pPr>
              <w:contextualSpacing w:val="0"/>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79">
            <w:pPr>
              <w:contextualSpacing w:val="0"/>
              <w:jc w:val="center"/>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7A">
            <w:pPr>
              <w:contextualSpacing w:val="0"/>
              <w:jc w:val="center"/>
              <w:rPr>
                <w:rFonts w:ascii="Arial" w:cs="Arial" w:eastAsia="Arial" w:hAnsi="Arial"/>
                <w:sz w:val="24"/>
                <w:szCs w:val="24"/>
                <w:u w:val="single"/>
              </w:rPr>
            </w:pPr>
            <w:r w:rsidDel="00000000" w:rsidR="00000000" w:rsidRPr="00000000">
              <w:rPr>
                <w:rtl w:val="0"/>
              </w:rPr>
            </w:r>
          </w:p>
        </w:tc>
        <w:tc>
          <w:tcPr/>
          <w:p w:rsidR="00000000" w:rsidDel="00000000" w:rsidP="00000000" w:rsidRDefault="00000000" w:rsidRPr="00000000" w14:paraId="0000007B">
            <w:pPr>
              <w:contextualSpacing w:val="0"/>
              <w:jc w:val="center"/>
              <w:rPr>
                <w:rFonts w:ascii="Arial" w:cs="Arial" w:eastAsia="Arial" w:hAnsi="Arial"/>
                <w:sz w:val="24"/>
                <w:szCs w:val="24"/>
                <w:u w:val="single"/>
              </w:rPr>
            </w:pPr>
            <w:r w:rsidDel="00000000" w:rsidR="00000000" w:rsidRPr="00000000">
              <w:rPr>
                <w:rtl w:val="0"/>
              </w:rPr>
              <w:t xml:space="preserve">Team Presentations</w:t>
            </w:r>
            <w:r w:rsidDel="00000000" w:rsidR="00000000" w:rsidRPr="00000000">
              <w:rPr>
                <w:rtl w:val="0"/>
              </w:rPr>
            </w:r>
          </w:p>
        </w:tc>
      </w:tr>
      <w:tr>
        <w:tc>
          <w:tcPr/>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 11 – Dec 15</w:t>
            </w:r>
          </w:p>
          <w:p w:rsidR="00000000" w:rsidDel="00000000" w:rsidP="00000000" w:rsidRDefault="00000000" w:rsidRPr="00000000" w14:paraId="0000007D">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EXAM WEEK</w:t>
            </w:r>
          </w:p>
          <w:p w:rsidR="00000000" w:rsidDel="00000000" w:rsidP="00000000" w:rsidRDefault="00000000" w:rsidRPr="00000000" w14:paraId="0000007E">
            <w:pPr>
              <w:contextualSpacing w:val="0"/>
              <w:rPr>
                <w:rFonts w:ascii="Arial" w:cs="Arial" w:eastAsia="Arial" w:hAnsi="Arial"/>
                <w:sz w:val="24"/>
                <w:szCs w:val="24"/>
                <w:u w:val="single"/>
              </w:rPr>
            </w:pPr>
            <w:r w:rsidDel="00000000" w:rsidR="00000000" w:rsidRPr="00000000">
              <w:rPr>
                <w:rFonts w:ascii="Arial" w:cs="Arial" w:eastAsia="Arial" w:hAnsi="Arial"/>
                <w:b w:val="1"/>
                <w:color w:val="ff0000"/>
                <w:sz w:val="24"/>
                <w:szCs w:val="24"/>
                <w:rtl w:val="0"/>
              </w:rPr>
              <w:t xml:space="preserve">No Scheduled Classes</w:t>
            </w:r>
            <w:r w:rsidDel="00000000" w:rsidR="00000000" w:rsidRPr="00000000">
              <w:rPr>
                <w:rtl w:val="0"/>
              </w:rPr>
            </w:r>
          </w:p>
        </w:tc>
        <w:tc>
          <w:tcPr>
            <w:gridSpan w:val="2"/>
          </w:tcPr>
          <w:p w:rsidR="00000000" w:rsidDel="00000000" w:rsidP="00000000" w:rsidRDefault="00000000" w:rsidRPr="00000000" w14:paraId="0000007F">
            <w:pPr>
              <w:contextualSpacing w:val="0"/>
              <w:jc w:val="center"/>
              <w:rPr>
                <w:rFonts w:ascii="Arial" w:cs="Arial" w:eastAsia="Arial" w:hAnsi="Arial"/>
                <w:sz w:val="24"/>
                <w:szCs w:val="24"/>
                <w:u w:val="single"/>
              </w:rPr>
            </w:pPr>
            <w:r w:rsidDel="00000000" w:rsidR="00000000" w:rsidRPr="00000000">
              <w:rPr>
                <w:b w:val="1"/>
                <w:i w:val="1"/>
                <w:rtl w:val="0"/>
              </w:rPr>
              <w:t xml:space="preserve">Team Presentations are in lieu of final exam</w:t>
            </w:r>
            <w:r w:rsidDel="00000000" w:rsidR="00000000" w:rsidRPr="00000000">
              <w:rPr>
                <w:rtl w:val="0"/>
              </w:rPr>
            </w:r>
          </w:p>
        </w:tc>
        <w:tc>
          <w:tcPr/>
          <w:p w:rsidR="00000000" w:rsidDel="00000000" w:rsidP="00000000" w:rsidRDefault="00000000" w:rsidRPr="00000000" w14:paraId="00000081">
            <w:pPr>
              <w:contextualSpacing w:val="0"/>
              <w:jc w:val="center"/>
              <w:rPr>
                <w:rFonts w:ascii="Arial" w:cs="Arial" w:eastAsia="Arial" w:hAnsi="Arial"/>
                <w:sz w:val="24"/>
                <w:szCs w:val="24"/>
                <w:u w:val="single"/>
              </w:rPr>
            </w:pPr>
            <w:r w:rsidDel="00000000" w:rsidR="00000000" w:rsidRPr="00000000">
              <w:rPr>
                <w:rtl w:val="0"/>
              </w:rPr>
            </w:r>
          </w:p>
        </w:tc>
      </w:tr>
    </w:tbl>
    <w:p w:rsidR="00000000" w:rsidDel="00000000" w:rsidP="00000000" w:rsidRDefault="00000000" w:rsidRPr="00000000" w14:paraId="00000082">
      <w:pPr>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3">
      <w:pPr>
        <w:contextualSpacing w:val="0"/>
        <w:rPr>
          <w:rFonts w:ascii="Arial" w:cs="Arial" w:eastAsia="Arial" w:hAnsi="Arial"/>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4">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pStyle w:val="Heading2"/>
        <w:contextualSpacing w:val="0"/>
        <w:rPr/>
      </w:pPr>
      <w:r w:rsidDel="00000000" w:rsidR="00000000" w:rsidRPr="00000000">
        <w:rPr>
          <w:rtl w:val="0"/>
        </w:rPr>
        <w:t xml:space="preserve">Class Standards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8">
      <w:pPr>
        <w:contextualSpacing w:val="0"/>
        <w:rPr>
          <w:rFonts w:ascii="Arial" w:cs="Arial" w:eastAsia="Arial" w:hAnsi="Arial"/>
        </w:rPr>
      </w:pPr>
      <w:r w:rsidDel="00000000" w:rsidR="00000000" w:rsidRPr="00000000">
        <w:rPr>
          <w:rFonts w:ascii="Arial" w:cs="Arial" w:eastAsia="Arial" w:hAnsi="Arial"/>
          <w:b w:val="1"/>
          <w:rtl w:val="0"/>
        </w:rPr>
        <w:t xml:space="preserve">Format:</w:t>
      </w:r>
      <w:r w:rsidDel="00000000" w:rsidR="00000000" w:rsidRPr="00000000">
        <w:rPr>
          <w:rFonts w:ascii="Arial" w:cs="Arial" w:eastAsia="Arial" w:hAnsi="Arial"/>
          <w:rtl w:val="0"/>
        </w:rPr>
        <w:t xml:space="preserve"> Only work with a neat professional appearance will be accepted for grading. Out-of-class assignments must be word- processed.</w:t>
      </w:r>
    </w:p>
    <w:p w:rsidR="00000000" w:rsidDel="00000000" w:rsidP="00000000" w:rsidRDefault="00000000" w:rsidRPr="00000000" w14:paraId="0000008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A">
      <w:pPr>
        <w:contextualSpacing w:val="0"/>
        <w:rPr>
          <w:rFonts w:ascii="Arial" w:cs="Arial" w:eastAsia="Arial" w:hAnsi="Arial"/>
        </w:rPr>
      </w:pPr>
      <w:r w:rsidDel="00000000" w:rsidR="00000000" w:rsidRPr="00000000">
        <w:rPr>
          <w:rFonts w:ascii="Arial" w:cs="Arial" w:eastAsia="Arial" w:hAnsi="Arial"/>
          <w:b w:val="1"/>
          <w:rtl w:val="0"/>
        </w:rPr>
        <w:t xml:space="preserve">Late Assignments: </w:t>
      </w:r>
      <w:r w:rsidDel="00000000" w:rsidR="00000000" w:rsidRPr="00000000">
        <w:rPr>
          <w:rFonts w:ascii="Arial" w:cs="Arial" w:eastAsia="Arial" w:hAnsi="Arial"/>
          <w:rtl w:val="0"/>
        </w:rPr>
        <w:t xml:space="preserve">Unless an extension has been granted, a late out-of-class assignment will be penalized at a reduction of ½ letter grade per school day with a one-week maximum for submission.</w:t>
      </w:r>
    </w:p>
    <w:p w:rsidR="00000000" w:rsidDel="00000000" w:rsidP="00000000" w:rsidRDefault="00000000" w:rsidRPr="00000000" w14:paraId="0000008B">
      <w:pPr>
        <w:contextualSpacing w:val="0"/>
        <w:rPr>
          <w:rFonts w:ascii="Arial" w:cs="Arial" w:eastAsia="Arial" w:hAnsi="Arial"/>
        </w:rPr>
      </w:pPr>
      <w:r w:rsidDel="00000000" w:rsidR="00000000" w:rsidRPr="00000000">
        <w:rPr>
          <w:rFonts w:ascii="Arial" w:cs="Arial" w:eastAsia="Arial" w:hAnsi="Arial"/>
          <w:b w:val="1"/>
          <w:rtl w:val="0"/>
        </w:rPr>
        <w:t xml:space="preserve">Missed Assignments:</w:t>
      </w:r>
      <w:r w:rsidDel="00000000" w:rsidR="00000000" w:rsidRPr="00000000">
        <w:rPr>
          <w:rFonts w:ascii="Arial" w:cs="Arial" w:eastAsia="Arial" w:hAnsi="Arial"/>
          <w:rtl w:val="0"/>
        </w:rPr>
        <w:t xml:space="preserve"> Along with prior notification, you may be asked to provide medical/legal documentation. Make-ups are granted at the professor’s discretion.</w:t>
      </w:r>
    </w:p>
    <w:p w:rsidR="00000000" w:rsidDel="00000000" w:rsidP="00000000" w:rsidRDefault="00000000" w:rsidRPr="00000000" w14:paraId="0000008C">
      <w:pPr>
        <w:contextualSpacing w:val="0"/>
        <w:rPr>
          <w:rFonts w:ascii="Arial" w:cs="Arial" w:eastAsia="Arial" w:hAnsi="Arial"/>
        </w:rPr>
      </w:pPr>
      <w:r w:rsidDel="00000000" w:rsidR="00000000" w:rsidRPr="00000000">
        <w:rPr>
          <w:rtl w:val="0"/>
        </w:rPr>
      </w:r>
    </w:p>
    <w:tbl>
      <w:tblPr>
        <w:tblStyle w:val="Table2"/>
        <w:tblW w:w="5954.0" w:type="dxa"/>
        <w:jc w:val="left"/>
        <w:tblInd w:w="0.0" w:type="dxa"/>
        <w:tblLayout w:type="fixed"/>
        <w:tblLook w:val="0400"/>
      </w:tblPr>
      <w:tblGrid>
        <w:gridCol w:w="2420"/>
        <w:gridCol w:w="3534"/>
        <w:tblGridChange w:id="0">
          <w:tblGrid>
            <w:gridCol w:w="2420"/>
            <w:gridCol w:w="3534"/>
          </w:tblGrid>
        </w:tblGridChange>
      </w:tblGrid>
      <w:tr>
        <w:tc>
          <w:tcPr>
            <w:gridSpan w:val="2"/>
            <w:tcMar>
              <w:top w:w="30.0" w:type="dxa"/>
              <w:left w:w="30.0" w:type="dxa"/>
              <w:bottom w:w="30.0" w:type="dxa"/>
              <w:right w:w="30.0" w:type="dxa"/>
            </w:tcMar>
            <w:vAlign w:val="center"/>
          </w:tcPr>
          <w:p w:rsidR="00000000" w:rsidDel="00000000" w:rsidP="00000000" w:rsidRDefault="00000000" w:rsidRPr="00000000" w14:paraId="0000008D">
            <w:pPr>
              <w:widowControl w:val="0"/>
              <w:contextualSpacing w:val="0"/>
              <w:rPr>
                <w:rFonts w:ascii="CG Times" w:cs="CG Times" w:eastAsia="CG Times" w:hAnsi="CG Times"/>
                <w:sz w:val="24"/>
                <w:szCs w:val="24"/>
              </w:rPr>
            </w:pPr>
            <w:r w:rsidDel="00000000" w:rsidR="00000000" w:rsidRPr="00000000">
              <w:rPr>
                <w:rFonts w:ascii="Arial" w:cs="Arial" w:eastAsia="Arial" w:hAnsi="Arial"/>
                <w:b w:val="1"/>
                <w:sz w:val="24"/>
                <w:szCs w:val="24"/>
                <w:rtl w:val="0"/>
              </w:rPr>
              <w:t xml:space="preserve">Grading Policy</w:t>
            </w:r>
            <w:r w:rsidDel="00000000" w:rsidR="00000000" w:rsidRPr="00000000">
              <w:rPr>
                <w:rtl w:val="0"/>
              </w:rPr>
            </w:r>
          </w:p>
        </w:tc>
      </w:tr>
      <w:tr>
        <w:tc>
          <w:tcPr>
            <w:tcBorders>
              <w:top w:color="333333" w:space="0" w:sz="8" w:val="single"/>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8F">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A+</w:t>
            </w:r>
            <w:r w:rsidDel="00000000" w:rsidR="00000000" w:rsidRPr="00000000">
              <w:rPr>
                <w:rtl w:val="0"/>
              </w:rPr>
            </w:r>
          </w:p>
        </w:tc>
        <w:tc>
          <w:tcPr>
            <w:tcBorders>
              <w:top w:color="333333" w:space="0" w:sz="8" w:val="single"/>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0">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90%  to  100%</w:t>
            </w:r>
            <w:r w:rsidDel="00000000" w:rsidR="00000000" w:rsidRPr="00000000">
              <w:rPr>
                <w:rtl w:val="0"/>
              </w:rPr>
            </w:r>
          </w:p>
        </w:tc>
      </w:tr>
      <w:tr>
        <w:tc>
          <w:tcPr>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1">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A</w:t>
            </w:r>
            <w:r w:rsidDel="00000000" w:rsidR="00000000" w:rsidRPr="00000000">
              <w:rPr>
                <w:rtl w:val="0"/>
              </w:rPr>
            </w:r>
          </w:p>
        </w:tc>
        <w:tc>
          <w:tcPr>
            <w:tcBorders>
              <w:top w:color="000000" w:space="0" w:sz="0" w:val="nil"/>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2">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80%  to  89%</w:t>
            </w:r>
            <w:r w:rsidDel="00000000" w:rsidR="00000000" w:rsidRPr="00000000">
              <w:rPr>
                <w:rtl w:val="0"/>
              </w:rPr>
            </w:r>
          </w:p>
        </w:tc>
      </w:tr>
      <w:tr>
        <w:tc>
          <w:tcPr>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3">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B+</w:t>
            </w:r>
            <w:r w:rsidDel="00000000" w:rsidR="00000000" w:rsidRPr="00000000">
              <w:rPr>
                <w:rtl w:val="0"/>
              </w:rPr>
            </w:r>
          </w:p>
        </w:tc>
        <w:tc>
          <w:tcPr>
            <w:tcBorders>
              <w:top w:color="000000" w:space="0" w:sz="0" w:val="nil"/>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4">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75%  to  79%</w:t>
            </w:r>
            <w:r w:rsidDel="00000000" w:rsidR="00000000" w:rsidRPr="00000000">
              <w:rPr>
                <w:rtl w:val="0"/>
              </w:rPr>
            </w:r>
          </w:p>
        </w:tc>
      </w:tr>
      <w:tr>
        <w:tc>
          <w:tcPr>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5">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B</w:t>
            </w:r>
            <w:r w:rsidDel="00000000" w:rsidR="00000000" w:rsidRPr="00000000">
              <w:rPr>
                <w:rtl w:val="0"/>
              </w:rPr>
            </w:r>
          </w:p>
        </w:tc>
        <w:tc>
          <w:tcPr>
            <w:tcBorders>
              <w:top w:color="000000" w:space="0" w:sz="0" w:val="nil"/>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6">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70%  to  74%</w:t>
            </w:r>
            <w:r w:rsidDel="00000000" w:rsidR="00000000" w:rsidRPr="00000000">
              <w:rPr>
                <w:rtl w:val="0"/>
              </w:rPr>
            </w:r>
          </w:p>
        </w:tc>
      </w:tr>
      <w:tr>
        <w:tc>
          <w:tcPr>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7">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C+</w:t>
            </w:r>
            <w:r w:rsidDel="00000000" w:rsidR="00000000" w:rsidRPr="00000000">
              <w:rPr>
                <w:rtl w:val="0"/>
              </w:rPr>
            </w:r>
          </w:p>
        </w:tc>
        <w:tc>
          <w:tcPr>
            <w:tcBorders>
              <w:top w:color="000000" w:space="0" w:sz="0" w:val="nil"/>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8">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65%  to  69%</w:t>
            </w:r>
            <w:r w:rsidDel="00000000" w:rsidR="00000000" w:rsidRPr="00000000">
              <w:rPr>
                <w:rtl w:val="0"/>
              </w:rPr>
            </w:r>
          </w:p>
        </w:tc>
      </w:tr>
      <w:tr>
        <w:tc>
          <w:tcPr>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9">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C</w:t>
            </w:r>
            <w:r w:rsidDel="00000000" w:rsidR="00000000" w:rsidRPr="00000000">
              <w:rPr>
                <w:rtl w:val="0"/>
              </w:rPr>
            </w:r>
          </w:p>
        </w:tc>
        <w:tc>
          <w:tcPr>
            <w:tcBorders>
              <w:top w:color="000000" w:space="0" w:sz="0" w:val="nil"/>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A">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60%  to  64%</w:t>
            </w:r>
            <w:r w:rsidDel="00000000" w:rsidR="00000000" w:rsidRPr="00000000">
              <w:rPr>
                <w:rtl w:val="0"/>
              </w:rPr>
            </w:r>
          </w:p>
        </w:tc>
      </w:tr>
      <w:tr>
        <w:tc>
          <w:tcPr>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B">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D+</w:t>
            </w:r>
            <w:r w:rsidDel="00000000" w:rsidR="00000000" w:rsidRPr="00000000">
              <w:rPr>
                <w:rtl w:val="0"/>
              </w:rPr>
            </w:r>
          </w:p>
        </w:tc>
        <w:tc>
          <w:tcPr>
            <w:tcBorders>
              <w:top w:color="000000" w:space="0" w:sz="0" w:val="nil"/>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C">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55%  to  59%</w:t>
            </w:r>
            <w:r w:rsidDel="00000000" w:rsidR="00000000" w:rsidRPr="00000000">
              <w:rPr>
                <w:rtl w:val="0"/>
              </w:rPr>
            </w:r>
          </w:p>
        </w:tc>
      </w:tr>
      <w:tr>
        <w:tc>
          <w:tcPr>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D">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D</w:t>
            </w:r>
            <w:r w:rsidDel="00000000" w:rsidR="00000000" w:rsidRPr="00000000">
              <w:rPr>
                <w:rtl w:val="0"/>
              </w:rPr>
            </w:r>
          </w:p>
        </w:tc>
        <w:tc>
          <w:tcPr>
            <w:tcBorders>
              <w:top w:color="000000" w:space="0" w:sz="0" w:val="nil"/>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E">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50%  to  54%</w:t>
            </w:r>
            <w:r w:rsidDel="00000000" w:rsidR="00000000" w:rsidRPr="00000000">
              <w:rPr>
                <w:rtl w:val="0"/>
              </w:rPr>
            </w:r>
          </w:p>
        </w:tc>
      </w:tr>
      <w:tr>
        <w:tc>
          <w:tcPr>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9F">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F</w:t>
            </w:r>
            <w:r w:rsidDel="00000000" w:rsidR="00000000" w:rsidRPr="00000000">
              <w:rPr>
                <w:rtl w:val="0"/>
              </w:rPr>
            </w:r>
          </w:p>
        </w:tc>
        <w:tc>
          <w:tcPr>
            <w:tcBorders>
              <w:top w:color="000000" w:space="0" w:sz="0" w:val="nil"/>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A0">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0%    to  49% (Not a Pass)</w:t>
            </w:r>
            <w:r w:rsidDel="00000000" w:rsidR="00000000" w:rsidRPr="00000000">
              <w:rPr>
                <w:rtl w:val="0"/>
              </w:rPr>
            </w:r>
          </w:p>
        </w:tc>
      </w:tr>
      <w:tr>
        <w:tc>
          <w:tcPr>
            <w:gridSpan w:val="2"/>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A1">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OR</w:t>
            </w:r>
            <w:r w:rsidDel="00000000" w:rsidR="00000000" w:rsidRPr="00000000">
              <w:rPr>
                <w:rtl w:val="0"/>
              </w:rPr>
            </w:r>
          </w:p>
        </w:tc>
      </w:tr>
      <w:tr>
        <w:tc>
          <w:tcPr>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A3">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EXC</w:t>
            </w:r>
            <w:r w:rsidDel="00000000" w:rsidR="00000000" w:rsidRPr="00000000">
              <w:rPr>
                <w:rtl w:val="0"/>
              </w:rPr>
            </w:r>
          </w:p>
        </w:tc>
        <w:tc>
          <w:tcPr>
            <w:tcBorders>
              <w:top w:color="000000" w:space="0" w:sz="0" w:val="nil"/>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A4">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Excellent</w:t>
            </w:r>
            <w:r w:rsidDel="00000000" w:rsidR="00000000" w:rsidRPr="00000000">
              <w:rPr>
                <w:rtl w:val="0"/>
              </w:rPr>
            </w:r>
          </w:p>
        </w:tc>
      </w:tr>
      <w:tr>
        <w:tc>
          <w:tcPr>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A5">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SAT</w:t>
            </w:r>
            <w:r w:rsidDel="00000000" w:rsidR="00000000" w:rsidRPr="00000000">
              <w:rPr>
                <w:rtl w:val="0"/>
              </w:rPr>
            </w:r>
          </w:p>
        </w:tc>
        <w:tc>
          <w:tcPr>
            <w:tcBorders>
              <w:top w:color="000000" w:space="0" w:sz="0" w:val="nil"/>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A6">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Satisfactory</w:t>
            </w:r>
            <w:r w:rsidDel="00000000" w:rsidR="00000000" w:rsidRPr="00000000">
              <w:rPr>
                <w:rtl w:val="0"/>
              </w:rPr>
            </w:r>
          </w:p>
        </w:tc>
      </w:tr>
      <w:tr>
        <w:tc>
          <w:tcPr>
            <w:tcBorders>
              <w:top w:color="000000" w:space="0" w:sz="0" w:val="nil"/>
              <w:left w:color="333333" w:space="0" w:sz="8" w:val="single"/>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A7">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UNSAT</w:t>
            </w:r>
            <w:r w:rsidDel="00000000" w:rsidR="00000000" w:rsidRPr="00000000">
              <w:rPr>
                <w:rtl w:val="0"/>
              </w:rPr>
            </w:r>
          </w:p>
        </w:tc>
        <w:tc>
          <w:tcPr>
            <w:tcBorders>
              <w:top w:color="000000" w:space="0" w:sz="0" w:val="nil"/>
              <w:left w:color="000000" w:space="0" w:sz="0" w:val="nil"/>
              <w:bottom w:color="333333" w:space="0" w:sz="8" w:val="single"/>
              <w:right w:color="333333" w:space="0" w:sz="8" w:val="single"/>
            </w:tcBorders>
            <w:tcMar>
              <w:top w:w="30.0" w:type="dxa"/>
              <w:left w:w="30.0" w:type="dxa"/>
              <w:bottom w:w="30.0" w:type="dxa"/>
              <w:right w:w="30.0" w:type="dxa"/>
            </w:tcMar>
            <w:vAlign w:val="center"/>
          </w:tcPr>
          <w:p w:rsidR="00000000" w:rsidDel="00000000" w:rsidP="00000000" w:rsidRDefault="00000000" w:rsidRPr="00000000" w14:paraId="000000A8">
            <w:pPr>
              <w:widowControl w:val="0"/>
              <w:contextualSpacing w:val="0"/>
              <w:rPr>
                <w:rFonts w:ascii="CG Times" w:cs="CG Times" w:eastAsia="CG Times" w:hAnsi="CG Times"/>
              </w:rPr>
            </w:pPr>
            <w:r w:rsidDel="00000000" w:rsidR="00000000" w:rsidRPr="00000000">
              <w:rPr>
                <w:rFonts w:ascii="Arial" w:cs="Arial" w:eastAsia="Arial" w:hAnsi="Arial"/>
                <w:color w:val="333333"/>
                <w:rtl w:val="0"/>
              </w:rPr>
              <w:t xml:space="preserve">Unsatisfactory</w:t>
            </w:r>
            <w:r w:rsidDel="00000000" w:rsidR="00000000" w:rsidRPr="00000000">
              <w:rPr>
                <w:rtl w:val="0"/>
              </w:rPr>
            </w:r>
          </w:p>
        </w:tc>
      </w:tr>
    </w:tbl>
    <w:p w:rsidR="00000000" w:rsidDel="00000000" w:rsidP="00000000" w:rsidRDefault="00000000" w:rsidRPr="00000000" w14:paraId="000000A9">
      <w:pPr>
        <w:pStyle w:val="Heading3"/>
        <w:contextualSpacing w:val="0"/>
        <w:rPr/>
      </w:pPr>
      <w:r w:rsidDel="00000000" w:rsidR="00000000" w:rsidRPr="00000000">
        <w:rPr>
          <w:rtl w:val="0"/>
        </w:rPr>
      </w:r>
    </w:p>
    <w:p w:rsidR="00000000" w:rsidDel="00000000" w:rsidP="00000000" w:rsidRDefault="00000000" w:rsidRPr="00000000" w14:paraId="000000AA">
      <w:pPr>
        <w:pStyle w:val="Heading3"/>
        <w:contextualSpacing w:val="0"/>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AB">
      <w:pPr>
        <w:contextualSpacing w:val="0"/>
        <w:rPr>
          <w:rFonts w:ascii="Arial" w:cs="Arial" w:eastAsia="Arial" w:hAnsi="Arial"/>
        </w:rPr>
      </w:pPr>
      <w:r w:rsidDel="00000000" w:rsidR="00000000" w:rsidRPr="00000000">
        <w:rPr>
          <w:rFonts w:ascii="Arial" w:cs="Arial" w:eastAsia="Arial" w:hAnsi="Arial"/>
          <w:rtl w:val="0"/>
        </w:rPr>
        <w:t xml:space="preserve">Evaluation is based on correct language usage, organization and mastery of the course at a post- secondary level.  Students are expected to learn professional standards of performance in the course areas, and tests and assignments will be graded on that basis.  In recognition of the significance of exceptional communication skills in the work place, marks are deducted for language errors on all tests and exams.  A student can be failed on the basis of language errors alone.</w:t>
      </w:r>
    </w:p>
    <w:p w:rsidR="00000000" w:rsidDel="00000000" w:rsidP="00000000" w:rsidRDefault="00000000" w:rsidRPr="00000000" w14:paraId="000000A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D">
      <w:pPr>
        <w:pStyle w:val="Heading3"/>
        <w:contextualSpacing w:val="0"/>
        <w:rPr>
          <w:rFonts w:ascii="Arial" w:cs="Arial" w:eastAsia="Arial" w:hAnsi="Arial"/>
        </w:rPr>
      </w:pPr>
      <w:r w:rsidDel="00000000" w:rsidR="00000000" w:rsidRPr="00000000">
        <w:rPr>
          <w:rFonts w:ascii="Arial" w:cs="Arial" w:eastAsia="Arial" w:hAnsi="Arial"/>
          <w:rtl w:val="0"/>
        </w:rPr>
        <w:t xml:space="preserve">Attendance and Participation</w:t>
      </w:r>
    </w:p>
    <w:p w:rsidR="00000000" w:rsidDel="00000000" w:rsidP="00000000" w:rsidRDefault="00000000" w:rsidRPr="00000000" w14:paraId="000000AE">
      <w:pPr>
        <w:contextualSpacing w:val="0"/>
        <w:rPr>
          <w:rFonts w:ascii="Arial" w:cs="Arial" w:eastAsia="Arial" w:hAnsi="Arial"/>
        </w:rPr>
      </w:pPr>
      <w:r w:rsidDel="00000000" w:rsidR="00000000" w:rsidRPr="00000000">
        <w:rPr>
          <w:rFonts w:ascii="Arial" w:cs="Arial" w:eastAsia="Arial" w:hAnsi="Arial"/>
          <w:b w:val="1"/>
          <w:rtl w:val="0"/>
        </w:rPr>
        <w:t xml:space="preserve">Consistent attendance is expected as it contributes to student success in this course</w:t>
      </w:r>
      <w:r w:rsidDel="00000000" w:rsidR="00000000" w:rsidRPr="00000000">
        <w:rPr>
          <w:rFonts w:ascii="Arial" w:cs="Arial" w:eastAsia="Arial" w:hAnsi="Arial"/>
          <w:b w:val="1"/>
          <w:i w:val="1"/>
          <w:rtl w:val="0"/>
        </w:rPr>
        <w:t xml:space="preserve">.</w:t>
      </w:r>
      <w:r w:rsidDel="00000000" w:rsidR="00000000" w:rsidRPr="00000000">
        <w:rPr>
          <w:rFonts w:ascii="Arial" w:cs="Arial" w:eastAsia="Arial" w:hAnsi="Arial"/>
          <w:rtl w:val="0"/>
        </w:rPr>
        <w:t xml:space="preserve"> If you will be absent from class, please notify me by phone or e-mail. You are still responsible for the material and assignments missed and will be required to provide documentation. For extensions or special considerations, make the request to me well in advance of any due dates. </w:t>
      </w:r>
    </w:p>
    <w:p w:rsidR="00000000" w:rsidDel="00000000" w:rsidP="00000000" w:rsidRDefault="00000000" w:rsidRPr="00000000" w14:paraId="000000A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0">
      <w:pPr>
        <w:contextualSpacing w:val="0"/>
        <w:rPr>
          <w:rFonts w:ascii="Arial" w:cs="Arial" w:eastAsia="Arial" w:hAnsi="Arial"/>
        </w:rPr>
      </w:pPr>
      <w:r w:rsidDel="00000000" w:rsidR="00000000" w:rsidRPr="00000000">
        <w:rPr>
          <w:rFonts w:ascii="Arial" w:cs="Arial" w:eastAsia="Arial" w:hAnsi="Arial"/>
          <w:rtl w:val="0"/>
        </w:rPr>
        <w:t xml:space="preserve">Considerate classroom conduct, adequate class preparation, and constructive participation will enhance your academic experience and that of your colleagues. In particular, you are asked to contribute to the learning environment by being prompt, courteous, responsible and collaborative, and by following the behavioral policies listed in the College Academic Policy and the Student Handbook. </w:t>
      </w:r>
    </w:p>
    <w:p w:rsidR="00000000" w:rsidDel="00000000" w:rsidP="00000000" w:rsidRDefault="00000000" w:rsidRPr="00000000" w14:paraId="000000B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2">
      <w:pPr>
        <w:pStyle w:val="Heading3"/>
        <w:contextualSpacing w:val="0"/>
        <w:rPr>
          <w:rFonts w:ascii="Arial" w:cs="Arial" w:eastAsia="Arial" w:hAnsi="Arial"/>
        </w:rPr>
      </w:pPr>
      <w:r w:rsidDel="00000000" w:rsidR="00000000" w:rsidRPr="00000000">
        <w:rPr>
          <w:rFonts w:ascii="Arial" w:cs="Arial" w:eastAsia="Arial" w:hAnsi="Arial"/>
          <w:rtl w:val="0"/>
        </w:rPr>
        <w:t xml:space="preserve">Student-Faculty Consultation outside Class Hours</w:t>
      </w:r>
    </w:p>
    <w:p w:rsidR="00000000" w:rsidDel="00000000" w:rsidP="00000000" w:rsidRDefault="00000000" w:rsidRPr="00000000" w14:paraId="000000B3">
      <w:pPr>
        <w:contextualSpacing w:val="0"/>
        <w:rPr>
          <w:rFonts w:ascii="Arial" w:cs="Arial" w:eastAsia="Arial" w:hAnsi="Arial"/>
        </w:rPr>
      </w:pPr>
      <w:r w:rsidDel="00000000" w:rsidR="00000000" w:rsidRPr="00000000">
        <w:rPr>
          <w:rFonts w:ascii="Arial" w:cs="Arial" w:eastAsia="Arial" w:hAnsi="Arial"/>
          <w:rtl w:val="0"/>
        </w:rPr>
        <w:t xml:space="preserve">Please arrange times with me during office hours to discuss your work and progress in this course.</w:t>
      </w:r>
    </w:p>
    <w:p w:rsidR="00000000" w:rsidDel="00000000" w:rsidP="00000000" w:rsidRDefault="00000000" w:rsidRPr="00000000" w14:paraId="000000B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5">
      <w:pPr>
        <w:pStyle w:val="Heading3"/>
        <w:contextualSpacing w:val="0"/>
        <w:rPr>
          <w:rFonts w:ascii="Arial" w:cs="Arial" w:eastAsia="Arial" w:hAnsi="Arial"/>
        </w:rPr>
      </w:pPr>
      <w:r w:rsidDel="00000000" w:rsidR="00000000" w:rsidRPr="00000000">
        <w:rPr>
          <w:rFonts w:ascii="Arial" w:cs="Arial" w:eastAsia="Arial" w:hAnsi="Arial"/>
          <w:rtl w:val="0"/>
        </w:rPr>
        <w:t xml:space="preserve">Learning Centre </w:t>
      </w:r>
    </w:p>
    <w:p w:rsidR="00000000" w:rsidDel="00000000" w:rsidP="00000000" w:rsidRDefault="00000000" w:rsidRPr="00000000" w14:paraId="000000B6">
      <w:pPr>
        <w:contextualSpacing w:val="0"/>
        <w:rPr>
          <w:rFonts w:ascii="Arial" w:cs="Arial" w:eastAsia="Arial" w:hAnsi="Arial"/>
        </w:rPr>
      </w:pPr>
      <w:r w:rsidDel="00000000" w:rsidR="00000000" w:rsidRPr="00000000">
        <w:rPr>
          <w:rFonts w:ascii="Arial" w:cs="Arial" w:eastAsia="Arial" w:hAnsi="Arial"/>
          <w:rtl w:val="0"/>
        </w:rPr>
        <w:t xml:space="preserve">For free assistance with English, study skills and some course content, visit our Learning</w:t>
      </w:r>
      <w:r w:rsidDel="00000000" w:rsidR="00000000" w:rsidRPr="00000000">
        <w:rPr>
          <w:rFonts w:ascii="Arial" w:cs="Arial" w:eastAsia="Arial" w:hAnsi="Arial"/>
          <w:color w:val="00b0f0"/>
          <w:rtl w:val="0"/>
        </w:rPr>
        <w:t xml:space="preserve"> </w:t>
      </w:r>
      <w:r w:rsidDel="00000000" w:rsidR="00000000" w:rsidRPr="00000000">
        <w:rPr>
          <w:rFonts w:ascii="Arial" w:cs="Arial" w:eastAsia="Arial" w:hAnsi="Arial"/>
          <w:rtl w:val="0"/>
        </w:rPr>
        <w:t xml:space="preserve">Centre and make an appointment with one of our tutors. Tutors can offer guidance and help you remedy writing problems, but will not proofread or correct grammar or alter content. Visit the Learning Centre in Room S1120 or book an appointment online at </w:t>
      </w:r>
      <w:hyperlink r:id="rId8">
        <w:r w:rsidDel="00000000" w:rsidR="00000000" w:rsidRPr="00000000">
          <w:rPr>
            <w:rFonts w:ascii="Arial" w:cs="Arial" w:eastAsia="Arial" w:hAnsi="Arial"/>
            <w:b w:val="1"/>
            <w:color w:val="0000ff"/>
            <w:u w:val="single"/>
            <w:rtl w:val="0"/>
          </w:rPr>
          <w:t xml:space="preserve">https://www.senecac.on.ca/wabs</w:t>
        </w:r>
      </w:hyperlink>
      <w:r w:rsidDel="00000000" w:rsidR="00000000" w:rsidRPr="00000000">
        <w:rPr>
          <w:rFonts w:ascii="Arial" w:cs="Arial" w:eastAsia="Arial" w:hAnsi="Arial"/>
          <w:rtl w:val="0"/>
        </w:rPr>
        <w:t xml:space="preserve">.</w:t>
      </w:r>
    </w:p>
    <w:p w:rsidR="00000000" w:rsidDel="00000000" w:rsidP="00000000" w:rsidRDefault="00000000" w:rsidRPr="00000000" w14:paraId="000000B7">
      <w:pP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8">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Dropping a Course</w:t>
      </w:r>
    </w:p>
    <w:p w:rsidR="00000000" w:rsidDel="00000000" w:rsidP="00000000" w:rsidRDefault="00000000" w:rsidRPr="00000000" w14:paraId="000000B9">
      <w:pPr>
        <w:contextualSpacing w:val="0"/>
        <w:rPr>
          <w:rFonts w:ascii="Arial" w:cs="Arial" w:eastAsia="Arial" w:hAnsi="Arial"/>
        </w:rPr>
      </w:pPr>
      <w:r w:rsidDel="00000000" w:rsidR="00000000" w:rsidRPr="00000000">
        <w:rPr>
          <w:rFonts w:ascii="Arial" w:cs="Arial" w:eastAsia="Arial" w:hAnsi="Arial"/>
          <w:rtl w:val="0"/>
        </w:rPr>
        <w:t xml:space="preserve">There are two deadlines for dropping this course.  If you drop by Day 10 of the term, the course will not appear on your transcript.  If you drop by the last drop date (see Student Handbook), the course will appear on your transcript with a grade of DNC.  To drop, please notify your professor, complete a “Timetable Change Form,” and return it to Registration by the deadline.  Discuss any possible negative consequences of dropping the course with your ELS Coordinator.</w:t>
      </w:r>
    </w:p>
    <w:p w:rsidR="00000000" w:rsidDel="00000000" w:rsidP="00000000" w:rsidRDefault="00000000" w:rsidRPr="00000000" w14:paraId="000000B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B">
      <w:pPr>
        <w:keepNext w:val="1"/>
        <w:tabs>
          <w:tab w:val="left" w:pos="-720"/>
        </w:tabs>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PLEASE RETAIN THIS DOCUMENT FOR FUTURE</w:t>
      </w:r>
    </w:p>
    <w:p w:rsidR="00000000" w:rsidDel="00000000" w:rsidP="00000000" w:rsidRDefault="00000000" w:rsidRPr="00000000" w14:paraId="000000BC">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EDUCATIONAL AND/OR EMPLOYMENT USE.</w:t>
      </w:r>
    </w:p>
    <w:p w:rsidR="00000000" w:rsidDel="00000000" w:rsidP="00000000" w:rsidRDefault="00000000" w:rsidRPr="00000000" w14:paraId="000000BD">
      <w:pPr>
        <w:pStyle w:val="Heading2"/>
        <w:contextualSpacing w:val="0"/>
        <w:rPr/>
      </w:pPr>
      <w:r w:rsidDel="00000000" w:rsidR="00000000" w:rsidRPr="00000000">
        <w:rPr>
          <w:rtl w:val="0"/>
        </w:rPr>
      </w:r>
    </w:p>
    <w:p w:rsidR="00000000" w:rsidDel="00000000" w:rsidP="00000000" w:rsidRDefault="00000000" w:rsidRPr="00000000" w14:paraId="000000BE">
      <w:pPr>
        <w:pStyle w:val="Heading2"/>
        <w:contextualSpacing w:val="0"/>
        <w:rPr/>
      </w:pPr>
      <w:r w:rsidDel="00000000" w:rsidR="00000000" w:rsidRPr="00000000">
        <w:rPr>
          <w:rtl w:val="0"/>
        </w:rPr>
        <w:t xml:space="preserve">Academic Regulations</w:t>
      </w:r>
    </w:p>
    <w:p w:rsidR="00000000" w:rsidDel="00000000" w:rsidP="00000000" w:rsidRDefault="00000000" w:rsidRPr="00000000" w14:paraId="000000B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0">
      <w:pPr>
        <w:contextualSpacing w:val="0"/>
        <w:rPr>
          <w:rFonts w:ascii="Arial" w:cs="Arial" w:eastAsia="Arial" w:hAnsi="Arial"/>
        </w:rPr>
      </w:pPr>
      <w:r w:rsidDel="00000000" w:rsidR="00000000" w:rsidRPr="00000000">
        <w:rPr>
          <w:rFonts w:ascii="Arial" w:cs="Arial" w:eastAsia="Arial" w:hAnsi="Arial"/>
          <w:rtl w:val="0"/>
        </w:rPr>
        <w:t xml:space="preserve">It is your responsibility as a student of Seneca College to be aware of and abide by the academic and behavioural policies outlined in the College Academic Policy and the Student Handbook. Here are some key policies:</w:t>
      </w:r>
    </w:p>
    <w:p w:rsidR="00000000" w:rsidDel="00000000" w:rsidP="00000000" w:rsidRDefault="00000000" w:rsidRPr="00000000" w14:paraId="000000C1">
      <w:pPr>
        <w:pStyle w:val="Heading3"/>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2">
      <w:pPr>
        <w:pStyle w:val="Heading3"/>
        <w:contextualSpacing w:val="0"/>
        <w:rPr>
          <w:rFonts w:ascii="Arial" w:cs="Arial" w:eastAsia="Arial" w:hAnsi="Arial"/>
        </w:rPr>
      </w:pPr>
      <w:r w:rsidDel="00000000" w:rsidR="00000000" w:rsidRPr="00000000">
        <w:rPr>
          <w:rFonts w:ascii="Arial" w:cs="Arial" w:eastAsia="Arial" w:hAnsi="Arial"/>
          <w:rtl w:val="0"/>
        </w:rPr>
        <w:t xml:space="preserve">Academic Honesty</w:t>
      </w:r>
    </w:p>
    <w:p w:rsidR="00000000" w:rsidDel="00000000" w:rsidP="00000000" w:rsidRDefault="00000000" w:rsidRPr="00000000" w14:paraId="000000C3">
      <w:pPr>
        <w:pStyle w:val="Heading3"/>
        <w:contextualSpacing w:val="0"/>
        <w:rPr>
          <w:rFonts w:ascii="Arial" w:cs="Arial" w:eastAsia="Arial" w:hAnsi="Arial"/>
        </w:rPr>
      </w:pPr>
      <w:r w:rsidDel="00000000" w:rsidR="00000000" w:rsidRPr="00000000">
        <w:rPr>
          <w:rFonts w:ascii="Arial" w:cs="Arial" w:eastAsia="Arial" w:hAnsi="Arial"/>
          <w:rtl w:val="0"/>
        </w:rPr>
        <w:t xml:space="preserve">(Section 9 and Appendix E - Academic Policy)</w:t>
      </w:r>
    </w:p>
    <w:p w:rsidR="00000000" w:rsidDel="00000000" w:rsidP="00000000" w:rsidRDefault="00000000" w:rsidRPr="00000000" w14:paraId="000000C4">
      <w:pPr>
        <w:contextualSpacing w:val="0"/>
        <w:rPr>
          <w:rFonts w:ascii="Arial" w:cs="Arial" w:eastAsia="Arial" w:hAnsi="Arial"/>
        </w:rPr>
      </w:pPr>
      <w:r w:rsidDel="00000000" w:rsidR="00000000" w:rsidRPr="00000000">
        <w:rPr>
          <w:rFonts w:ascii="Arial" w:cs="Arial" w:eastAsia="Arial" w:hAnsi="Arial"/>
          <w:rtl w:val="0"/>
        </w:rPr>
        <w:t xml:space="preserve">“Engaging in any form of academic dishonesty to obtain any type of academic advantage or credit is an offence under this policy and will not be tolerated by the College. The penalty for a first academic honesty offence is a grade “0” on the work in which the offence occurred and will result in a comment being placed on the transcript by the Academic Honesty Committee. The penalty for the second academic honesty offence is an “F” in the course where the offence occurred, a second comment on the transcript and suspension from the College for a time period determined by the Academic Honesty Committee normally for a minimum of three (3) terms.” </w:t>
      </w:r>
    </w:p>
    <w:p w:rsidR="00000000" w:rsidDel="00000000" w:rsidP="00000000" w:rsidRDefault="00000000" w:rsidRPr="00000000" w14:paraId="000000C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6">
      <w:pPr>
        <w:contextualSpacing w:val="0"/>
        <w:rPr>
          <w:rFonts w:ascii="Arial" w:cs="Arial" w:eastAsia="Arial" w:hAnsi="Arial"/>
        </w:rPr>
      </w:pPr>
      <w:r w:rsidDel="00000000" w:rsidR="00000000" w:rsidRPr="00000000">
        <w:rPr>
          <w:rFonts w:ascii="Arial" w:cs="Arial" w:eastAsia="Arial" w:hAnsi="Arial"/>
          <w:rtl w:val="0"/>
        </w:rPr>
        <w:t xml:space="preserve">For more information on Academic Honesty, go to: </w:t>
      </w:r>
      <w:hyperlink r:id="rId9">
        <w:r w:rsidDel="00000000" w:rsidR="00000000" w:rsidRPr="00000000">
          <w:rPr>
            <w:rFonts w:ascii="Arial" w:cs="Arial" w:eastAsia="Arial" w:hAnsi="Arial"/>
            <w:color w:val="0000ff"/>
            <w:u w:val="single"/>
            <w:rtl w:val="0"/>
          </w:rPr>
          <w:t xml:space="preserve">http://library.senecacollege.ca</w:t>
        </w:r>
      </w:hyperlink>
      <w:r w:rsidDel="00000000" w:rsidR="00000000" w:rsidRPr="00000000">
        <w:rPr>
          <w:rFonts w:ascii="Arial" w:cs="Arial" w:eastAsia="Arial" w:hAnsi="Arial"/>
          <w:rtl w:val="0"/>
        </w:rPr>
        <w:t xml:space="preserve">.</w:t>
      </w:r>
    </w:p>
    <w:p w:rsidR="00000000" w:rsidDel="00000000" w:rsidP="00000000" w:rsidRDefault="00000000" w:rsidRPr="00000000" w14:paraId="000000C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8">
      <w:pPr>
        <w:pStyle w:val="Heading3"/>
        <w:contextualSpacing w:val="0"/>
        <w:rPr>
          <w:rFonts w:ascii="Arial" w:cs="Arial" w:eastAsia="Arial" w:hAnsi="Arial"/>
        </w:rPr>
      </w:pPr>
      <w:r w:rsidDel="00000000" w:rsidR="00000000" w:rsidRPr="00000000">
        <w:rPr>
          <w:rFonts w:ascii="Arial" w:cs="Arial" w:eastAsia="Arial" w:hAnsi="Arial"/>
          <w:rtl w:val="0"/>
        </w:rPr>
        <w:t xml:space="preserve">Student Appeals (Section 12 – Seneca College Academic Policy)</w:t>
      </w:r>
    </w:p>
    <w:p w:rsidR="00000000" w:rsidDel="00000000" w:rsidP="00000000" w:rsidRDefault="00000000" w:rsidRPr="00000000" w14:paraId="000000C9">
      <w:pPr>
        <w:contextualSpacing w:val="0"/>
        <w:rPr>
          <w:rFonts w:ascii="Arial" w:cs="Arial" w:eastAsia="Arial" w:hAnsi="Arial"/>
        </w:rPr>
      </w:pPr>
      <w:r w:rsidDel="00000000" w:rsidR="00000000" w:rsidRPr="00000000">
        <w:rPr>
          <w:rFonts w:ascii="Arial" w:cs="Arial" w:eastAsia="Arial" w:hAnsi="Arial"/>
          <w:rtl w:val="0"/>
        </w:rPr>
        <w:t xml:space="preserve">Students have the right to appeal academic decisions of the College. The procedures for informal and formal appeals are outlined in Academic Policy. If a student disagrees with the evaluation of an assignment or with a final grade, s/he must first discuss the matter with the professor in an attempt to resolve the disagreement. If the matter is not resolved, the student should discuss the problem with the Coordinator or the Chair of English and Liberal Studies. Students must keep all assignments (including drafts and outlines) and exercises until they receive their final grade. No appeal will be considered unless a complete file is submitted at the time of the appeal. </w:t>
      </w:r>
    </w:p>
    <w:p w:rsidR="00000000" w:rsidDel="00000000" w:rsidP="00000000" w:rsidRDefault="00000000" w:rsidRPr="00000000" w14:paraId="000000C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B">
      <w:pPr>
        <w:pStyle w:val="Heading3"/>
        <w:contextualSpacing w:val="0"/>
        <w:rPr>
          <w:rFonts w:ascii="Arial" w:cs="Arial" w:eastAsia="Arial" w:hAnsi="Arial"/>
        </w:rPr>
      </w:pPr>
      <w:r w:rsidDel="00000000" w:rsidR="00000000" w:rsidRPr="00000000">
        <w:rPr>
          <w:rFonts w:ascii="Arial" w:cs="Arial" w:eastAsia="Arial" w:hAnsi="Arial"/>
          <w:rtl w:val="0"/>
        </w:rPr>
        <w:t xml:space="preserve">Information Technology Acceptable Use</w:t>
      </w:r>
    </w:p>
    <w:p w:rsidR="00000000" w:rsidDel="00000000" w:rsidP="00000000" w:rsidRDefault="00000000" w:rsidRPr="00000000" w14:paraId="000000CC">
      <w:pPr>
        <w:contextualSpacing w:val="0"/>
        <w:rPr>
          <w:rFonts w:ascii="Arial" w:cs="Arial" w:eastAsia="Arial" w:hAnsi="Arial"/>
        </w:rPr>
      </w:pPr>
      <w:r w:rsidDel="00000000" w:rsidR="00000000" w:rsidRPr="00000000">
        <w:rPr>
          <w:rFonts w:ascii="Arial" w:cs="Arial" w:eastAsia="Arial" w:hAnsi="Arial"/>
          <w:rtl w:val="0"/>
        </w:rPr>
        <w:t xml:space="preserve">See the Student Handbook. Faculty and students are reminded that College correspondence should only be disseminated electronically through official College-provided e-mail. Alternate e-mail addresses such as Yahoo mail or Hotmail mail are not authenticable through Seneca.</w:t>
      </w:r>
    </w:p>
    <w:p w:rsidR="00000000" w:rsidDel="00000000" w:rsidP="00000000" w:rsidRDefault="00000000" w:rsidRPr="00000000" w14:paraId="000000C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E">
      <w:pPr>
        <w:pStyle w:val="Heading3"/>
        <w:contextualSpacing w:val="0"/>
        <w:rPr>
          <w:rFonts w:ascii="Arial" w:cs="Arial" w:eastAsia="Arial" w:hAnsi="Arial"/>
        </w:rPr>
      </w:pPr>
      <w:r w:rsidDel="00000000" w:rsidR="00000000" w:rsidRPr="00000000">
        <w:rPr>
          <w:rFonts w:ascii="Arial" w:cs="Arial" w:eastAsia="Arial" w:hAnsi="Arial"/>
          <w:rtl w:val="0"/>
        </w:rPr>
        <w:t xml:space="preserve">Copyright – See the Student Handbook</w:t>
      </w:r>
    </w:p>
    <w:p w:rsidR="00000000" w:rsidDel="00000000" w:rsidP="00000000" w:rsidRDefault="00000000" w:rsidRPr="00000000" w14:paraId="000000CF">
      <w:pPr>
        <w:contextualSpacing w:val="0"/>
        <w:rPr>
          <w:rFonts w:ascii="Arial" w:cs="Arial" w:eastAsia="Arial" w:hAnsi="Arial"/>
          <w:u w:val="single"/>
        </w:rPr>
      </w:pPr>
      <w:r w:rsidDel="00000000" w:rsidR="00000000" w:rsidRPr="00000000">
        <w:rPr>
          <w:rFonts w:ascii="Arial" w:cs="Arial" w:eastAsia="Arial" w:hAnsi="Arial"/>
          <w:rtl w:val="0"/>
        </w:rPr>
        <w:t xml:space="preserve">There are limitations to reproducing materials from texts and other copyrighted materials. Essential copyright information is available in the Student Handbook and at </w:t>
      </w:r>
      <w:hyperlink r:id="rId10">
        <w:r w:rsidDel="00000000" w:rsidR="00000000" w:rsidRPr="00000000">
          <w:rPr>
            <w:rFonts w:ascii="Arial" w:cs="Arial" w:eastAsia="Arial" w:hAnsi="Arial"/>
            <w:color w:val="0000ff"/>
            <w:u w:val="single"/>
            <w:rtl w:val="0"/>
          </w:rPr>
          <w:t xml:space="preserve">http://library.senecacollege.ca</w:t>
        </w:r>
      </w:hyperlink>
      <w:r w:rsidDel="00000000" w:rsidR="00000000" w:rsidRPr="00000000">
        <w:rPr>
          <w:rFonts w:ascii="Arial" w:cs="Arial" w:eastAsia="Arial" w:hAnsi="Arial"/>
          <w:u w:val="single"/>
          <w:rtl w:val="0"/>
        </w:rPr>
        <w:t xml:space="preserve">.</w:t>
      </w:r>
    </w:p>
    <w:p w:rsidR="00000000" w:rsidDel="00000000" w:rsidP="00000000" w:rsidRDefault="00000000" w:rsidRPr="00000000" w14:paraId="000000D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3"/>
        <w:contextualSpacing w:val="0"/>
        <w:rPr>
          <w:rFonts w:ascii="Arial" w:cs="Arial" w:eastAsia="Arial" w:hAnsi="Arial"/>
        </w:rPr>
      </w:pPr>
      <w:r w:rsidDel="00000000" w:rsidR="00000000" w:rsidRPr="00000000">
        <w:rPr>
          <w:rFonts w:ascii="Arial" w:cs="Arial" w:eastAsia="Arial" w:hAnsi="Arial"/>
          <w:rtl w:val="0"/>
        </w:rPr>
        <w:t xml:space="preserve">Students Rights and Responsibilities - See the Student Handbook</w:t>
      </w:r>
    </w:p>
    <w:p w:rsidR="00000000" w:rsidDel="00000000" w:rsidP="00000000" w:rsidRDefault="00000000" w:rsidRPr="00000000" w14:paraId="000000D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3">
      <w:pPr>
        <w:pStyle w:val="Heading3"/>
        <w:contextualSpacing w:val="0"/>
        <w:rPr>
          <w:rFonts w:ascii="Arial" w:cs="Arial" w:eastAsia="Arial" w:hAnsi="Arial"/>
        </w:rPr>
      </w:pPr>
      <w:r w:rsidDel="00000000" w:rsidR="00000000" w:rsidRPr="00000000">
        <w:rPr>
          <w:rFonts w:ascii="Arial" w:cs="Arial" w:eastAsia="Arial" w:hAnsi="Arial"/>
          <w:rtl w:val="0"/>
        </w:rPr>
        <w:t xml:space="preserve">Discrimination and Harassment – See the Student Handbook</w:t>
      </w:r>
    </w:p>
    <w:p w:rsidR="00000000" w:rsidDel="00000000" w:rsidP="00000000" w:rsidRDefault="00000000" w:rsidRPr="00000000" w14:paraId="000000D4">
      <w:pPr>
        <w:contextualSpacing w:val="0"/>
        <w:rPr>
          <w:rFonts w:ascii="Arial" w:cs="Arial" w:eastAsia="Arial" w:hAnsi="Arial"/>
        </w:rPr>
      </w:pPr>
      <w:r w:rsidDel="00000000" w:rsidR="00000000" w:rsidRPr="00000000">
        <w:rPr>
          <w:rFonts w:ascii="Arial" w:cs="Arial" w:eastAsia="Arial" w:hAnsi="Arial"/>
          <w:rtl w:val="0"/>
        </w:rPr>
        <w:t xml:space="preserve">All students and employees have the right to study and work in an environment that is free from discrimination and/or harassment. Language or activities that defeat this objective violate the College Policy on Discrimination/Harassment and shall not be tolerated. Information and assistance are available from the Resolution, Equity and Diversity Centre.</w:t>
      </w:r>
    </w:p>
    <w:p w:rsidR="00000000" w:rsidDel="00000000" w:rsidP="00000000" w:rsidRDefault="00000000" w:rsidRPr="00000000" w14:paraId="000000D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6">
      <w:pPr>
        <w:pStyle w:val="Heading3"/>
        <w:contextualSpacing w:val="0"/>
        <w:rPr>
          <w:rFonts w:ascii="Arial" w:cs="Arial" w:eastAsia="Arial" w:hAnsi="Arial"/>
        </w:rPr>
      </w:pPr>
      <w:r w:rsidDel="00000000" w:rsidR="00000000" w:rsidRPr="00000000">
        <w:rPr>
          <w:rFonts w:ascii="Arial" w:cs="Arial" w:eastAsia="Arial" w:hAnsi="Arial"/>
          <w:rtl w:val="0"/>
        </w:rPr>
        <w:t xml:space="preserve">Accommodation for Students With Disabilities</w:t>
      </w:r>
    </w:p>
    <w:p w:rsidR="00000000" w:rsidDel="00000000" w:rsidP="00000000" w:rsidRDefault="00000000" w:rsidRPr="00000000" w14:paraId="000000D7">
      <w:pPr>
        <w:contextualSpacing w:val="0"/>
        <w:rPr>
          <w:rFonts w:ascii="Arial" w:cs="Arial" w:eastAsia="Arial" w:hAnsi="Arial"/>
        </w:rPr>
      </w:pPr>
      <w:r w:rsidDel="00000000" w:rsidR="00000000" w:rsidRPr="00000000">
        <w:rPr>
          <w:rFonts w:ascii="Arial" w:cs="Arial" w:eastAsia="Arial" w:hAnsi="Arial"/>
          <w:rtl w:val="0"/>
        </w:rPr>
        <w:t xml:space="preserve">The college will provide reasonable accommodation for students with disabilities in order to promote academic success. If you require accommodation, contact the Counselling and Accessibility Services Office at ext. 2900 to initiate the process for documenting assessing and implementing your individual accommodation needs.</w:t>
      </w:r>
    </w:p>
    <w:p w:rsidR="00000000" w:rsidDel="00000000" w:rsidP="00000000" w:rsidRDefault="00000000" w:rsidRPr="00000000" w14:paraId="000000D8">
      <w:pPr>
        <w:contextualSpacing w:val="0"/>
        <w:rPr>
          <w:rFonts w:ascii="Arial" w:cs="Arial" w:eastAsia="Arial" w:hAnsi="Arial"/>
          <w:sz w:val="24"/>
          <w:szCs w:val="24"/>
        </w:rPr>
      </w:pPr>
      <w:r w:rsidDel="00000000" w:rsidR="00000000" w:rsidRPr="00000000">
        <w:rPr>
          <w:rtl w:val="0"/>
        </w:rPr>
      </w:r>
    </w:p>
    <w:sectPr>
      <w:pgSz w:h="15840" w:w="12240"/>
      <w:pgMar w:bottom="720" w:top="720"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left w:color="000000" w:space="4" w:sz="4" w:val="single"/>
        <w:bottom w:color="000000" w:space="1" w:sz="4" w:val="single"/>
        <w:right w:color="000000" w:space="4" w:sz="4" w:val="single"/>
      </w:pBdr>
      <w:shd w:fill="e6e6e6" w:val="clear"/>
      <w:jc w:val="center"/>
    </w:pPr>
    <w:rPr>
      <w:b w:val="1"/>
    </w:rPr>
  </w:style>
  <w:style w:type="paragraph" w:styleId="Heading2">
    <w:name w:val="heading 2"/>
    <w:basedOn w:val="Normal"/>
    <w:next w:val="Normal"/>
    <w:pPr>
      <w:keepNext w:val="1"/>
      <w:jc w:val="center"/>
    </w:pPr>
    <w:rPr>
      <w:rFonts w:ascii="Arial" w:cs="Arial" w:eastAsia="Arial" w:hAnsi="Arial"/>
      <w:b w:val="1"/>
      <w:sz w:val="28"/>
      <w:szCs w:val="28"/>
    </w:rPr>
  </w:style>
  <w:style w:type="paragraph" w:styleId="Heading3">
    <w:name w:val="heading 3"/>
    <w:basedOn w:val="Normal"/>
    <w:next w:val="Normal"/>
    <w:pPr>
      <w:keepNext w:val="1"/>
    </w:pPr>
    <w:rPr>
      <w:b w:val="1"/>
      <w:sz w:val="24"/>
      <w:szCs w:val="24"/>
    </w:rPr>
  </w:style>
  <w:style w:type="paragraph" w:styleId="Heading4">
    <w:name w:val="heading 4"/>
    <w:basedOn w:val="Normal"/>
    <w:next w:val="Normal"/>
    <w:pPr>
      <w:keepNext w:val="1"/>
      <w:tabs>
        <w:tab w:val="left" w:pos="-720"/>
      </w:tabs>
      <w:jc w:val="both"/>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ibrary.senecacollege.ca" TargetMode="External"/><Relationship Id="rId9" Type="http://schemas.openxmlformats.org/officeDocument/2006/relationships/hyperlink" Target="http://library.senecacollege.ca"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my.senecacollege.ca" TargetMode="External"/><Relationship Id="rId8" Type="http://schemas.openxmlformats.org/officeDocument/2006/relationships/hyperlink" Target="https://www.senecac.on.ca/wa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