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Expectations and Marking Guide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7"/>
        <w:gridCol w:w="2758"/>
        <w:gridCol w:w="2757"/>
        <w:gridCol w:w="2758"/>
        <w:gridCol w:w="2758"/>
        <w:tblGridChange w:id="0">
          <w:tblGrid>
            <w:gridCol w:w="2757"/>
            <w:gridCol w:w="2758"/>
            <w:gridCol w:w="2757"/>
            <w:gridCol w:w="2758"/>
            <w:gridCol w:w="275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ind w:right="-414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378" w:hanging="378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left="342" w:hanging="45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396" w:hanging="45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D/F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IDENTIFICATION OF PROBLEM(S)</w:t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8"/>
              </w:numPr>
              <w:spacing w:before="120" w:lineRule="auto"/>
              <w:ind w:left="351" w:hanging="351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Correctly identified all problems/issues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8"/>
              </w:numPr>
              <w:spacing w:before="120" w:lineRule="auto"/>
              <w:ind w:left="351" w:hanging="351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Clearly identified decisions to be made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8"/>
              </w:numPr>
              <w:spacing w:before="120" w:lineRule="auto"/>
              <w:ind w:left="378" w:hanging="396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not correctly identify primary problem/issue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spacing w:before="120" w:lineRule="auto"/>
              <w:ind w:left="378" w:hanging="396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Correctly identified most problems/issues</w:t>
            </w:r>
          </w:p>
        </w:tc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spacing w:before="120" w:lineRule="auto"/>
              <w:ind w:left="342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Attempted to identify problems/issues but logic unclear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8"/>
              </w:numPr>
              <w:spacing w:before="120" w:lineRule="auto"/>
              <w:ind w:left="342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Missed several issues in case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spacing w:before="120" w:lineRule="auto"/>
              <w:ind w:left="396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Weak understanding of the issues in the case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ANALYSIS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spacing w:before="120" w:lineRule="auto"/>
              <w:ind w:left="351" w:hanging="351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Used theory where applicable to analyze situation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pacing w:before="120" w:lineRule="auto"/>
              <w:ind w:left="351" w:hanging="351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Analysis showed understanding of implications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pacing w:before="120" w:lineRule="auto"/>
              <w:ind w:left="378" w:hanging="378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attempted to use theory but not always appropriately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spacing w:before="120" w:lineRule="auto"/>
              <w:ind w:left="378" w:hanging="378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missing some key implications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before="120" w:lineRule="auto"/>
              <w:ind w:left="342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not attempt to use theory, or used inappropriately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spacing w:before="120" w:lineRule="auto"/>
              <w:ind w:left="342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weak understanding of implications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before="120" w:lineRule="auto"/>
              <w:ind w:left="396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analysis, just rehash of facts in case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DECISION CRITERIA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120" w:lineRule="auto"/>
              <w:ind w:left="351" w:hanging="351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criteria indicated what decisions must accomplish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120" w:lineRule="auto"/>
              <w:ind w:left="378" w:hanging="378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 key criteria missing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120" w:lineRule="auto"/>
              <w:ind w:left="342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weak understanding of decision criteria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120" w:lineRule="auto"/>
              <w:ind w:left="396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limited or no understanding of what decision criteria are</w:t>
            </w:r>
          </w:p>
        </w:tc>
      </w:tr>
      <w:tr>
        <w:trPr>
          <w:trHeight w:val="2960" w:hRule="atLeast"/>
        </w:trPr>
        <w:tc>
          <w:tcPr/>
          <w:p w:rsidR="00000000" w:rsidDel="00000000" w:rsidP="00000000" w:rsidRDefault="00000000" w:rsidRPr="00000000" w14:paraId="00000020">
            <w:pPr>
              <w:spacing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6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ALTERNATIVES</w:t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60" w:lineRule="auto"/>
              <w:ind w:left="351" w:hanging="351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provided reasonable and realistic range of alternatives, including those in case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60" w:lineRule="auto"/>
              <w:ind w:left="351" w:hanging="351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each alternative approach dealt with all problems/issues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before="60" w:lineRule="auto"/>
              <w:ind w:left="351" w:hanging="351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solid analysis of each according to decision criteria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before="60" w:lineRule="auto"/>
              <w:ind w:left="351" w:hanging="351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solidly justified decision on each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60" w:lineRule="auto"/>
              <w:ind w:left="378" w:hanging="378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provide reasonable range of alternatives, but not all realistic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60" w:lineRule="auto"/>
              <w:ind w:left="378" w:hanging="378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alternatives are not approaches that deal with all issues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60" w:lineRule="auto"/>
              <w:ind w:left="378" w:hanging="378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adequate analysis of each according to decision criteria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60" w:lineRule="auto"/>
              <w:ind w:left="378" w:hanging="378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adequately justified decision on each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60" w:lineRule="auto"/>
              <w:ind w:left="342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limited range of alternatives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60" w:lineRule="auto"/>
              <w:ind w:left="342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alternatives do not deal with all problems/issues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before="60" w:lineRule="auto"/>
              <w:ind w:left="342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alternatives analyzed but not according to decision criteria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60" w:lineRule="auto"/>
              <w:ind w:left="342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weak justification of decisions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before="60" w:lineRule="auto"/>
              <w:ind w:left="396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only alternatives in case analyzed, missing obvious alternatives, and/pr alternatives unrealistic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before="60" w:lineRule="auto"/>
              <w:ind w:left="396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weak analysis of alternatives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60" w:lineRule="auto"/>
              <w:ind w:left="396" w:hanging="45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inadequate or no justification of decisions, or no decisions made on alternatives</w:t>
            </w:r>
          </w:p>
        </w:tc>
      </w:tr>
      <w:tr>
        <w:trPr>
          <w:trHeight w:val="1780" w:hRule="atLeast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DECISION(S)/</w:t>
            </w:r>
          </w:p>
          <w:p w:rsidR="00000000" w:rsidDel="00000000" w:rsidP="00000000" w:rsidRDefault="00000000" w:rsidRPr="00000000" w14:paraId="00000033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RECOMMENDATIONS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made best decisions in light of analysis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effectively addressed all problems/issues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decisions are realistic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made reasonable decisions in light of analysis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adequately addressed all problems/issues</w:t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decisions don’t flow logically from analysis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not deal with all problems/issues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decisions not realistic</w:t>
            </w:r>
          </w:p>
        </w:tc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made inappropriate decisions in light of analysis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thorough-outlined what, when, where, by whom, why and how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considered implications, decision criteria, and potential problems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included realistic contingency plan</w:t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completely through-missing some key points and/or no time frame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implementation does not deal with all implications identified in analysis and/or decision criteria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included adequate contingency plan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weak follow-through, missing several key points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inappropriate or unrealistic contingency plan</w:t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inadequate implementation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implications not addressed-more what than how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contingency plan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Expectations and Marking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7"/>
        <w:gridCol w:w="2758"/>
        <w:gridCol w:w="2757"/>
        <w:gridCol w:w="2758"/>
        <w:gridCol w:w="2758"/>
        <w:tblGridChange w:id="0">
          <w:tblGrid>
            <w:gridCol w:w="2757"/>
            <w:gridCol w:w="2758"/>
            <w:gridCol w:w="2757"/>
            <w:gridCol w:w="2758"/>
            <w:gridCol w:w="2758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right="-414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378" w:hanging="378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342" w:hanging="45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396" w:hanging="45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D/F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ORGANIZATION/</w:t>
            </w:r>
          </w:p>
          <w:p w:rsidR="00000000" w:rsidDel="00000000" w:rsidP="00000000" w:rsidRDefault="00000000" w:rsidRPr="00000000" w14:paraId="00000055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STRUCTURE</w:t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clear and logical structure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appropriate order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used space creatively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effective headings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appropriate length</w:t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relatively clear and logical structure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inappropriate order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not use high information headings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went over page limits</w:t>
            </w:r>
          </w:p>
        </w:tc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structure unclear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went well over page limits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ineffective headings- long and/or not parallel</w:t>
            </w:r>
          </w:p>
          <w:p w:rsidR="00000000" w:rsidDel="00000000" w:rsidP="00000000" w:rsidRDefault="00000000" w:rsidRPr="00000000" w14:paraId="00000062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logical structure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very weak headings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not appear to follow informal report guidelines</w:t>
            </w:r>
          </w:p>
          <w:p w:rsidR="00000000" w:rsidDel="00000000" w:rsidP="00000000" w:rsidRDefault="00000000" w:rsidRPr="00000000" w14:paraId="00000066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READABILITY</w:t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written clearly and concisely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written objectively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used simple language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properly focused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effective use of vertical lists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appropriate use of illustrations where necessary</w:t>
            </w:r>
          </w:p>
        </w:tc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relatively clear and concise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assumptions unclear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used some wordy language, not specific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vertical lists did not use parallel phrasing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illustrations not integrated into text or referred to</w:t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clearly nor concisely written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opinions unsubstantiated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lots of wordy and/or inappropriate (subjective) language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central message unclear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inappropriate use of vertical lists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illustrations unclean</w:t>
            </w:r>
          </w:p>
        </w:tc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very difficult to follow-had to reread parts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used unprofessional language</w:t>
            </w:r>
          </w:p>
          <w:p w:rsidR="00000000" w:rsidDel="00000000" w:rsidP="00000000" w:rsidRDefault="00000000" w:rsidRPr="00000000" w14:paraId="0000007C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PARAGRAPH,</w:t>
            </w:r>
          </w:p>
          <w:p w:rsidR="00000000" w:rsidDel="00000000" w:rsidP="00000000" w:rsidRDefault="00000000" w:rsidRPr="00000000" w14:paraId="0000007F">
            <w:pPr>
              <w:spacing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STRUCTURE &amp; EDITING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paragraphs organized around one idea only and linked to each other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avoided sentence fragments and run-on sentences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appropriate grammar and punctuation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 weak paragraph and sentence structure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 inappropriate grammar and punctuation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spelling errors-zero tolerance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weak paragraph and/or sentence structure throughout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inappropriate grammar and punctuation used throughout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poorly written –needs to be edited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recommend making appointment at Writing Centre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5"/>
              </w:numPr>
              <w:spacing w:before="120" w:lineRule="auto"/>
              <w:ind w:left="420" w:hanging="42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many spelling errors</w:t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Note: You are also required to answer the questions at the end of the case which also has its own marks.</w:t>
      </w:r>
    </w:p>
    <w:sectPr>
      <w:headerReference r:id="rId6" w:type="first"/>
      <w:footerReference r:id="rId7" w:type="first"/>
      <w:pgSz w:h="12240" w:w="15840"/>
      <w:pgMar w:bottom="864" w:top="864" w:left="1008" w:right="86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contextualSpacing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Adapted from </w:t>
    </w:r>
    <w:r w:rsidDel="00000000" w:rsidR="00000000" w:rsidRPr="00000000">
      <w:rPr>
        <w:rFonts w:ascii="Arial" w:cs="Arial" w:eastAsia="Arial" w:hAnsi="Arial"/>
        <w:i w:val="1"/>
        <w:sz w:val="22"/>
        <w:szCs w:val="22"/>
        <w:u w:val="single"/>
        <w:rtl w:val="0"/>
      </w:rPr>
      <w:t xml:space="preserve">Business 111 Lab Manual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. Laura Allan and Jim McCutcheon, School of Business and Economics, Wilfred Laurier University, 2006.  Used by permission of the authors and Captus Press. </w:t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contextualSpacing w:val="0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BAB235 Rubric for Case Analysis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•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