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Table of Contents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line="600" w:lineRule="auto"/>
        <w:ind w:left="720" w:hanging="360"/>
        <w:contextualSpacing w:val="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Transmittal Document / Cover Letter ..………………………………………………   1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480" w:lineRule="auto"/>
        <w:ind w:left="720" w:hanging="360"/>
        <w:contextualSpacing w:val="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Page ...……...………………………………………………………………………   2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48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Title Page ...……………………………………………………………………….   3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48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Executive Summary ...…………………………………………………………...   4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48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Table of Contents ..……………………………………………………………….   5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List of Illustrations ………………………………………………………………..   6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Glossary …………………………………………………………………………..   7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60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List of symbols ……………………………………………………………………   8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600" w:lineRule="auto"/>
        <w:ind w:left="720" w:hanging="360"/>
        <w:contextualSpacing w:val="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Details …………………………………………………………………………….   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Introduction ……………………………………………………………………….. 10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Client Requirement &amp; Assess Criteria …………………………………………. 11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Solutions Offered ………………………………………………………………… 12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60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Comparison ………………………………………………………………………. 13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600" w:lineRule="auto"/>
        <w:ind w:left="720" w:hanging="360"/>
        <w:contextualSpacing w:val="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Conclude ………………………………………………………………………… 14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60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Summary &amp; Interpretation ………………………………………………………. 15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600" w:lineRule="auto"/>
        <w:ind w:left="720" w:hanging="360"/>
        <w:contextualSpacing w:val="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 ……………………………………………………………………… 16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48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Solution Recommended &amp; Justification ……………………………………….. 17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60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Implementation Details ………………………………………………………….. 18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600" w:lineRule="auto"/>
        <w:ind w:left="720" w:hanging="360"/>
        <w:contextualSpacing w:val="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Matter ………………………………………………………………………………. 19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1440" w:hanging="360"/>
        <w:contextualSpacing w:val="1"/>
        <w:jc w:val="right"/>
        <w:rPr/>
      </w:pPr>
      <w:r w:rsidDel="00000000" w:rsidR="00000000" w:rsidRPr="00000000">
        <w:rPr>
          <w:rtl w:val="0"/>
        </w:rPr>
        <w:t xml:space="preserve">References / Word Cited ………………………………………………………... 20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