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3764F" w14:textId="0B46278E" w:rsidR="000D6ACE" w:rsidRDefault="000D6ACE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D6822D8" wp14:editId="4BD43B00">
            <wp:extent cx="6007100" cy="1562100"/>
            <wp:effectExtent l="0" t="0" r="12700" b="12700"/>
            <wp:docPr id="1" name="Picture 1" descr="ttps://vaww.cms.webdev.va.gov/WALLAWALLA/pressreleases/Images/Privac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vaww.cms.webdev.va.gov/WALLAWALLA/pressreleases/Images/Privacy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EDAC" w14:textId="59A98ED4" w:rsidR="00C34008" w:rsidRDefault="00EF61ED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>Lab</w:t>
      </w:r>
      <w:r w:rsidR="00352E34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 </w:t>
      </w:r>
      <w:r w:rsidR="00331280">
        <w:rPr>
          <w:rFonts w:asciiTheme="majorHAnsi" w:eastAsia="Times New Roman" w:hAnsiTheme="majorHAnsi"/>
          <w:b/>
          <w:bCs/>
          <w:kern w:val="36"/>
          <w:sz w:val="36"/>
          <w:szCs w:val="36"/>
        </w:rPr>
        <w:t>1</w:t>
      </w:r>
      <w:r w:rsidR="006415C5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 </w:t>
      </w:r>
    </w:p>
    <w:p w14:paraId="630EEBE3" w14:textId="523CFD97" w:rsidR="0065653A" w:rsidRPr="00DB7836" w:rsidRDefault="00AD072A" w:rsidP="00DB7836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>
        <w:rPr>
          <w:rFonts w:asciiTheme="majorHAnsi" w:eastAsia="Times New Roman" w:hAnsiTheme="majorHAnsi"/>
          <w:b/>
          <w:i/>
          <w:sz w:val="36"/>
          <w:szCs w:val="36"/>
        </w:rPr>
        <w:t xml:space="preserve">Introduction to </w:t>
      </w:r>
      <w:r w:rsidR="00C34008">
        <w:rPr>
          <w:rFonts w:asciiTheme="majorHAnsi" w:eastAsia="Times New Roman" w:hAnsiTheme="majorHAnsi"/>
          <w:b/>
          <w:i/>
          <w:sz w:val="36"/>
          <w:szCs w:val="36"/>
        </w:rPr>
        <w:t xml:space="preserve">IT Security </w:t>
      </w:r>
      <w:r>
        <w:rPr>
          <w:rFonts w:asciiTheme="majorHAnsi" w:eastAsia="Times New Roman" w:hAnsiTheme="majorHAnsi"/>
          <w:b/>
          <w:i/>
          <w:sz w:val="36"/>
          <w:szCs w:val="36"/>
        </w:rPr>
        <w:t>Information Sources</w:t>
      </w:r>
      <w:r w:rsidR="006D53CB" w:rsidRPr="00624E94">
        <w:rPr>
          <w:rFonts w:asciiTheme="majorHAnsi" w:eastAsia="Times New Roman" w:hAnsiTheme="majorHAnsi"/>
          <w:b/>
          <w:sz w:val="36"/>
          <w:szCs w:val="36"/>
        </w:rPr>
        <w:t xml:space="preserve"> </w:t>
      </w:r>
      <w:r w:rsidR="00352E34" w:rsidRPr="00624E94">
        <w:rPr>
          <w:rFonts w:asciiTheme="majorHAnsi" w:eastAsia="Times New Roman" w:hAnsiTheme="majorHAnsi"/>
          <w:b/>
          <w:sz w:val="36"/>
          <w:szCs w:val="36"/>
        </w:rPr>
        <w:t>(</w:t>
      </w:r>
      <w:r w:rsidR="00331280">
        <w:rPr>
          <w:rFonts w:asciiTheme="majorHAnsi" w:eastAsia="Times New Roman" w:hAnsiTheme="majorHAnsi"/>
          <w:b/>
          <w:sz w:val="36"/>
          <w:szCs w:val="36"/>
        </w:rPr>
        <w:t>2</w:t>
      </w:r>
      <w:r w:rsidR="006D53CB" w:rsidRPr="00624E94">
        <w:rPr>
          <w:rFonts w:asciiTheme="majorHAnsi" w:eastAsia="Times New Roman" w:hAnsiTheme="majorHAnsi"/>
          <w:b/>
          <w:sz w:val="36"/>
          <w:szCs w:val="36"/>
        </w:rPr>
        <w:t>%)</w:t>
      </w:r>
    </w:p>
    <w:p w14:paraId="47967783" w14:textId="77777777" w:rsidR="00C948F1" w:rsidRPr="00460C44" w:rsidRDefault="00C948F1" w:rsidP="00C948F1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000000" w:themeColor="text1"/>
        </w:rPr>
      </w:pPr>
      <w:r w:rsidRPr="00460C44">
        <w:rPr>
          <w:rStyle w:val="Strong"/>
          <w:rFonts w:asciiTheme="majorHAnsi" w:hAnsiTheme="majorHAnsi" w:cs="Microsoft Sans Serif"/>
          <w:color w:val="000000" w:themeColor="text1"/>
        </w:rPr>
        <w:t>Overview:</w:t>
      </w:r>
    </w:p>
    <w:p w14:paraId="6147ABAF" w14:textId="74578539" w:rsidR="00116730" w:rsidRPr="00E36167" w:rsidRDefault="00E36167" w:rsidP="009D6E09">
      <w:pPr>
        <w:rPr>
          <w:rFonts w:asciiTheme="minorHAnsi" w:hAnsiTheme="minorHAnsi"/>
          <w:sz w:val="22"/>
          <w:szCs w:val="22"/>
        </w:rPr>
      </w:pPr>
      <w:r w:rsidRPr="00E36167">
        <w:rPr>
          <w:rFonts w:asciiTheme="minorHAnsi" w:hAnsiTheme="minorHAnsi"/>
          <w:sz w:val="22"/>
          <w:szCs w:val="22"/>
        </w:rPr>
        <w:t>In the field of IT Security it is critical that you keep up to date. To do so you need to track the current news, regularly talk with colleag</w:t>
      </w:r>
      <w:r>
        <w:rPr>
          <w:rFonts w:asciiTheme="minorHAnsi" w:hAnsiTheme="minorHAnsi"/>
          <w:sz w:val="22"/>
          <w:szCs w:val="22"/>
        </w:rPr>
        <w:t>ues and attend conferences etc.</w:t>
      </w:r>
    </w:p>
    <w:p w14:paraId="63E4D0F6" w14:textId="77777777" w:rsidR="00E36167" w:rsidRPr="00E36167" w:rsidRDefault="00E36167" w:rsidP="009D6E09">
      <w:pPr>
        <w:rPr>
          <w:rFonts w:asciiTheme="minorHAnsi" w:hAnsiTheme="minorHAnsi"/>
          <w:sz w:val="22"/>
          <w:szCs w:val="22"/>
        </w:rPr>
      </w:pPr>
    </w:p>
    <w:p w14:paraId="6E737526" w14:textId="2123EEF2" w:rsidR="00E36167" w:rsidRPr="00E36167" w:rsidRDefault="00E36167" w:rsidP="009D6E09">
      <w:pPr>
        <w:rPr>
          <w:rFonts w:asciiTheme="minorHAnsi" w:hAnsiTheme="minorHAnsi"/>
          <w:sz w:val="22"/>
          <w:szCs w:val="22"/>
        </w:rPr>
      </w:pPr>
      <w:r w:rsidRPr="00E36167">
        <w:rPr>
          <w:rFonts w:asciiTheme="minorHAnsi" w:hAnsiTheme="minorHAnsi"/>
          <w:sz w:val="22"/>
          <w:szCs w:val="22"/>
        </w:rPr>
        <w:t xml:space="preserve">This lab introduces you to a number of resources that can be used for daily updates, some provide education material, and others dates for local gatherings of IT Security professionals.  </w:t>
      </w:r>
    </w:p>
    <w:p w14:paraId="0D788256" w14:textId="77777777" w:rsidR="008160B8" w:rsidRPr="00460C44" w:rsidRDefault="008160B8" w:rsidP="009D6E09">
      <w:pPr>
        <w:rPr>
          <w:color w:val="000000" w:themeColor="text1"/>
        </w:rPr>
      </w:pPr>
    </w:p>
    <w:p w14:paraId="3EE3F05F" w14:textId="77777777" w:rsidR="00AC1464" w:rsidRPr="00460C44" w:rsidRDefault="00AC1464" w:rsidP="0057653A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000000" w:themeColor="text1"/>
        </w:rPr>
      </w:pPr>
      <w:r w:rsidRPr="00460C44">
        <w:rPr>
          <w:rStyle w:val="Strong"/>
          <w:rFonts w:asciiTheme="majorHAnsi" w:hAnsiTheme="majorHAnsi" w:cs="Microsoft Sans Serif"/>
          <w:color w:val="000000" w:themeColor="text1"/>
        </w:rPr>
        <w:t>Objective:</w:t>
      </w:r>
    </w:p>
    <w:p w14:paraId="76AB90AA" w14:textId="1A3FEAEB" w:rsidR="006D53CB" w:rsidRPr="008B511B" w:rsidRDefault="008B511B" w:rsidP="00E36167">
      <w:pPr>
        <w:pStyle w:val="ListParagraph"/>
        <w:numPr>
          <w:ilvl w:val="0"/>
          <w:numId w:val="2"/>
        </w:numPr>
        <w:ind w:left="357" w:hanging="357"/>
        <w:rPr>
          <w:rFonts w:asciiTheme="minorHAnsi" w:hAnsiTheme="minorHAnsi"/>
          <w:sz w:val="22"/>
          <w:szCs w:val="22"/>
        </w:rPr>
      </w:pPr>
      <w:r w:rsidRPr="008B511B">
        <w:rPr>
          <w:rFonts w:asciiTheme="minorHAnsi" w:hAnsiTheme="minorHAnsi"/>
          <w:sz w:val="22"/>
          <w:szCs w:val="22"/>
        </w:rPr>
        <w:t xml:space="preserve">Investigate </w:t>
      </w:r>
      <w:r w:rsidR="008A02B4">
        <w:rPr>
          <w:rFonts w:asciiTheme="minorHAnsi" w:hAnsiTheme="minorHAnsi"/>
          <w:sz w:val="22"/>
          <w:szCs w:val="22"/>
        </w:rPr>
        <w:t>IT Security resources available</w:t>
      </w:r>
      <w:r w:rsidRPr="008B511B">
        <w:rPr>
          <w:rFonts w:asciiTheme="minorHAnsi" w:hAnsiTheme="minorHAnsi"/>
          <w:sz w:val="22"/>
          <w:szCs w:val="22"/>
        </w:rPr>
        <w:t xml:space="preserve"> online </w:t>
      </w:r>
    </w:p>
    <w:p w14:paraId="665A2253" w14:textId="0B13CDF8" w:rsidR="008A02B4" w:rsidRPr="008B511B" w:rsidRDefault="008A02B4" w:rsidP="008A02B4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Pr="008B511B">
        <w:rPr>
          <w:rFonts w:asciiTheme="minorHAnsi" w:hAnsiTheme="minorHAnsi"/>
          <w:sz w:val="22"/>
          <w:szCs w:val="22"/>
        </w:rPr>
        <w:t xml:space="preserve">ssess </w:t>
      </w:r>
      <w:r>
        <w:rPr>
          <w:rFonts w:asciiTheme="minorHAnsi" w:hAnsiTheme="minorHAnsi"/>
          <w:sz w:val="22"/>
          <w:szCs w:val="22"/>
        </w:rPr>
        <w:t xml:space="preserve">the </w:t>
      </w:r>
      <w:r w:rsidRPr="008B511B">
        <w:rPr>
          <w:rFonts w:asciiTheme="minorHAnsi" w:hAnsiTheme="minorHAnsi"/>
          <w:sz w:val="22"/>
          <w:szCs w:val="22"/>
        </w:rPr>
        <w:t>online resources</w:t>
      </w:r>
      <w:r>
        <w:rPr>
          <w:rFonts w:asciiTheme="minorHAnsi" w:hAnsiTheme="minorHAnsi"/>
          <w:sz w:val="22"/>
          <w:szCs w:val="22"/>
        </w:rPr>
        <w:t xml:space="preserve"> and determine which sources may useful resources in your on going activities</w:t>
      </w:r>
    </w:p>
    <w:p w14:paraId="09275907" w14:textId="77777777" w:rsidR="006D53CB" w:rsidRPr="00331280" w:rsidRDefault="006D53CB" w:rsidP="009D6E09">
      <w:pPr>
        <w:rPr>
          <w:rFonts w:asciiTheme="minorHAnsi" w:eastAsia="Times New Roman" w:hAnsiTheme="minorHAnsi"/>
          <w:sz w:val="22"/>
          <w:szCs w:val="22"/>
        </w:rPr>
      </w:pPr>
    </w:p>
    <w:p w14:paraId="10BAD41E" w14:textId="6EE06092" w:rsidR="009D6E09" w:rsidRPr="003F72E1" w:rsidRDefault="008160B8" w:rsidP="009D6E09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</w:rPr>
      </w:pPr>
      <w:r w:rsidRPr="003F72E1">
        <w:rPr>
          <w:rStyle w:val="Strong"/>
          <w:rFonts w:asciiTheme="majorHAnsi" w:hAnsiTheme="majorHAnsi" w:cs="Microsoft Sans Serif"/>
        </w:rPr>
        <w:t xml:space="preserve">The </w:t>
      </w:r>
      <w:r w:rsidR="006D53CB" w:rsidRPr="003F72E1">
        <w:rPr>
          <w:rStyle w:val="Strong"/>
          <w:rFonts w:asciiTheme="majorHAnsi" w:hAnsiTheme="majorHAnsi" w:cs="Microsoft Sans Serif"/>
        </w:rPr>
        <w:t>Lab Activities</w:t>
      </w:r>
    </w:p>
    <w:p w14:paraId="6E2D1C5F" w14:textId="333E1EA2" w:rsidR="00253F33" w:rsidRPr="00E4071A" w:rsidRDefault="00253F33" w:rsidP="007B0713">
      <w:pPr>
        <w:rPr>
          <w:rFonts w:asciiTheme="majorHAnsi" w:hAnsiTheme="majorHAnsi"/>
          <w:b/>
          <w:sz w:val="22"/>
          <w:szCs w:val="22"/>
        </w:rPr>
      </w:pPr>
      <w:r w:rsidRPr="00E4071A">
        <w:rPr>
          <w:rFonts w:asciiTheme="majorHAnsi" w:hAnsiTheme="majorHAnsi"/>
          <w:b/>
          <w:sz w:val="22"/>
          <w:szCs w:val="22"/>
        </w:rPr>
        <w:t xml:space="preserve">Part 1: </w:t>
      </w:r>
      <w:r w:rsidR="00E4071A" w:rsidRPr="00E4071A">
        <w:rPr>
          <w:rFonts w:asciiTheme="majorHAnsi" w:hAnsiTheme="majorHAnsi"/>
          <w:b/>
          <w:sz w:val="22"/>
          <w:szCs w:val="22"/>
        </w:rPr>
        <w:t>Resources</w:t>
      </w:r>
    </w:p>
    <w:p w14:paraId="58E157FB" w14:textId="397BF019" w:rsidR="00797814" w:rsidRDefault="00253F33" w:rsidP="007B0713">
      <w:pPr>
        <w:rPr>
          <w:rFonts w:asciiTheme="minorHAnsi" w:hAnsiTheme="minorHAnsi"/>
          <w:sz w:val="22"/>
          <w:szCs w:val="22"/>
        </w:rPr>
      </w:pPr>
      <w:r w:rsidRPr="00911BFB">
        <w:rPr>
          <w:rFonts w:asciiTheme="minorHAnsi" w:hAnsiTheme="minorHAnsi"/>
          <w:sz w:val="22"/>
          <w:szCs w:val="22"/>
        </w:rPr>
        <w:t xml:space="preserve">This </w:t>
      </w:r>
      <w:r w:rsidR="008A02B4">
        <w:rPr>
          <w:rFonts w:asciiTheme="minorHAnsi" w:hAnsiTheme="minorHAnsi"/>
          <w:sz w:val="22"/>
          <w:szCs w:val="22"/>
        </w:rPr>
        <w:t>lab</w:t>
      </w:r>
      <w:r w:rsidRPr="00911BFB">
        <w:rPr>
          <w:rFonts w:asciiTheme="minorHAnsi" w:hAnsiTheme="minorHAnsi"/>
          <w:sz w:val="22"/>
          <w:szCs w:val="22"/>
        </w:rPr>
        <w:t xml:space="preserve"> is all about getting to </w:t>
      </w:r>
      <w:r w:rsidR="00951AF9" w:rsidRPr="00911BFB">
        <w:rPr>
          <w:rFonts w:asciiTheme="minorHAnsi" w:hAnsiTheme="minorHAnsi"/>
          <w:sz w:val="22"/>
          <w:szCs w:val="22"/>
        </w:rPr>
        <w:t xml:space="preserve">know </w:t>
      </w:r>
      <w:r w:rsidR="00A7586D" w:rsidRPr="00911BFB">
        <w:rPr>
          <w:rFonts w:asciiTheme="minorHAnsi" w:hAnsiTheme="minorHAnsi"/>
          <w:sz w:val="22"/>
          <w:szCs w:val="22"/>
        </w:rPr>
        <w:t xml:space="preserve">some of the resources available to you </w:t>
      </w:r>
      <w:r w:rsidR="00951AF9" w:rsidRPr="00911BFB">
        <w:rPr>
          <w:rFonts w:asciiTheme="minorHAnsi" w:hAnsiTheme="minorHAnsi"/>
          <w:sz w:val="22"/>
          <w:szCs w:val="22"/>
        </w:rPr>
        <w:t>as an IT Security professional in training</w:t>
      </w:r>
      <w:r w:rsidRPr="00911BFB">
        <w:rPr>
          <w:rFonts w:asciiTheme="minorHAnsi" w:hAnsiTheme="minorHAnsi"/>
          <w:sz w:val="22"/>
          <w:szCs w:val="22"/>
        </w:rPr>
        <w:t>.</w:t>
      </w:r>
      <w:r w:rsidR="00766C31" w:rsidRPr="00911BFB">
        <w:rPr>
          <w:rFonts w:asciiTheme="minorHAnsi" w:hAnsiTheme="minorHAnsi"/>
          <w:sz w:val="22"/>
          <w:szCs w:val="22"/>
        </w:rPr>
        <w:t xml:space="preserve"> </w:t>
      </w:r>
      <w:r w:rsidR="00911BFB" w:rsidRPr="00911BFB">
        <w:rPr>
          <w:rFonts w:asciiTheme="minorHAnsi" w:hAnsiTheme="minorHAnsi"/>
          <w:sz w:val="22"/>
          <w:szCs w:val="22"/>
        </w:rPr>
        <w:t xml:space="preserve"> Take your time and look at the resources below.</w:t>
      </w:r>
      <w:r w:rsidR="009B271E">
        <w:rPr>
          <w:rFonts w:asciiTheme="minorHAnsi" w:hAnsiTheme="minorHAnsi"/>
          <w:sz w:val="22"/>
          <w:szCs w:val="22"/>
        </w:rPr>
        <w:t xml:space="preserve">  </w:t>
      </w:r>
    </w:p>
    <w:p w14:paraId="0BA7E5A9" w14:textId="77777777" w:rsidR="00797814" w:rsidRDefault="00797814" w:rsidP="007B0713">
      <w:pPr>
        <w:rPr>
          <w:rFonts w:asciiTheme="minorHAnsi" w:hAnsiTheme="minorHAnsi"/>
          <w:sz w:val="22"/>
          <w:szCs w:val="22"/>
        </w:rPr>
      </w:pPr>
    </w:p>
    <w:p w14:paraId="6E215682" w14:textId="77777777" w:rsidR="00951AF9" w:rsidRPr="00331280" w:rsidRDefault="00951AF9" w:rsidP="00951AF9">
      <w:pPr>
        <w:rPr>
          <w:rFonts w:asciiTheme="minorHAnsi" w:hAnsiTheme="minorHAnsi"/>
          <w:sz w:val="22"/>
          <w:szCs w:val="22"/>
        </w:rPr>
      </w:pPr>
    </w:p>
    <w:p w14:paraId="40EECCC2" w14:textId="444E690F" w:rsidR="00A7586D" w:rsidRPr="00766C31" w:rsidRDefault="00A7586D" w:rsidP="007B0713">
      <w:pPr>
        <w:rPr>
          <w:rFonts w:asciiTheme="majorHAnsi" w:hAnsiTheme="majorHAnsi"/>
          <w:b/>
          <w:sz w:val="22"/>
          <w:szCs w:val="22"/>
        </w:rPr>
      </w:pPr>
      <w:r w:rsidRPr="00766C31">
        <w:rPr>
          <w:rFonts w:asciiTheme="majorHAnsi" w:hAnsiTheme="majorHAnsi"/>
          <w:b/>
          <w:sz w:val="22"/>
          <w:szCs w:val="22"/>
        </w:rPr>
        <w:t>News</w:t>
      </w:r>
      <w:r w:rsidR="00FD64BE" w:rsidRPr="00766C31">
        <w:rPr>
          <w:rFonts w:asciiTheme="majorHAnsi" w:hAnsiTheme="majorHAnsi"/>
          <w:b/>
          <w:sz w:val="22"/>
          <w:szCs w:val="22"/>
        </w:rPr>
        <w:t xml:space="preserve"> &amp; Blogs</w:t>
      </w:r>
    </w:p>
    <w:p w14:paraId="5A206B1D" w14:textId="77777777" w:rsidR="00766C31" w:rsidRPr="00766C31" w:rsidRDefault="00766C31" w:rsidP="007B0713">
      <w:pPr>
        <w:rPr>
          <w:rFonts w:asciiTheme="minorHAnsi" w:hAnsiTheme="minorHAnsi"/>
          <w:sz w:val="22"/>
          <w:szCs w:val="22"/>
        </w:rPr>
      </w:pPr>
      <w:r w:rsidRPr="00766C31">
        <w:rPr>
          <w:rFonts w:asciiTheme="minorHAnsi" w:hAnsiTheme="minorHAnsi"/>
          <w:sz w:val="22"/>
          <w:szCs w:val="22"/>
        </w:rPr>
        <w:t>Security news is widely available today. Nearly all the major general news sites have a section on “technology”. Computing news sites usually have a section on IT Security and there are specialist IT Security sites.</w:t>
      </w:r>
    </w:p>
    <w:p w14:paraId="405A5B9D" w14:textId="77777777" w:rsidR="00766C31" w:rsidRDefault="00766C31" w:rsidP="007B0713">
      <w:pPr>
        <w:rPr>
          <w:rFonts w:asciiTheme="majorHAnsi" w:hAnsiTheme="majorHAnsi"/>
          <w:i/>
          <w:sz w:val="22"/>
          <w:szCs w:val="22"/>
        </w:rPr>
      </w:pPr>
    </w:p>
    <w:p w14:paraId="2C298D55" w14:textId="77777777" w:rsidR="0039695C" w:rsidRDefault="0039695C" w:rsidP="007B0713">
      <w:pPr>
        <w:rPr>
          <w:rFonts w:asciiTheme="majorHAnsi" w:hAnsiTheme="majorHAnsi"/>
          <w:i/>
          <w:sz w:val="22"/>
          <w:szCs w:val="22"/>
        </w:rPr>
        <w:sectPr w:rsidR="0039695C" w:rsidSect="00B920E3">
          <w:headerReference w:type="default" r:id="rId9"/>
          <w:footerReference w:type="default" r:id="rId10"/>
          <w:type w:val="continuous"/>
          <w:pgSz w:w="12240" w:h="15840"/>
          <w:pgMar w:top="851" w:right="1467" w:bottom="851" w:left="1440" w:header="510" w:footer="329" w:gutter="0"/>
          <w:cols w:space="720"/>
        </w:sectPr>
      </w:pPr>
    </w:p>
    <w:p w14:paraId="6F3203C0" w14:textId="40738E5E" w:rsidR="00AD5857" w:rsidRPr="00766C31" w:rsidRDefault="00AD5857" w:rsidP="007B0713">
      <w:pPr>
        <w:rPr>
          <w:rFonts w:asciiTheme="majorHAnsi" w:hAnsiTheme="majorHAnsi"/>
          <w:i/>
          <w:sz w:val="22"/>
          <w:szCs w:val="22"/>
        </w:rPr>
      </w:pPr>
      <w:r w:rsidRPr="00766C31">
        <w:rPr>
          <w:rFonts w:asciiTheme="majorHAnsi" w:hAnsiTheme="majorHAnsi"/>
          <w:i/>
          <w:sz w:val="22"/>
          <w:szCs w:val="22"/>
        </w:rPr>
        <w:t>General</w:t>
      </w:r>
    </w:p>
    <w:p w14:paraId="55FCF51D" w14:textId="77777777" w:rsidR="00766C31" w:rsidRPr="00AD072A" w:rsidRDefault="00C437F8" w:rsidP="00B920E3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hyperlink r:id="rId11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Wired</w:t>
        </w:r>
      </w:hyperlink>
    </w:p>
    <w:p w14:paraId="6535F211" w14:textId="77777777" w:rsidR="00766C31" w:rsidRPr="00AD072A" w:rsidRDefault="00C437F8" w:rsidP="00B920E3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hyperlink r:id="rId12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Tech News World</w:t>
        </w:r>
      </w:hyperlink>
    </w:p>
    <w:p w14:paraId="164B1272" w14:textId="77777777" w:rsidR="00766C31" w:rsidRPr="00AD072A" w:rsidRDefault="00C437F8" w:rsidP="00B920E3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hyperlink r:id="rId13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Computer Weekly</w:t>
        </w:r>
      </w:hyperlink>
    </w:p>
    <w:p w14:paraId="2090CCBB" w14:textId="77777777" w:rsidR="00766C31" w:rsidRPr="00AD072A" w:rsidRDefault="00C437F8" w:rsidP="00B920E3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hyperlink r:id="rId14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The Register</w:t>
        </w:r>
      </w:hyperlink>
    </w:p>
    <w:p w14:paraId="23BA0A65" w14:textId="16BC210E" w:rsidR="00766C31" w:rsidRPr="00AD072A" w:rsidRDefault="00C437F8" w:rsidP="00B920E3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hyperlink r:id="rId15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Computer World</w:t>
        </w:r>
      </w:hyperlink>
    </w:p>
    <w:p w14:paraId="332D8774" w14:textId="77777777" w:rsidR="00766C31" w:rsidRPr="00AD072A" w:rsidRDefault="00C437F8" w:rsidP="00B920E3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hyperlink r:id="rId16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SC Magazine</w:t>
        </w:r>
      </w:hyperlink>
    </w:p>
    <w:p w14:paraId="74B240E8" w14:textId="77777777" w:rsidR="00766C31" w:rsidRPr="00AD072A" w:rsidRDefault="00C437F8" w:rsidP="00B920E3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hyperlink r:id="rId17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ZD Net</w:t>
        </w:r>
      </w:hyperlink>
    </w:p>
    <w:p w14:paraId="58294C87" w14:textId="53B4216F" w:rsidR="00766C31" w:rsidRPr="00AD072A" w:rsidRDefault="00C437F8" w:rsidP="0039695C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hyperlink r:id="rId18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PC Magazine</w:t>
        </w:r>
      </w:hyperlink>
    </w:p>
    <w:p w14:paraId="131F90A6" w14:textId="77777777" w:rsidR="00AD5857" w:rsidRDefault="00AD5857" w:rsidP="007B0713">
      <w:pPr>
        <w:rPr>
          <w:rFonts w:asciiTheme="minorHAnsi" w:hAnsiTheme="minorHAnsi"/>
          <w:sz w:val="22"/>
          <w:szCs w:val="22"/>
        </w:rPr>
      </w:pPr>
    </w:p>
    <w:p w14:paraId="74F1CA35" w14:textId="08D97070" w:rsidR="00AD072A" w:rsidRDefault="00AD072A" w:rsidP="007B0713">
      <w:pPr>
        <w:rPr>
          <w:rFonts w:asciiTheme="minorHAnsi" w:hAnsiTheme="minorHAnsi"/>
          <w:sz w:val="22"/>
          <w:szCs w:val="22"/>
        </w:rPr>
      </w:pPr>
    </w:p>
    <w:p w14:paraId="0CB2808D" w14:textId="77777777" w:rsidR="00DB7836" w:rsidRPr="00AD072A" w:rsidRDefault="00DB7836" w:rsidP="007B0713">
      <w:pPr>
        <w:rPr>
          <w:rFonts w:asciiTheme="minorHAnsi" w:hAnsiTheme="minorHAnsi"/>
          <w:sz w:val="22"/>
          <w:szCs w:val="22"/>
        </w:rPr>
      </w:pPr>
    </w:p>
    <w:p w14:paraId="4EF74797" w14:textId="473C46DB" w:rsidR="00AD5857" w:rsidRPr="00AD072A" w:rsidRDefault="00AD5857" w:rsidP="007B0713">
      <w:pPr>
        <w:rPr>
          <w:rFonts w:asciiTheme="majorHAnsi" w:hAnsiTheme="majorHAnsi"/>
          <w:i/>
          <w:sz w:val="22"/>
          <w:szCs w:val="22"/>
        </w:rPr>
      </w:pPr>
      <w:r w:rsidRPr="00AD072A">
        <w:rPr>
          <w:rFonts w:asciiTheme="majorHAnsi" w:hAnsiTheme="majorHAnsi"/>
          <w:i/>
          <w:sz w:val="22"/>
          <w:szCs w:val="22"/>
        </w:rPr>
        <w:t>Specialized</w:t>
      </w:r>
    </w:p>
    <w:p w14:paraId="7EEB638F" w14:textId="77777777" w:rsidR="00766C31" w:rsidRPr="00AD072A" w:rsidRDefault="00C437F8" w:rsidP="00B920E3">
      <w:pPr>
        <w:pStyle w:val="ListParagraph"/>
        <w:numPr>
          <w:ilvl w:val="0"/>
          <w:numId w:val="7"/>
        </w:numP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hyperlink r:id="rId19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Krebs on Security</w:t>
        </w:r>
      </w:hyperlink>
    </w:p>
    <w:p w14:paraId="2189A4BB" w14:textId="1DC021E0" w:rsidR="00AD072A" w:rsidRPr="00AD072A" w:rsidRDefault="00C437F8" w:rsidP="00B920E3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hyperlink r:id="rId20" w:history="1">
        <w:r w:rsidR="00AD072A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Schneier on Security</w:t>
        </w:r>
      </w:hyperlink>
    </w:p>
    <w:p w14:paraId="52278271" w14:textId="02C15010" w:rsidR="00AD5857" w:rsidRPr="00AD072A" w:rsidRDefault="00C437F8" w:rsidP="00B920E3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hyperlink r:id="rId21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The Hacker News</w:t>
        </w:r>
      </w:hyperlink>
    </w:p>
    <w:p w14:paraId="1A88E02E" w14:textId="51DF04B2" w:rsidR="00FD64BE" w:rsidRPr="00AD072A" w:rsidRDefault="00C437F8" w:rsidP="00B920E3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hyperlink r:id="rId22" w:history="1">
        <w:r w:rsidR="00FD64BE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Dark Reading</w:t>
        </w:r>
      </w:hyperlink>
    </w:p>
    <w:p w14:paraId="2E2D4E47" w14:textId="7828E151" w:rsidR="00FD64BE" w:rsidRPr="00AD072A" w:rsidRDefault="00C437F8" w:rsidP="00B920E3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hyperlink r:id="rId23" w:history="1">
        <w:r w:rsidR="00FD64BE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Threat Post</w:t>
        </w:r>
      </w:hyperlink>
    </w:p>
    <w:p w14:paraId="363409EF" w14:textId="4A4CD5DA" w:rsidR="00AD5857" w:rsidRPr="00AD072A" w:rsidRDefault="00C437F8" w:rsidP="00B920E3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hyperlink r:id="rId24" w:history="1">
        <w:r w:rsidR="00FD64BE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Security Weekly</w:t>
        </w:r>
      </w:hyperlink>
    </w:p>
    <w:p w14:paraId="6ABCCFD9" w14:textId="67524C27" w:rsidR="00AD5857" w:rsidRPr="00AD072A" w:rsidRDefault="00C437F8" w:rsidP="00B920E3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hyperlink r:id="rId25" w:history="1">
        <w:r w:rsidR="00AD5857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Security Affairs</w:t>
        </w:r>
      </w:hyperlink>
    </w:p>
    <w:p w14:paraId="04C681DA" w14:textId="1384812A" w:rsidR="00AD5857" w:rsidRPr="001E515D" w:rsidRDefault="00C437F8" w:rsidP="00B920E3">
      <w:pPr>
        <w:pStyle w:val="ListParagraph"/>
        <w:numPr>
          <w:ilvl w:val="0"/>
          <w:numId w:val="7"/>
        </w:numP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hyperlink r:id="rId26" w:history="1">
        <w:r w:rsidR="00AD5857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Naked Security</w:t>
        </w:r>
      </w:hyperlink>
    </w:p>
    <w:p w14:paraId="5D5BD5D0" w14:textId="618FB687" w:rsidR="001E515D" w:rsidRPr="001E515D" w:rsidRDefault="00C437F8" w:rsidP="00B920E3">
      <w:pPr>
        <w:pStyle w:val="ListParagraph"/>
        <w:numPr>
          <w:ilvl w:val="0"/>
          <w:numId w:val="7"/>
        </w:numPr>
        <w:rPr>
          <w:rStyle w:val="Hyperlink"/>
          <w:rFonts w:asciiTheme="minorHAnsi" w:hAnsiTheme="minorHAnsi"/>
          <w:color w:val="auto"/>
          <w:sz w:val="22"/>
          <w:szCs w:val="22"/>
        </w:rPr>
      </w:pPr>
      <w:hyperlink r:id="rId27" w:history="1">
        <w:r w:rsidR="001E515D" w:rsidRPr="001E515D">
          <w:rPr>
            <w:rStyle w:val="Hyperlink"/>
            <w:rFonts w:asciiTheme="minorHAnsi" w:hAnsiTheme="minorHAnsi"/>
            <w:color w:val="auto"/>
            <w:sz w:val="22"/>
            <w:szCs w:val="22"/>
          </w:rPr>
          <w:t>The RISKS Digest</w:t>
        </w:r>
      </w:hyperlink>
    </w:p>
    <w:p w14:paraId="615A5559" w14:textId="0C1C1C3F" w:rsidR="001E515D" w:rsidRPr="001E515D" w:rsidRDefault="00C437F8" w:rsidP="00B920E3">
      <w:pPr>
        <w:pStyle w:val="ListParagraph"/>
        <w:numPr>
          <w:ilvl w:val="0"/>
          <w:numId w:val="7"/>
        </w:numPr>
        <w:rPr>
          <w:rStyle w:val="Hyperlink"/>
          <w:rFonts w:asciiTheme="minorHAnsi" w:hAnsiTheme="minorHAnsi"/>
          <w:color w:val="auto"/>
          <w:sz w:val="22"/>
          <w:szCs w:val="22"/>
        </w:rPr>
      </w:pPr>
      <w:hyperlink r:id="rId28" w:history="1">
        <w:r w:rsidR="001E515D" w:rsidRPr="001E515D">
          <w:rPr>
            <w:rStyle w:val="Hyperlink"/>
            <w:rFonts w:asciiTheme="minorHAnsi" w:hAnsiTheme="minorHAnsi"/>
            <w:color w:val="auto"/>
            <w:sz w:val="22"/>
            <w:szCs w:val="22"/>
          </w:rPr>
          <w:t>BugTraq</w:t>
        </w:r>
      </w:hyperlink>
    </w:p>
    <w:p w14:paraId="2D74590E" w14:textId="5BDFF610" w:rsidR="001E515D" w:rsidRPr="001E515D" w:rsidRDefault="00C437F8" w:rsidP="00B920E3">
      <w:pPr>
        <w:pStyle w:val="ListParagraph"/>
        <w:numPr>
          <w:ilvl w:val="0"/>
          <w:numId w:val="7"/>
        </w:numPr>
        <w:rPr>
          <w:rStyle w:val="Hyperlink"/>
          <w:color w:val="auto"/>
        </w:rPr>
      </w:pPr>
      <w:hyperlink r:id="rId29" w:history="1">
        <w:r w:rsidR="001E515D" w:rsidRPr="001E515D">
          <w:rPr>
            <w:rStyle w:val="Hyperlink"/>
            <w:rFonts w:asciiTheme="minorHAnsi" w:hAnsiTheme="minorHAnsi"/>
            <w:color w:val="auto"/>
            <w:sz w:val="22"/>
            <w:szCs w:val="22"/>
          </w:rPr>
          <w:t>Threat Level</w:t>
        </w:r>
      </w:hyperlink>
    </w:p>
    <w:p w14:paraId="32A6A5B6" w14:textId="77777777" w:rsidR="0039695C" w:rsidRDefault="0039695C" w:rsidP="00766C31">
      <w:pPr>
        <w:rPr>
          <w:rFonts w:asciiTheme="minorHAnsi" w:hAnsiTheme="minorHAnsi"/>
          <w:color w:val="FF0000"/>
          <w:sz w:val="22"/>
          <w:szCs w:val="22"/>
        </w:rPr>
      </w:pPr>
    </w:p>
    <w:p w14:paraId="4A1212CE" w14:textId="35770925" w:rsidR="001E515D" w:rsidRDefault="001E515D" w:rsidP="00766C31">
      <w:pPr>
        <w:rPr>
          <w:rFonts w:asciiTheme="minorHAnsi" w:hAnsiTheme="minorHAnsi"/>
          <w:color w:val="FF0000"/>
          <w:sz w:val="22"/>
          <w:szCs w:val="22"/>
        </w:rPr>
        <w:sectPr w:rsidR="001E515D" w:rsidSect="0039695C">
          <w:type w:val="continuous"/>
          <w:pgSz w:w="12240" w:h="15840"/>
          <w:pgMar w:top="851" w:right="1467" w:bottom="851" w:left="1440" w:header="510" w:footer="329" w:gutter="0"/>
          <w:cols w:num="2" w:space="720"/>
        </w:sectPr>
      </w:pPr>
    </w:p>
    <w:p w14:paraId="20944191" w14:textId="77777777" w:rsidR="00766C31" w:rsidRPr="00911BFB" w:rsidRDefault="00766C31" w:rsidP="00766C31">
      <w:pPr>
        <w:rPr>
          <w:rFonts w:asciiTheme="majorHAnsi" w:hAnsiTheme="majorHAnsi"/>
          <w:b/>
          <w:sz w:val="22"/>
          <w:szCs w:val="22"/>
        </w:rPr>
      </w:pPr>
      <w:r w:rsidRPr="00911BFB">
        <w:rPr>
          <w:rFonts w:asciiTheme="majorHAnsi" w:hAnsiTheme="majorHAnsi"/>
          <w:b/>
          <w:sz w:val="22"/>
          <w:szCs w:val="22"/>
        </w:rPr>
        <w:t>Conferences</w:t>
      </w:r>
    </w:p>
    <w:p w14:paraId="0E5B6FB7" w14:textId="2848E641" w:rsidR="00766C31" w:rsidRPr="00911BFB" w:rsidRDefault="00766C31" w:rsidP="00766C31">
      <w:pPr>
        <w:rPr>
          <w:rFonts w:asciiTheme="minorHAnsi" w:hAnsiTheme="minorHAnsi"/>
          <w:sz w:val="22"/>
          <w:szCs w:val="22"/>
        </w:rPr>
      </w:pPr>
      <w:r w:rsidRPr="00911BFB">
        <w:rPr>
          <w:rFonts w:asciiTheme="minorHAnsi" w:hAnsiTheme="minorHAnsi"/>
          <w:sz w:val="22"/>
          <w:szCs w:val="22"/>
        </w:rPr>
        <w:t>Conferences are great to attend. The local conference, SECTOR, offers a limited number of student tickets.</w:t>
      </w:r>
      <w:r w:rsidR="00911BFB" w:rsidRPr="00911BFB">
        <w:rPr>
          <w:rFonts w:asciiTheme="minorHAnsi" w:hAnsiTheme="minorHAnsi"/>
          <w:sz w:val="22"/>
          <w:szCs w:val="22"/>
        </w:rPr>
        <w:t xml:space="preserve">  Many of these conferences provide their presentations online after the conference.</w:t>
      </w:r>
    </w:p>
    <w:p w14:paraId="72A412B7" w14:textId="77777777" w:rsidR="00766C31" w:rsidRPr="00AD072A" w:rsidRDefault="00C437F8" w:rsidP="00B920E3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hyperlink r:id="rId30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DEF CON</w:t>
        </w:r>
      </w:hyperlink>
    </w:p>
    <w:p w14:paraId="1B6EFBC8" w14:textId="77777777" w:rsidR="00766C31" w:rsidRPr="00AD072A" w:rsidRDefault="00C437F8" w:rsidP="00B920E3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hyperlink r:id="rId31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black hat</w:t>
        </w:r>
      </w:hyperlink>
    </w:p>
    <w:p w14:paraId="0BBDE088" w14:textId="7F27EA3D" w:rsidR="00766C31" w:rsidRPr="001E515D" w:rsidRDefault="00C437F8" w:rsidP="00B920E3">
      <w:pPr>
        <w:pStyle w:val="ListParagraph"/>
        <w:numPr>
          <w:ilvl w:val="0"/>
          <w:numId w:val="4"/>
        </w:numP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hyperlink r:id="rId32" w:history="1">
        <w:r w:rsidR="00766C31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SECTOR</w:t>
        </w:r>
      </w:hyperlink>
    </w:p>
    <w:p w14:paraId="3998EC7D" w14:textId="77777777" w:rsidR="00AD5857" w:rsidRPr="00331280" w:rsidRDefault="00AD5857" w:rsidP="007B0713">
      <w:pPr>
        <w:rPr>
          <w:rFonts w:asciiTheme="minorHAnsi" w:hAnsiTheme="minorHAnsi"/>
          <w:sz w:val="22"/>
          <w:szCs w:val="22"/>
        </w:rPr>
      </w:pPr>
    </w:p>
    <w:p w14:paraId="7AE747FD" w14:textId="77777777" w:rsidR="00AD072A" w:rsidRPr="00331280" w:rsidRDefault="00AD072A" w:rsidP="007B0713">
      <w:pPr>
        <w:rPr>
          <w:rFonts w:asciiTheme="minorHAnsi" w:hAnsiTheme="minorHAnsi"/>
          <w:sz w:val="22"/>
          <w:szCs w:val="22"/>
        </w:rPr>
      </w:pPr>
    </w:p>
    <w:p w14:paraId="6BEB9131" w14:textId="47DC9337" w:rsidR="00A7586D" w:rsidRDefault="00A7586D" w:rsidP="007B0713">
      <w:pPr>
        <w:rPr>
          <w:rFonts w:asciiTheme="majorHAnsi" w:hAnsiTheme="majorHAnsi"/>
          <w:b/>
          <w:sz w:val="22"/>
          <w:szCs w:val="22"/>
        </w:rPr>
      </w:pPr>
      <w:r w:rsidRPr="00766C31">
        <w:rPr>
          <w:rFonts w:asciiTheme="majorHAnsi" w:hAnsiTheme="majorHAnsi"/>
          <w:b/>
          <w:sz w:val="22"/>
          <w:szCs w:val="22"/>
        </w:rPr>
        <w:t>Local Groups</w:t>
      </w:r>
    </w:p>
    <w:p w14:paraId="0FB60683" w14:textId="4C949F85" w:rsidR="00911BFB" w:rsidRPr="00911BFB" w:rsidRDefault="00911BFB" w:rsidP="007B0713">
      <w:pPr>
        <w:rPr>
          <w:rFonts w:asciiTheme="minorHAnsi" w:hAnsiTheme="minorHAnsi"/>
          <w:sz w:val="22"/>
          <w:szCs w:val="22"/>
        </w:rPr>
      </w:pPr>
      <w:r w:rsidRPr="00911BFB">
        <w:rPr>
          <w:rFonts w:asciiTheme="minorHAnsi" w:hAnsiTheme="minorHAnsi"/>
          <w:sz w:val="22"/>
          <w:szCs w:val="22"/>
        </w:rPr>
        <w:t xml:space="preserve">In addition to </w:t>
      </w:r>
      <w:r>
        <w:rPr>
          <w:rFonts w:asciiTheme="minorHAnsi" w:hAnsiTheme="minorHAnsi"/>
          <w:sz w:val="22"/>
          <w:szCs w:val="22"/>
        </w:rPr>
        <w:t>conferences, there are local special interest groups that you can attend.  Many students attend TASK and use it an opportunity to network within the industry.</w:t>
      </w:r>
    </w:p>
    <w:p w14:paraId="05773E04" w14:textId="0E44B9E3" w:rsidR="005B2F67" w:rsidRPr="00AD072A" w:rsidRDefault="00C437F8" w:rsidP="00B920E3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hyperlink r:id="rId33" w:history="1">
        <w:r w:rsidR="005B2F67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TASK</w:t>
        </w:r>
      </w:hyperlink>
    </w:p>
    <w:p w14:paraId="39B43137" w14:textId="5B77EA26" w:rsidR="00FD64BE" w:rsidRPr="00AD072A" w:rsidRDefault="00C437F8" w:rsidP="00B920E3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hyperlink r:id="rId34" w:history="1">
        <w:r w:rsidR="00FD64BE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BSides (Toronto)</w:t>
        </w:r>
      </w:hyperlink>
    </w:p>
    <w:p w14:paraId="7B3084F0" w14:textId="548ED522" w:rsidR="005B2F67" w:rsidRPr="00AD072A" w:rsidRDefault="00C437F8" w:rsidP="00B920E3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hyperlink r:id="rId35" w:history="1">
        <w:r w:rsidR="005B2F67" w:rsidRPr="00AD072A">
          <w:rPr>
            <w:rStyle w:val="Hyperlink"/>
            <w:rFonts w:asciiTheme="minorHAnsi" w:hAnsiTheme="minorHAnsi"/>
            <w:color w:val="auto"/>
            <w:sz w:val="22"/>
            <w:szCs w:val="22"/>
          </w:rPr>
          <w:t>OWASP (Toronto)</w:t>
        </w:r>
      </w:hyperlink>
    </w:p>
    <w:p w14:paraId="0170D485" w14:textId="77777777" w:rsidR="00DB7836" w:rsidRDefault="00DB7836" w:rsidP="00EA5BB9">
      <w:pPr>
        <w:rPr>
          <w:rFonts w:asciiTheme="majorHAnsi" w:hAnsiTheme="majorHAnsi"/>
          <w:b/>
          <w:sz w:val="22"/>
          <w:szCs w:val="22"/>
        </w:rPr>
      </w:pPr>
    </w:p>
    <w:p w14:paraId="656E1D1B" w14:textId="1597F3CE" w:rsidR="00EA5BB9" w:rsidRPr="008B511B" w:rsidRDefault="00EA5BB9" w:rsidP="00EA5BB9">
      <w:pPr>
        <w:rPr>
          <w:rFonts w:asciiTheme="majorHAnsi" w:hAnsiTheme="majorHAnsi"/>
          <w:b/>
          <w:sz w:val="22"/>
          <w:szCs w:val="22"/>
        </w:rPr>
      </w:pPr>
      <w:r w:rsidRPr="008B511B">
        <w:rPr>
          <w:rFonts w:asciiTheme="majorHAnsi" w:hAnsiTheme="majorHAnsi"/>
          <w:b/>
          <w:sz w:val="22"/>
          <w:szCs w:val="22"/>
        </w:rPr>
        <w:t xml:space="preserve">Part 2: </w:t>
      </w:r>
      <w:r>
        <w:rPr>
          <w:rFonts w:asciiTheme="majorHAnsi" w:hAnsiTheme="majorHAnsi"/>
          <w:b/>
          <w:sz w:val="22"/>
          <w:szCs w:val="22"/>
        </w:rPr>
        <w:t>Identifying Preferred Sources</w:t>
      </w:r>
    </w:p>
    <w:p w14:paraId="10599836" w14:textId="1782B539" w:rsidR="00EA5BB9" w:rsidRDefault="00EA5BB9" w:rsidP="00EA5BB9">
      <w:pPr>
        <w:rPr>
          <w:rFonts w:asciiTheme="minorHAnsi" w:hAnsiTheme="minorHAnsi"/>
          <w:sz w:val="22"/>
          <w:szCs w:val="22"/>
        </w:rPr>
      </w:pPr>
      <w:r w:rsidRPr="00911BFB">
        <w:rPr>
          <w:rFonts w:asciiTheme="minorHAnsi" w:hAnsiTheme="minorHAnsi"/>
          <w:sz w:val="22"/>
          <w:szCs w:val="22"/>
        </w:rPr>
        <w:t xml:space="preserve">This part is all about getting to know some of the resources available to you </w:t>
      </w:r>
      <w:r>
        <w:rPr>
          <w:rFonts w:asciiTheme="minorHAnsi" w:hAnsiTheme="minorHAnsi"/>
          <w:sz w:val="22"/>
          <w:szCs w:val="22"/>
        </w:rPr>
        <w:t>so you can track what is happening in the IT Security space in relation to your career</w:t>
      </w:r>
      <w:r w:rsidRPr="00911BFB">
        <w:rPr>
          <w:rFonts w:asciiTheme="minorHAnsi" w:hAnsiTheme="minorHAnsi"/>
          <w:sz w:val="22"/>
          <w:szCs w:val="22"/>
        </w:rPr>
        <w:t xml:space="preserve">.  </w:t>
      </w:r>
    </w:p>
    <w:p w14:paraId="0C6EFD8A" w14:textId="77777777" w:rsidR="00EA5BB9" w:rsidRDefault="00EA5BB9" w:rsidP="00EA5BB9">
      <w:pPr>
        <w:rPr>
          <w:rFonts w:asciiTheme="minorHAnsi" w:hAnsiTheme="minorHAnsi"/>
          <w:sz w:val="22"/>
          <w:szCs w:val="22"/>
        </w:rPr>
      </w:pPr>
    </w:p>
    <w:p w14:paraId="7ADF634C" w14:textId="77777777" w:rsidR="008A02B4" w:rsidRDefault="008A02B4" w:rsidP="008A02B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From the “News and Blogs” section, identify what you consider to be the top 3 general sites and top 3 specialized sites, in ranked order i.e. list then as 1, 2, 3, with 1 being what you consider the best site.  Doing this will help you have some go-to sites for up-to-date information on IT Security</w:t>
      </w:r>
    </w:p>
    <w:p w14:paraId="4AF1C0F4" w14:textId="77777777" w:rsidR="00EA5BB9" w:rsidRDefault="00EA5BB9" w:rsidP="00EA5BB9">
      <w:pPr>
        <w:rPr>
          <w:rFonts w:asciiTheme="majorHAnsi" w:hAnsiTheme="majorHAnsi"/>
          <w:b/>
          <w:sz w:val="22"/>
          <w:szCs w:val="22"/>
        </w:rPr>
      </w:pPr>
    </w:p>
    <w:p w14:paraId="66F15F9B" w14:textId="77777777" w:rsidR="008A02B4" w:rsidRDefault="008A02B4" w:rsidP="00EA5BB9">
      <w:pPr>
        <w:rPr>
          <w:rFonts w:asciiTheme="majorHAnsi" w:hAnsiTheme="majorHAnsi"/>
          <w:b/>
          <w:sz w:val="22"/>
          <w:szCs w:val="22"/>
        </w:rPr>
      </w:pPr>
    </w:p>
    <w:p w14:paraId="3784296E" w14:textId="5866B2F3" w:rsidR="00EA5BB9" w:rsidRPr="008B511B" w:rsidRDefault="00EA5BB9" w:rsidP="00EA5BB9">
      <w:pPr>
        <w:rPr>
          <w:rFonts w:asciiTheme="majorHAnsi" w:hAnsiTheme="majorHAnsi"/>
          <w:b/>
          <w:sz w:val="22"/>
          <w:szCs w:val="22"/>
        </w:rPr>
      </w:pPr>
      <w:r w:rsidRPr="008B511B">
        <w:rPr>
          <w:rFonts w:asciiTheme="majorHAnsi" w:hAnsiTheme="majorHAnsi"/>
          <w:b/>
          <w:sz w:val="22"/>
          <w:szCs w:val="22"/>
        </w:rPr>
        <w:t xml:space="preserve">Part </w:t>
      </w:r>
      <w:r>
        <w:rPr>
          <w:rFonts w:asciiTheme="majorHAnsi" w:hAnsiTheme="majorHAnsi"/>
          <w:b/>
          <w:sz w:val="22"/>
          <w:szCs w:val="22"/>
        </w:rPr>
        <w:t>3</w:t>
      </w:r>
      <w:r w:rsidRPr="008B511B">
        <w:rPr>
          <w:rFonts w:asciiTheme="majorHAnsi" w:hAnsiTheme="majorHAnsi"/>
          <w:b/>
          <w:sz w:val="22"/>
          <w:szCs w:val="22"/>
        </w:rPr>
        <w:t xml:space="preserve">: </w:t>
      </w:r>
      <w:r>
        <w:rPr>
          <w:rFonts w:asciiTheme="majorHAnsi" w:hAnsiTheme="majorHAnsi"/>
          <w:b/>
          <w:sz w:val="22"/>
          <w:szCs w:val="22"/>
        </w:rPr>
        <w:t>Identifying Preferred Sources</w:t>
      </w:r>
    </w:p>
    <w:p w14:paraId="3BF06406" w14:textId="2D549A05" w:rsidR="00EA5BB9" w:rsidRDefault="00EA5BB9" w:rsidP="00EA5BB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Using the template provided for your lab report: </w:t>
      </w:r>
    </w:p>
    <w:p w14:paraId="103A1A77" w14:textId="77777777" w:rsidR="00EA5BB9" w:rsidRPr="00797814" w:rsidRDefault="00EA5BB9" w:rsidP="00EA5BB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797814">
        <w:rPr>
          <w:rFonts w:asciiTheme="minorHAnsi" w:hAnsiTheme="minorHAnsi"/>
          <w:sz w:val="22"/>
          <w:szCs w:val="22"/>
        </w:rPr>
        <w:t>List the top 3 general sites with an explanation of why you picked those particular sites and why you ranked them in that order.</w:t>
      </w:r>
    </w:p>
    <w:p w14:paraId="20160A5E" w14:textId="77777777" w:rsidR="00EA5BB9" w:rsidRPr="00797814" w:rsidRDefault="00EA5BB9" w:rsidP="00EA5BB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</w:t>
      </w:r>
      <w:r w:rsidRPr="00797814">
        <w:rPr>
          <w:rFonts w:asciiTheme="minorHAnsi" w:hAnsiTheme="minorHAnsi"/>
          <w:sz w:val="22"/>
          <w:szCs w:val="22"/>
        </w:rPr>
        <w:t xml:space="preserve">the top 3 </w:t>
      </w:r>
      <w:r>
        <w:rPr>
          <w:rFonts w:asciiTheme="minorHAnsi" w:hAnsiTheme="minorHAnsi"/>
          <w:sz w:val="22"/>
          <w:szCs w:val="22"/>
        </w:rPr>
        <w:t>specialized</w:t>
      </w:r>
      <w:r w:rsidRPr="00797814">
        <w:rPr>
          <w:rFonts w:asciiTheme="minorHAnsi" w:hAnsiTheme="minorHAnsi"/>
          <w:sz w:val="22"/>
          <w:szCs w:val="22"/>
        </w:rPr>
        <w:t xml:space="preserve"> sites with an explanation of why you picked those particular sites and why you ranked them in that order.</w:t>
      </w:r>
    </w:p>
    <w:p w14:paraId="5CDDEA32" w14:textId="77777777" w:rsidR="009B062C" w:rsidRDefault="009B062C">
      <w:pPr>
        <w:rPr>
          <w:rFonts w:asciiTheme="majorHAnsi" w:hAnsiTheme="majorHAnsi"/>
          <w:b/>
          <w:sz w:val="22"/>
          <w:szCs w:val="22"/>
        </w:rPr>
      </w:pPr>
    </w:p>
    <w:p w14:paraId="486E7534" w14:textId="77777777" w:rsidR="009B062C" w:rsidRDefault="009B062C">
      <w:pPr>
        <w:rPr>
          <w:rFonts w:asciiTheme="majorHAnsi" w:hAnsiTheme="majorHAnsi"/>
          <w:b/>
          <w:sz w:val="22"/>
          <w:szCs w:val="22"/>
        </w:rPr>
      </w:pPr>
    </w:p>
    <w:p w14:paraId="36831AF8" w14:textId="77777777" w:rsidR="009B062C" w:rsidRPr="00A70615" w:rsidRDefault="009B062C" w:rsidP="009B062C">
      <w:pPr>
        <w:shd w:val="clear" w:color="auto" w:fill="99CCFF"/>
        <w:rPr>
          <w:rFonts w:ascii="Calibri" w:hAnsi="Calibri" w:cs="Arial"/>
          <w:b/>
        </w:rPr>
      </w:pPr>
      <w:r w:rsidRPr="00A70615">
        <w:rPr>
          <w:rFonts w:ascii="Calibri" w:hAnsi="Calibri" w:cs="Arial"/>
          <w:b/>
        </w:rPr>
        <w:t>Deliverable</w:t>
      </w:r>
    </w:p>
    <w:p w14:paraId="5EAE7F39" w14:textId="77777777" w:rsidR="009B062C" w:rsidRPr="00A70615" w:rsidRDefault="009B062C" w:rsidP="009B062C">
      <w:pPr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>Submit your Lab report as a MS Word “.docx” format through the course’s web site with the following name:</w:t>
      </w:r>
    </w:p>
    <w:p w14:paraId="67539375" w14:textId="77777777" w:rsidR="009B062C" w:rsidRPr="00A70615" w:rsidRDefault="009B062C" w:rsidP="009B062C">
      <w:pPr>
        <w:rPr>
          <w:rFonts w:asciiTheme="minorHAnsi" w:hAnsiTheme="minorHAnsi" w:cs="Microsoft Sans Serif"/>
          <w:sz w:val="22"/>
          <w:szCs w:val="22"/>
        </w:rPr>
      </w:pPr>
    </w:p>
    <w:p w14:paraId="0C4CE2F9" w14:textId="77777777" w:rsidR="009B062C" w:rsidRPr="00A70615" w:rsidRDefault="009B062C" w:rsidP="009B062C">
      <w:pPr>
        <w:pStyle w:val="ListParagraph"/>
        <w:numPr>
          <w:ilvl w:val="0"/>
          <w:numId w:val="1"/>
        </w:numPr>
        <w:ind w:left="720"/>
        <w:rPr>
          <w:rFonts w:asciiTheme="minorHAnsi" w:hAnsiTheme="minorHAnsi" w:cs="Microsoft Sans Serif"/>
          <w:sz w:val="22"/>
          <w:szCs w:val="22"/>
        </w:rPr>
      </w:pPr>
      <w:r w:rsidRPr="00A70615">
        <w:rPr>
          <w:rFonts w:asciiTheme="minorHAnsi" w:hAnsiTheme="minorHAnsi" w:cs="Microsoft Sans Serif"/>
          <w:sz w:val="22"/>
          <w:szCs w:val="22"/>
        </w:rPr>
        <w:t>&lt;&lt;MySenecaUsername&gt;&gt;</w:t>
      </w:r>
      <w:r>
        <w:rPr>
          <w:rFonts w:asciiTheme="minorHAnsi" w:hAnsiTheme="minorHAnsi" w:cs="Microsoft Sans Serif"/>
          <w:sz w:val="22"/>
          <w:szCs w:val="22"/>
        </w:rPr>
        <w:t>_L1.</w:t>
      </w:r>
      <w:r w:rsidRPr="00A70615">
        <w:rPr>
          <w:rFonts w:asciiTheme="minorHAnsi" w:hAnsiTheme="minorHAnsi" w:cs="Microsoft Sans Serif"/>
          <w:sz w:val="22"/>
          <w:szCs w:val="22"/>
        </w:rPr>
        <w:t>docx</w:t>
      </w:r>
    </w:p>
    <w:p w14:paraId="7CAC1A68" w14:textId="77777777" w:rsidR="009B062C" w:rsidRPr="00A70615" w:rsidRDefault="009B062C" w:rsidP="009B062C">
      <w:pPr>
        <w:rPr>
          <w:rFonts w:asciiTheme="minorHAnsi" w:hAnsiTheme="minorHAnsi" w:cs="Microsoft Sans Serif"/>
          <w:sz w:val="22"/>
          <w:szCs w:val="22"/>
        </w:rPr>
      </w:pPr>
    </w:p>
    <w:p w14:paraId="717E1192" w14:textId="4A854151" w:rsidR="009B062C" w:rsidRPr="00A70615" w:rsidRDefault="009B062C" w:rsidP="009B062C">
      <w:pPr>
        <w:rPr>
          <w:rFonts w:asciiTheme="minorHAnsi" w:hAnsiTheme="minorHAnsi" w:cs="Microsoft Sans Serif"/>
          <w:sz w:val="22"/>
          <w:szCs w:val="22"/>
        </w:rPr>
      </w:pPr>
      <w:r w:rsidRPr="00A70615">
        <w:rPr>
          <w:rFonts w:asciiTheme="minorHAnsi" w:hAnsiTheme="minorHAnsi" w:cs="Microsoft Sans Serif"/>
          <w:sz w:val="22"/>
          <w:szCs w:val="22"/>
        </w:rPr>
        <w:t>For example, if my MySeneca username was “john.doe”, then the</w:t>
      </w:r>
      <w:r>
        <w:rPr>
          <w:rFonts w:asciiTheme="minorHAnsi" w:hAnsiTheme="minorHAnsi" w:cs="Microsoft Sans Serif"/>
          <w:sz w:val="22"/>
          <w:szCs w:val="22"/>
        </w:rPr>
        <w:t xml:space="preserve"> file should be “john.doe_L1.</w:t>
      </w:r>
      <w:r w:rsidRPr="00A70615">
        <w:rPr>
          <w:rFonts w:asciiTheme="minorHAnsi" w:hAnsiTheme="minorHAnsi" w:cs="Microsoft Sans Serif"/>
          <w:sz w:val="22"/>
          <w:szCs w:val="22"/>
        </w:rPr>
        <w:t>docx”.  The angle brackets “&lt;&lt;” and “&gt;&gt;” show where information should be changed/customized and they should not be included in the filename.</w:t>
      </w:r>
    </w:p>
    <w:p w14:paraId="0C750FBE" w14:textId="77777777" w:rsidR="009B062C" w:rsidRPr="00A70615" w:rsidRDefault="009B062C" w:rsidP="009B062C">
      <w:pPr>
        <w:rPr>
          <w:rFonts w:asciiTheme="minorHAnsi" w:hAnsiTheme="minorHAnsi"/>
          <w:sz w:val="22"/>
          <w:szCs w:val="22"/>
        </w:rPr>
      </w:pPr>
    </w:p>
    <w:p w14:paraId="01E9AFB0" w14:textId="77777777" w:rsidR="009B062C" w:rsidRPr="00A70615" w:rsidRDefault="009B062C" w:rsidP="009B062C">
      <w:pPr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 xml:space="preserve">Note: </w:t>
      </w:r>
    </w:p>
    <w:p w14:paraId="7D05A73C" w14:textId="77777777" w:rsidR="009B062C" w:rsidRPr="00A70615" w:rsidRDefault="009B062C" w:rsidP="009B062C">
      <w:pPr>
        <w:pStyle w:val="ListParagraph"/>
        <w:numPr>
          <w:ilvl w:val="0"/>
          <w:numId w:val="1"/>
        </w:numPr>
        <w:ind w:left="709"/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>Submissions deadlines are given through the lab submission link.</w:t>
      </w:r>
    </w:p>
    <w:p w14:paraId="5CEDA0C2" w14:textId="6A68DED8" w:rsidR="009B062C" w:rsidRPr="00A70615" w:rsidRDefault="009B062C" w:rsidP="009B062C">
      <w:pPr>
        <w:pStyle w:val="ListParagraph"/>
        <w:numPr>
          <w:ilvl w:val="0"/>
          <w:numId w:val="1"/>
        </w:numPr>
        <w:ind w:left="709"/>
        <w:rPr>
          <w:rFonts w:asciiTheme="minorHAnsi" w:hAnsiTheme="minorHAnsi"/>
          <w:sz w:val="22"/>
          <w:szCs w:val="22"/>
        </w:rPr>
      </w:pPr>
      <w:r w:rsidRPr="00A70615">
        <w:rPr>
          <w:rFonts w:asciiTheme="minorHAnsi" w:hAnsiTheme="minorHAnsi"/>
          <w:sz w:val="22"/>
          <w:szCs w:val="22"/>
        </w:rPr>
        <w:t>Late submitted la</w:t>
      </w:r>
      <w:r w:rsidR="00F32656">
        <w:rPr>
          <w:rFonts w:asciiTheme="minorHAnsi" w:hAnsiTheme="minorHAnsi"/>
          <w:sz w:val="22"/>
          <w:szCs w:val="22"/>
        </w:rPr>
        <w:t>b</w:t>
      </w:r>
      <w:r w:rsidRPr="00A70615">
        <w:rPr>
          <w:rFonts w:asciiTheme="minorHAnsi" w:hAnsiTheme="minorHAnsi"/>
          <w:sz w:val="22"/>
          <w:szCs w:val="22"/>
        </w:rPr>
        <w:t xml:space="preserve"> </w:t>
      </w:r>
      <w:r w:rsidRPr="00A70615">
        <w:rPr>
          <w:rFonts w:asciiTheme="minorHAnsi" w:hAnsiTheme="minorHAnsi"/>
          <w:b/>
          <w:sz w:val="22"/>
          <w:szCs w:val="22"/>
        </w:rPr>
        <w:t>will not</w:t>
      </w:r>
      <w:r w:rsidRPr="00A70615">
        <w:rPr>
          <w:rFonts w:asciiTheme="minorHAnsi" w:hAnsiTheme="minorHAnsi"/>
          <w:sz w:val="22"/>
          <w:szCs w:val="22"/>
        </w:rPr>
        <w:t xml:space="preserve"> be accepted by Blackboard.</w:t>
      </w:r>
    </w:p>
    <w:p w14:paraId="50931B17" w14:textId="77777777" w:rsidR="009B062C" w:rsidRDefault="009B062C">
      <w:pPr>
        <w:rPr>
          <w:rFonts w:asciiTheme="majorHAnsi" w:hAnsiTheme="majorHAnsi"/>
          <w:b/>
          <w:sz w:val="22"/>
          <w:szCs w:val="22"/>
        </w:rPr>
      </w:pPr>
    </w:p>
    <w:sectPr w:rsidR="009B062C" w:rsidSect="00B920E3">
      <w:type w:val="continuous"/>
      <w:pgSz w:w="12240" w:h="15840"/>
      <w:pgMar w:top="851" w:right="1467" w:bottom="851" w:left="1440" w:header="510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80335" w14:textId="77777777" w:rsidR="00C437F8" w:rsidRDefault="00C437F8" w:rsidP="00AC1464">
      <w:r>
        <w:separator/>
      </w:r>
    </w:p>
  </w:endnote>
  <w:endnote w:type="continuationSeparator" w:id="0">
    <w:p w14:paraId="21C6C7C1" w14:textId="77777777" w:rsidR="00C437F8" w:rsidRDefault="00C437F8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A13D2" w14:textId="098877BA" w:rsidR="009838CF" w:rsidRPr="001612EE" w:rsidRDefault="009838CF" w:rsidP="001612EE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8A02B4">
      <w:rPr>
        <w:rFonts w:asciiTheme="majorHAnsi" w:hAnsiTheme="majorHAnsi"/>
        <w:noProof/>
        <w:sz w:val="22"/>
        <w:szCs w:val="22"/>
      </w:rPr>
      <w:t>3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8A02B4">
      <w:rPr>
        <w:rFonts w:asciiTheme="majorHAnsi" w:hAnsiTheme="majorHAnsi"/>
        <w:noProof/>
        <w:sz w:val="22"/>
        <w:szCs w:val="22"/>
      </w:rPr>
      <w:t>3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93698" w14:textId="77777777" w:rsidR="00C437F8" w:rsidRDefault="00C437F8" w:rsidP="00AC1464">
      <w:r>
        <w:separator/>
      </w:r>
    </w:p>
  </w:footnote>
  <w:footnote w:type="continuationSeparator" w:id="0">
    <w:p w14:paraId="690592C1" w14:textId="77777777" w:rsidR="00C437F8" w:rsidRDefault="00C437F8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3C779" w14:textId="59F1277B" w:rsidR="009838CF" w:rsidRPr="00AC1464" w:rsidRDefault="00AD072A" w:rsidP="001612EE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BTN710</w:t>
    </w:r>
    <w:r w:rsidR="009838CF" w:rsidRPr="00AC1464">
      <w:rPr>
        <w:rFonts w:asciiTheme="majorHAnsi" w:hAnsiTheme="majorHAnsi"/>
      </w:rPr>
      <w:tab/>
    </w:r>
    <w:r w:rsidR="001E515D">
      <w:rPr>
        <w:rFonts w:asciiTheme="majorHAnsi" w:hAnsiTheme="majorHAnsi"/>
      </w:rPr>
      <w:t xml:space="preserve">Summer </w:t>
    </w:r>
    <w:r>
      <w:rPr>
        <w:rFonts w:asciiTheme="majorHAnsi" w:hAnsiTheme="majorHAnsi"/>
      </w:rPr>
      <w:t>20</w:t>
    </w:r>
    <w:r w:rsidR="001E515D">
      <w:rPr>
        <w:rFonts w:asciiTheme="majorHAnsi" w:hAnsiTheme="majorHAnsi"/>
      </w:rPr>
      <w:t>20</w:t>
    </w:r>
    <w:r w:rsidR="009838CF" w:rsidRPr="00AC1464">
      <w:rPr>
        <w:rFonts w:asciiTheme="majorHAnsi" w:hAnsiTheme="majorHAnsi"/>
      </w:rPr>
      <w:ptab w:relativeTo="margin" w:alignment="right" w:leader="none"/>
    </w:r>
    <w:r w:rsidR="009838CF" w:rsidRPr="00AC1464">
      <w:rPr>
        <w:rFonts w:asciiTheme="majorHAnsi" w:hAnsiTheme="majorHAnsi"/>
      </w:rPr>
      <w:t>Labs</w:t>
    </w:r>
  </w:p>
  <w:p w14:paraId="4A529A3B" w14:textId="77777777" w:rsidR="009838CF" w:rsidRDefault="00983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479"/>
    <w:multiLevelType w:val="hybridMultilevel"/>
    <w:tmpl w:val="8B7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4203"/>
    <w:multiLevelType w:val="hybridMultilevel"/>
    <w:tmpl w:val="4F24A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31C27"/>
    <w:multiLevelType w:val="hybridMultilevel"/>
    <w:tmpl w:val="7F241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35C7"/>
    <w:multiLevelType w:val="hybridMultilevel"/>
    <w:tmpl w:val="93F0E1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F4349"/>
    <w:multiLevelType w:val="hybridMultilevel"/>
    <w:tmpl w:val="FB56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F04C0"/>
    <w:multiLevelType w:val="hybridMultilevel"/>
    <w:tmpl w:val="D00AB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51ED"/>
    <w:multiLevelType w:val="hybridMultilevel"/>
    <w:tmpl w:val="8988C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F6C2B"/>
    <w:multiLevelType w:val="hybridMultilevel"/>
    <w:tmpl w:val="55C6F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B0224F"/>
    <w:multiLevelType w:val="hybridMultilevel"/>
    <w:tmpl w:val="BED2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F71C3"/>
    <w:multiLevelType w:val="hybridMultilevel"/>
    <w:tmpl w:val="B9CE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31626"/>
    <w:multiLevelType w:val="hybridMultilevel"/>
    <w:tmpl w:val="DB8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F4962"/>
    <w:multiLevelType w:val="hybridMultilevel"/>
    <w:tmpl w:val="42B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384E88"/>
    <w:multiLevelType w:val="hybridMultilevel"/>
    <w:tmpl w:val="13F0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6680E"/>
    <w:multiLevelType w:val="hybridMultilevel"/>
    <w:tmpl w:val="6A1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7227D"/>
    <w:multiLevelType w:val="hybridMultilevel"/>
    <w:tmpl w:val="40FC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14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  <w:num w:numId="14">
    <w:abstractNumId w:val="8"/>
  </w:num>
  <w:num w:numId="1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xNLcwNzayMDQytjBX0lEKTi0uzszPAykwrAUAppF69iwAAAA="/>
  </w:docVars>
  <w:rsids>
    <w:rsidRoot w:val="006415C5"/>
    <w:rsid w:val="0002110C"/>
    <w:rsid w:val="0003045A"/>
    <w:rsid w:val="00031B9C"/>
    <w:rsid w:val="00035080"/>
    <w:rsid w:val="0005240E"/>
    <w:rsid w:val="0005570A"/>
    <w:rsid w:val="000C051A"/>
    <w:rsid w:val="000D4CF0"/>
    <w:rsid w:val="000D6ACE"/>
    <w:rsid w:val="000E4D76"/>
    <w:rsid w:val="000F0DF4"/>
    <w:rsid w:val="000F11B3"/>
    <w:rsid w:val="000F67CE"/>
    <w:rsid w:val="00104896"/>
    <w:rsid w:val="00116730"/>
    <w:rsid w:val="001258CF"/>
    <w:rsid w:val="00130E3E"/>
    <w:rsid w:val="00132199"/>
    <w:rsid w:val="001612EE"/>
    <w:rsid w:val="001B6D9F"/>
    <w:rsid w:val="001E515D"/>
    <w:rsid w:val="001E6272"/>
    <w:rsid w:val="001F742D"/>
    <w:rsid w:val="00204DB7"/>
    <w:rsid w:val="0021616D"/>
    <w:rsid w:val="00227DF8"/>
    <w:rsid w:val="00240A59"/>
    <w:rsid w:val="00244B73"/>
    <w:rsid w:val="00253F33"/>
    <w:rsid w:val="00264A8B"/>
    <w:rsid w:val="002667A8"/>
    <w:rsid w:val="0028131D"/>
    <w:rsid w:val="002E164C"/>
    <w:rsid w:val="00301852"/>
    <w:rsid w:val="00316825"/>
    <w:rsid w:val="003267BD"/>
    <w:rsid w:val="00331280"/>
    <w:rsid w:val="00352A55"/>
    <w:rsid w:val="00352E34"/>
    <w:rsid w:val="00376CDC"/>
    <w:rsid w:val="0039695C"/>
    <w:rsid w:val="003F72E1"/>
    <w:rsid w:val="00417443"/>
    <w:rsid w:val="00460C44"/>
    <w:rsid w:val="00460E20"/>
    <w:rsid w:val="00472615"/>
    <w:rsid w:val="004E2C01"/>
    <w:rsid w:val="005212EE"/>
    <w:rsid w:val="005342FC"/>
    <w:rsid w:val="0055781E"/>
    <w:rsid w:val="0057653A"/>
    <w:rsid w:val="00583C8C"/>
    <w:rsid w:val="005A44B7"/>
    <w:rsid w:val="005B2F67"/>
    <w:rsid w:val="006043CE"/>
    <w:rsid w:val="00624E94"/>
    <w:rsid w:val="00631A9F"/>
    <w:rsid w:val="006354C0"/>
    <w:rsid w:val="006415C5"/>
    <w:rsid w:val="0065653A"/>
    <w:rsid w:val="00677B06"/>
    <w:rsid w:val="00682A02"/>
    <w:rsid w:val="00696810"/>
    <w:rsid w:val="006B452F"/>
    <w:rsid w:val="006B4B48"/>
    <w:rsid w:val="006D53CB"/>
    <w:rsid w:val="007051EF"/>
    <w:rsid w:val="00710359"/>
    <w:rsid w:val="007265AF"/>
    <w:rsid w:val="00747A27"/>
    <w:rsid w:val="00766C31"/>
    <w:rsid w:val="00797814"/>
    <w:rsid w:val="007B0713"/>
    <w:rsid w:val="007C5A86"/>
    <w:rsid w:val="007D20C8"/>
    <w:rsid w:val="007D4595"/>
    <w:rsid w:val="007D73FF"/>
    <w:rsid w:val="007E57BD"/>
    <w:rsid w:val="007E7DEC"/>
    <w:rsid w:val="00806449"/>
    <w:rsid w:val="008160B8"/>
    <w:rsid w:val="00850AAC"/>
    <w:rsid w:val="008544C5"/>
    <w:rsid w:val="00856A48"/>
    <w:rsid w:val="008A02B4"/>
    <w:rsid w:val="008B01D1"/>
    <w:rsid w:val="008B511B"/>
    <w:rsid w:val="008B522C"/>
    <w:rsid w:val="008D19E7"/>
    <w:rsid w:val="008D2D43"/>
    <w:rsid w:val="008D47C6"/>
    <w:rsid w:val="008E3270"/>
    <w:rsid w:val="008F2D52"/>
    <w:rsid w:val="009034F6"/>
    <w:rsid w:val="00911BFB"/>
    <w:rsid w:val="00946CEB"/>
    <w:rsid w:val="00951AF9"/>
    <w:rsid w:val="00954451"/>
    <w:rsid w:val="00966698"/>
    <w:rsid w:val="00973C5C"/>
    <w:rsid w:val="0097419C"/>
    <w:rsid w:val="009838CF"/>
    <w:rsid w:val="009B062C"/>
    <w:rsid w:val="009B271E"/>
    <w:rsid w:val="009B6B65"/>
    <w:rsid w:val="009D6E09"/>
    <w:rsid w:val="009E22A8"/>
    <w:rsid w:val="009F001E"/>
    <w:rsid w:val="009F1C67"/>
    <w:rsid w:val="009F3EF2"/>
    <w:rsid w:val="00A24753"/>
    <w:rsid w:val="00A4621C"/>
    <w:rsid w:val="00A623F7"/>
    <w:rsid w:val="00A7586D"/>
    <w:rsid w:val="00A83D40"/>
    <w:rsid w:val="00AB0172"/>
    <w:rsid w:val="00AC1464"/>
    <w:rsid w:val="00AD072A"/>
    <w:rsid w:val="00AD208A"/>
    <w:rsid w:val="00AD530A"/>
    <w:rsid w:val="00AD5857"/>
    <w:rsid w:val="00B203C7"/>
    <w:rsid w:val="00B30308"/>
    <w:rsid w:val="00B373A5"/>
    <w:rsid w:val="00B85F36"/>
    <w:rsid w:val="00B920E3"/>
    <w:rsid w:val="00BB5E8A"/>
    <w:rsid w:val="00BD18D9"/>
    <w:rsid w:val="00BD403F"/>
    <w:rsid w:val="00C01E18"/>
    <w:rsid w:val="00C021C0"/>
    <w:rsid w:val="00C16334"/>
    <w:rsid w:val="00C34008"/>
    <w:rsid w:val="00C37902"/>
    <w:rsid w:val="00C37FB1"/>
    <w:rsid w:val="00C437F8"/>
    <w:rsid w:val="00C66A3E"/>
    <w:rsid w:val="00C77B15"/>
    <w:rsid w:val="00C8694E"/>
    <w:rsid w:val="00C948F1"/>
    <w:rsid w:val="00CE33FF"/>
    <w:rsid w:val="00CE72CF"/>
    <w:rsid w:val="00CF09CC"/>
    <w:rsid w:val="00D2133E"/>
    <w:rsid w:val="00D300DF"/>
    <w:rsid w:val="00D33DC2"/>
    <w:rsid w:val="00D66801"/>
    <w:rsid w:val="00D6733A"/>
    <w:rsid w:val="00D96F0B"/>
    <w:rsid w:val="00DB7836"/>
    <w:rsid w:val="00DC700A"/>
    <w:rsid w:val="00E042A3"/>
    <w:rsid w:val="00E15A41"/>
    <w:rsid w:val="00E3173D"/>
    <w:rsid w:val="00E36167"/>
    <w:rsid w:val="00E37F2F"/>
    <w:rsid w:val="00E4071A"/>
    <w:rsid w:val="00E52816"/>
    <w:rsid w:val="00E70312"/>
    <w:rsid w:val="00E76512"/>
    <w:rsid w:val="00E96499"/>
    <w:rsid w:val="00EA5BB9"/>
    <w:rsid w:val="00EC6BB8"/>
    <w:rsid w:val="00ED5CEC"/>
    <w:rsid w:val="00EF61ED"/>
    <w:rsid w:val="00EF7878"/>
    <w:rsid w:val="00F104D7"/>
    <w:rsid w:val="00F30E1C"/>
    <w:rsid w:val="00F32656"/>
    <w:rsid w:val="00F32E99"/>
    <w:rsid w:val="00F50E4C"/>
    <w:rsid w:val="00F52990"/>
    <w:rsid w:val="00F763CF"/>
    <w:rsid w:val="00F84EC7"/>
    <w:rsid w:val="00F90356"/>
    <w:rsid w:val="00FC2F99"/>
    <w:rsid w:val="00FD5E72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2C5B78"/>
  <w14:defaultImageDpi w14:val="330"/>
  <w15:docId w15:val="{C4B10A39-CC9D-403E-BB70-0813CE91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  <w:style w:type="paragraph" w:customStyle="1" w:styleId="posttitle">
    <w:name w:val="posttitle"/>
    <w:basedOn w:val="Normal"/>
    <w:rsid w:val="0055781E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threadtitle">
    <w:name w:val="threadtitle"/>
    <w:basedOn w:val="DefaultParagraphFont"/>
    <w:rsid w:val="0055781E"/>
  </w:style>
  <w:style w:type="table" w:styleId="TableGrid">
    <w:name w:val="Table Grid"/>
    <w:basedOn w:val="TableNormal"/>
    <w:uiPriority w:val="59"/>
    <w:rsid w:val="008B5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5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mputerweekly.com/" TargetMode="External"/><Relationship Id="rId18" Type="http://schemas.openxmlformats.org/officeDocument/2006/relationships/hyperlink" Target="http://www.pcmag.com/reviews/security-software" TargetMode="External"/><Relationship Id="rId26" Type="http://schemas.openxmlformats.org/officeDocument/2006/relationships/hyperlink" Target="https://nakedsecurity.sopho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thehackernews.com/" TargetMode="External"/><Relationship Id="rId34" Type="http://schemas.openxmlformats.org/officeDocument/2006/relationships/hyperlink" Target="http://www.bsidesto.c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echnewsworld.com/" TargetMode="External"/><Relationship Id="rId17" Type="http://schemas.openxmlformats.org/officeDocument/2006/relationships/hyperlink" Target="http://www.zdnet.com/" TargetMode="External"/><Relationship Id="rId25" Type="http://schemas.openxmlformats.org/officeDocument/2006/relationships/hyperlink" Target="http://securityaffairs.co/wordpress/" TargetMode="External"/><Relationship Id="rId33" Type="http://schemas.openxmlformats.org/officeDocument/2006/relationships/hyperlink" Target="file:///C:\Temp\task.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magazine.com/" TargetMode="External"/><Relationship Id="rId20" Type="http://schemas.openxmlformats.org/officeDocument/2006/relationships/hyperlink" Target="https://www.schneier.com/" TargetMode="External"/><Relationship Id="rId29" Type="http://schemas.openxmlformats.org/officeDocument/2006/relationships/hyperlink" Target="https://www.wired.com/category/threatleve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red.com/" TargetMode="External"/><Relationship Id="rId24" Type="http://schemas.openxmlformats.org/officeDocument/2006/relationships/hyperlink" Target="http://securityweekly.com/" TargetMode="External"/><Relationship Id="rId32" Type="http://schemas.openxmlformats.org/officeDocument/2006/relationships/hyperlink" Target="http://sector.ca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omputerworld.com/" TargetMode="External"/><Relationship Id="rId23" Type="http://schemas.openxmlformats.org/officeDocument/2006/relationships/hyperlink" Target="https://threatpost.com/" TargetMode="External"/><Relationship Id="rId28" Type="http://schemas.openxmlformats.org/officeDocument/2006/relationships/hyperlink" Target="https://www.securityfocus.com/archive/1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krebsonsecurity.com/" TargetMode="External"/><Relationship Id="rId31" Type="http://schemas.openxmlformats.org/officeDocument/2006/relationships/hyperlink" Target="https://www.blackhat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theregister.co.uk/" TargetMode="External"/><Relationship Id="rId22" Type="http://schemas.openxmlformats.org/officeDocument/2006/relationships/hyperlink" Target="http://www.darkreading.com/" TargetMode="External"/><Relationship Id="rId27" Type="http://schemas.openxmlformats.org/officeDocument/2006/relationships/hyperlink" Target="https://catless.ncl.ac.uk/Risks" TargetMode="External"/><Relationship Id="rId30" Type="http://schemas.openxmlformats.org/officeDocument/2006/relationships/hyperlink" Target="https://www.defcon.org/" TargetMode="External"/><Relationship Id="rId35" Type="http://schemas.openxmlformats.org/officeDocument/2006/relationships/hyperlink" Target="https://www.owasp.org/index.php/Toro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0C65EA-1C58-4400-8725-058F9919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Thanh Khai Phan</cp:lastModifiedBy>
  <cp:revision>12</cp:revision>
  <cp:lastPrinted>2016-01-25T02:17:00Z</cp:lastPrinted>
  <dcterms:created xsi:type="dcterms:W3CDTF">2018-08-31T14:58:00Z</dcterms:created>
  <dcterms:modified xsi:type="dcterms:W3CDTF">2020-05-21T01:52:00Z</dcterms:modified>
</cp:coreProperties>
</file>