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AAAD" w14:textId="36508B8B" w:rsidR="00D61A58" w:rsidRDefault="004639E3">
      <w:r>
        <w:t>Bài 4.3</w:t>
      </w:r>
    </w:p>
    <w:p w14:paraId="5695E3CE" w14:textId="28C230EB" w:rsidR="004639E3" w:rsidRDefault="004639E3">
      <w:r>
        <w:t>Mạch RC với tần số cắt 252 Hz</w:t>
      </w:r>
    </w:p>
    <w:p w14:paraId="3CDB7E97" w14:textId="0A2F2C77" w:rsidR="004639E3" w:rsidRDefault="004639E3">
      <w:r w:rsidRPr="004639E3">
        <w:drawing>
          <wp:inline distT="0" distB="0" distL="0" distR="0" wp14:anchorId="4EC98767" wp14:editId="5EFCC2C0">
            <wp:extent cx="5943600" cy="7420610"/>
            <wp:effectExtent l="0" t="0" r="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E3"/>
    <w:rsid w:val="001F7DBC"/>
    <w:rsid w:val="004639E3"/>
    <w:rsid w:val="00D6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8B55"/>
  <w15:chartTrackingRefBased/>
  <w15:docId w15:val="{8E68065D-DCC6-4487-9354-CE9B1EDB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2</cp:revision>
  <dcterms:created xsi:type="dcterms:W3CDTF">2021-10-11T08:04:00Z</dcterms:created>
  <dcterms:modified xsi:type="dcterms:W3CDTF">2021-10-11T08:12:00Z</dcterms:modified>
</cp:coreProperties>
</file>