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2245"/>
        <w:gridCol w:w="3629"/>
        <w:gridCol w:w="2148"/>
      </w:tblGrid>
      <w:tr w:rsidR="00BD3C36" w:rsidRPr="00BD3C36" w:rsidTr="00BD3C36"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Week/Day</w:t>
            </w:r>
          </w:p>
        </w:tc>
        <w:tc>
          <w:tcPr>
            <w:tcW w:w="2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Topic</w:t>
            </w:r>
          </w:p>
        </w:tc>
        <w:tc>
          <w:tcPr>
            <w:tcW w:w="4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Content</w:t>
            </w:r>
          </w:p>
        </w:tc>
        <w:tc>
          <w:tcPr>
            <w:tcW w:w="2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Assessment</w:t>
            </w:r>
          </w:p>
        </w:tc>
      </w:tr>
      <w:tr w:rsidR="00BD3C36" w:rsidRPr="00BD3C36" w:rsidTr="00BD3C36"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1/1 p.m.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Jan 18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Session1: How this course works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br/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2: Doing a Needs Analysis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1) The Needs Analysis, Acquisition, &amp; Training paper and its assessment requirements.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br/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2) Analysing a business Strategic Plan.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Confirmation of Groups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br/>
              <w:t>Group meetings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Formation of Groups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br/>
            </w:r>
            <w:proofErr w:type="spellStart"/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Groups</w:t>
            </w:r>
            <w:proofErr w:type="spellEnd"/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 xml:space="preserve"> meet to discuss their role as the client Company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1/2 a.m.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Jan 19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3: Value Chain and Work System models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1) Analysing the business value chain</w:t>
            </w:r>
          </w:p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1) Work systems.  Redesigning the value chain for your client company to a work system based model 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Group meetings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Groups meet to discuss their role as IT Consultants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1/2 p.m.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Jan 19.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4, The JAD approach. Using JAD.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  <w:t>The COTS model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1) The Joint Application Development (JAD) approach to requirements gathering. JAD roles.</w:t>
            </w:r>
          </w:p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2) 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The COTS (Commercial Off-The-Shelf) acquisition life cycle model.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Group meetings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Lecturer will explain the requirements for Assignment 1A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Individual group and JAD Group meetings.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Groups work to analyse their client company and to recommend IT solutions for their needs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Assignment 1A issued.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1/3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Jan 20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Group meetings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Lecturer will cover any unclear areas and provide assistance to groups.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Groups work to analyse their client company and to recommend IT solutions for their needs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Groups work to analyse their client company and to recommend IT solutions for their needs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1/5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Jan 22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Presentations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Groups will present their analysis an recommendations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Online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Groups work to complete their Needs Analysis report.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NOTE: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At some stage before groups begin writing the first report you will need to work through the online Study Guide 'Writing a Business Report'.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 draft report may be submitted by </w:t>
            </w: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February 5th at 4pm Vietnam time.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Online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Completion of Needs Analysis report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AD7EE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Submit by March 4</w:t>
            </w:r>
            <w:r w:rsidR="00BD3C36"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th </w:t>
            </w:r>
            <w:r w:rsidR="00F5273D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at 4pm Vietnam time.</w:t>
            </w:r>
            <w:bookmarkStart w:id="0" w:name="_GoBack"/>
            <w:bookmarkEnd w:id="0"/>
          </w:p>
        </w:tc>
      </w:tr>
      <w:tr w:rsidR="00BD3C36" w:rsidRPr="00BD3C36" w:rsidTr="00BD3C36"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2/1 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March 18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5, Analysing the solution functional requirements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Work system-based analysis of functional requirements  of the recommended IT solution/s </w:t>
            </w:r>
          </w:p>
        </w:tc>
        <w:tc>
          <w:tcPr>
            <w:tcW w:w="26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Remainder of Assignment 1 issued.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6, SRS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Platform (Infrastructure) Requirements.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7, Evaluating Solutions. RFP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1) Software, Platform, and Vendor evaluation.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  <w:t>2) Building the RFP. Inclusions in the service contact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8: A COTS project plan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Steps in t</w:t>
            </w:r>
            <w:r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he COTS acquisition process: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 SRS, ROI, RFI, and RFP</w:t>
            </w:r>
            <w:r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 xml:space="preserve"> etc</w:t>
            </w:r>
            <w:proofErr w:type="gramStart"/>
            <w:r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.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.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9: Presentation to the client company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How to make presentation to your client company management for go-ahead approvals.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</w:tr>
      <w:tr w:rsidR="00BD3C36" w:rsidRPr="00BD3C36" w:rsidTr="00BD3C36"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2/2</w:t>
            </w:r>
          </w:p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March 19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10: Training. Planning training.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1) Education &amp; Training and the need for both in the workplace.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  <w:t>2)  Planning Training.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  <w:t>3) Writing training aims and objectives. 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br/>
              <w:t>4) Categorising objectives into knowledge, skills, &amp; attitude.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5"/>
                <w:szCs w:val="15"/>
                <w:bdr w:val="none" w:sz="0" w:space="0" w:color="auto" w:frame="1"/>
                <w:shd w:val="clear" w:color="auto" w:fill="FFFFFF"/>
                <w:lang w:eastAsia="en-NZ"/>
              </w:rPr>
              <w:t>Session 11: Pedagogy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5"/>
                <w:szCs w:val="15"/>
                <w:bdr w:val="none" w:sz="0" w:space="0" w:color="auto" w:frame="1"/>
                <w:shd w:val="clear" w:color="auto" w:fill="F4F4F4"/>
                <w:lang w:eastAsia="en-NZ"/>
              </w:rPr>
              <w:t>Good training principles and practices. Instructional delivery models: blended training delivery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Session 12: Assessment, Moderation, Evaluation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Assessment of the learning; Moderation of the training programme and of assessments; &amp; Evaluation of the training.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Online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Completion of remainder of Assignment 1</w:t>
            </w:r>
            <w:r w:rsidR="002477A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:</w:t>
            </w:r>
          </w:p>
          <w:p w:rsidR="002477A6" w:rsidRPr="00BD3C36" w:rsidRDefault="0067704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  <w:t>SRS, Acquisition Plan, RFP, Software Evaluation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AD7EE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 xml:space="preserve">Submit by </w:t>
            </w:r>
            <w:r w:rsidR="00AD7EE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March 13</w:t>
            </w:r>
            <w:r w:rsidR="00AD7EE6" w:rsidRPr="00AD7EE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vertAlign w:val="superscript"/>
                <w:lang w:eastAsia="en-NZ"/>
              </w:rPr>
              <w:t>th</w:t>
            </w:r>
            <w:r w:rsidR="00AD7EE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 xml:space="preserve"> </w:t>
            </w: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 xml:space="preserve">at 4pm Vietnam time </w:t>
            </w: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Assignment 2 issued.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Online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hd w:val="clear" w:color="auto" w:fill="F4F4F4"/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Completion of Reflective Report (Individual)</w:t>
            </w:r>
            <w:r w:rsidR="0067704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 xml:space="preserve">. Also submit Meeting Minutes and Contribution Matrix. 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Submit by ONE WEEK LATER end-</w:t>
            </w:r>
            <w:r w:rsidR="0067704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of-day Vietnam time.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Online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lang w:eastAsia="en-NZ"/>
              </w:rPr>
              <w:t> 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shd w:val="clear" w:color="auto" w:fill="F4F4F4"/>
                <w:lang w:eastAsia="en-NZ"/>
              </w:rPr>
              <w:t>Completion of Assignment 2 (Individual)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AD7EE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 xml:space="preserve">Submit by </w:t>
            </w:r>
            <w:r w:rsidR="00AD7EE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end of April</w:t>
            </w:r>
            <w:r w:rsidR="0067704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.</w:t>
            </w:r>
          </w:p>
        </w:tc>
      </w:tr>
      <w:tr w:rsidR="00BD3C36" w:rsidRPr="00BD3C36" w:rsidTr="00BD3C36"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  <w:tc>
          <w:tcPr>
            <w:tcW w:w="70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C36" w:rsidRPr="00BD3C36" w:rsidRDefault="00BD3C36" w:rsidP="00BD3C36">
            <w:pPr>
              <w:spacing w:after="0" w:line="240" w:lineRule="auto"/>
              <w:rPr>
                <w:rFonts w:eastAsia="Times New Roman" w:cs="Helvetica"/>
                <w:color w:val="000000"/>
                <w:sz w:val="20"/>
                <w:szCs w:val="20"/>
                <w:lang w:eastAsia="en-NZ"/>
              </w:rPr>
            </w:pPr>
            <w:r w:rsidRPr="00BD3C36">
              <w:rPr>
                <w:rFonts w:eastAsia="Times New Roman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NZ"/>
              </w:rPr>
              <w:t>THERE IS NO EXAM </w:t>
            </w:r>
            <w:r w:rsidRPr="00BD3C36">
              <w:rPr>
                <w:rFonts w:eastAsia="Times New Roman" w:cs="Helvetica"/>
                <w:color w:val="000000"/>
                <w:sz w:val="20"/>
                <w:szCs w:val="20"/>
                <w:bdr w:val="none" w:sz="0" w:space="0" w:color="auto" w:frame="1"/>
                <w:lang w:eastAsia="en-NZ"/>
              </w:rPr>
              <w:t>J</w:t>
            </w:r>
          </w:p>
        </w:tc>
      </w:tr>
    </w:tbl>
    <w:p w:rsidR="00EA4EDE" w:rsidRPr="00BD3C36" w:rsidRDefault="00F5273D"/>
    <w:sectPr w:rsidR="00EA4EDE" w:rsidRPr="00BD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36"/>
    <w:rsid w:val="002477A6"/>
    <w:rsid w:val="003644E2"/>
    <w:rsid w:val="00677046"/>
    <w:rsid w:val="009E2C73"/>
    <w:rsid w:val="00AD7EE6"/>
    <w:rsid w:val="00BA58D4"/>
    <w:rsid w:val="00BD3C36"/>
    <w:rsid w:val="00DA1AE8"/>
    <w:rsid w:val="00F5273D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E676-4B1C-4ACE-B98F-BBF67C2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BD3C36"/>
  </w:style>
  <w:style w:type="character" w:styleId="Strong">
    <w:name w:val="Strong"/>
    <w:basedOn w:val="DefaultParagraphFont"/>
    <w:uiPriority w:val="22"/>
    <w:qFormat/>
    <w:rsid w:val="00BD3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Hitchcock</dc:creator>
  <cp:keywords/>
  <dc:description/>
  <cp:lastModifiedBy>Leo Hitchcock</cp:lastModifiedBy>
  <cp:revision>9</cp:revision>
  <dcterms:created xsi:type="dcterms:W3CDTF">2016-01-06T20:29:00Z</dcterms:created>
  <dcterms:modified xsi:type="dcterms:W3CDTF">2016-01-31T02:41:00Z</dcterms:modified>
</cp:coreProperties>
</file>