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57BC" w14:textId="77777777" w:rsidR="00E56690" w:rsidRPr="00E56690" w:rsidRDefault="00E56690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A1A1A" w:themeColor="background1" w:themeShade="1A"/>
          <w:sz w:val="28"/>
          <w:szCs w:val="28"/>
          <w:lang w:val="en-US" w:eastAsia="ru-RU"/>
        </w:rPr>
      </w:pPr>
      <w:bookmarkStart w:id="0" w:name="p2"/>
      <w:bookmarkEnd w:id="0"/>
      <w:r w:rsidRPr="00E56690">
        <w:rPr>
          <w:rFonts w:ascii="Times New Roman" w:eastAsia="Times New Roman" w:hAnsi="Times New Roman" w:cs="Times New Roman"/>
          <w:b/>
          <w:color w:val="1A1A1A" w:themeColor="background1" w:themeShade="1A"/>
          <w:sz w:val="28"/>
          <w:szCs w:val="28"/>
          <w:lang w:val="en-US" w:eastAsia="ru-RU"/>
        </w:rPr>
        <w:t>Assignment for practical work 2</w:t>
      </w:r>
    </w:p>
    <w:p w14:paraId="46809B11" w14:textId="77777777" w:rsidR="00E56690" w:rsidRPr="00E56690" w:rsidRDefault="00E56690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</w:pPr>
      <w:r w:rsidRPr="00E56690"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  <w:t>1) It is necessary to programmatically encode and hide the plaintext (the length of the encrypted message is a proverb) using the method of shorthand hiding and encoding.</w:t>
      </w:r>
    </w:p>
    <w:p w14:paraId="4EC9B7DD" w14:textId="77777777" w:rsidR="00E56690" w:rsidRPr="00E56690" w:rsidRDefault="00E56690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</w:pPr>
      <w:r w:rsidRPr="00E56690"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  <w:t>Methods of shorthand concealment:</w:t>
      </w:r>
    </w:p>
    <w:p w14:paraId="2B9F6736" w14:textId="77777777" w:rsidR="00E56690" w:rsidRPr="00E56690" w:rsidRDefault="00E56690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</w:pPr>
      <w:r w:rsidRPr="00E56690"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  <w:t xml:space="preserve">  - color of symbols;</w:t>
      </w:r>
    </w:p>
    <w:p w14:paraId="1D4758DD" w14:textId="77777777" w:rsidR="00E56690" w:rsidRPr="00E56690" w:rsidRDefault="00E56690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</w:pPr>
      <w:r w:rsidRPr="00E56690"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  <w:t>- background color;</w:t>
      </w:r>
    </w:p>
    <w:p w14:paraId="5528CC62" w14:textId="77777777" w:rsidR="00E56690" w:rsidRPr="00E56690" w:rsidRDefault="00E56690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</w:pPr>
      <w:r w:rsidRPr="00E56690"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  <w:t>- font size;</w:t>
      </w:r>
    </w:p>
    <w:p w14:paraId="1935AAFD" w14:textId="77777777" w:rsidR="00E56690" w:rsidRPr="00E56690" w:rsidRDefault="00E56690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</w:pPr>
      <w:r w:rsidRPr="00E56690"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  <w:t>- font scale;</w:t>
      </w:r>
    </w:p>
    <w:p w14:paraId="3AED6827" w14:textId="77777777" w:rsidR="00E56690" w:rsidRPr="00E56690" w:rsidRDefault="00E56690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</w:pPr>
      <w:r w:rsidRPr="00E56690"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  <w:t>- intercharacter interval.</w:t>
      </w:r>
    </w:p>
    <w:p w14:paraId="40C17B81" w14:textId="77777777" w:rsidR="00E56690" w:rsidRPr="00E56690" w:rsidRDefault="00E56690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</w:pPr>
      <w:r w:rsidRPr="00E56690"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  <w:t>2) The specified file is saved as a container to further define the hidden message.</w:t>
      </w:r>
    </w:p>
    <w:p w14:paraId="59ABEDD0" w14:textId="77777777" w:rsidR="00E56690" w:rsidRPr="00E56690" w:rsidRDefault="00E56690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</w:pPr>
      <w:r w:rsidRPr="00E56690"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  <w:t>3) Used binary character encodings:</w:t>
      </w:r>
    </w:p>
    <w:p w14:paraId="33CF1842" w14:textId="77777777" w:rsidR="00E56690" w:rsidRPr="00E56690" w:rsidRDefault="00E56690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</w:pPr>
      <w:r w:rsidRPr="00E56690"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  <w:t>- without encoding;</w:t>
      </w:r>
    </w:p>
    <w:p w14:paraId="2AE271B2" w14:textId="77777777" w:rsidR="00E56690" w:rsidRPr="00E56690" w:rsidRDefault="00E56690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</w:pPr>
      <w:r w:rsidRPr="00E56690"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  <w:t xml:space="preserve">- </w:t>
      </w:r>
      <w:proofErr w:type="spellStart"/>
      <w:r w:rsidRPr="00E56690"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  <w:t>Baudot</w:t>
      </w:r>
      <w:proofErr w:type="spellEnd"/>
      <w:r w:rsidRPr="00E56690"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  <w:t xml:space="preserve"> code (MTK-2);</w:t>
      </w:r>
    </w:p>
    <w:p w14:paraId="4C308BB6" w14:textId="77777777" w:rsidR="00E56690" w:rsidRPr="00E56690" w:rsidRDefault="00E56690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</w:pPr>
      <w:r w:rsidRPr="00E56690"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val="en-US" w:eastAsia="ru-RU"/>
        </w:rPr>
        <w:t>- KOI-8R;</w:t>
      </w:r>
    </w:p>
    <w:p w14:paraId="7D6C9AFB" w14:textId="77777777" w:rsidR="00E56690" w:rsidRPr="00E56690" w:rsidRDefault="00E56690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eastAsia="ru-RU"/>
        </w:rPr>
        <w:t>- cp866;</w:t>
      </w:r>
    </w:p>
    <w:p w14:paraId="4A829588" w14:textId="77777777" w:rsidR="00E56690" w:rsidRPr="00E56690" w:rsidRDefault="00E56690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eastAsia="ru-RU"/>
        </w:rPr>
        <w:t>- Windows 1251;</w:t>
      </w:r>
    </w:p>
    <w:p w14:paraId="09368D3A" w14:textId="77777777" w:rsidR="00E56690" w:rsidRPr="00E56690" w:rsidRDefault="00E56690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bCs/>
          <w:color w:val="1A1A1A" w:themeColor="background1" w:themeShade="1A"/>
          <w:sz w:val="28"/>
          <w:szCs w:val="28"/>
          <w:lang w:eastAsia="ru-RU"/>
        </w:rPr>
        <w:t>- ASCII</w:t>
      </w:r>
    </w:p>
    <w:p w14:paraId="56CBF194" w14:textId="77777777" w:rsidR="00E56690" w:rsidRDefault="00E56690">
      <w:pPr>
        <w:spacing w:after="200" w:line="276" w:lineRule="auto"/>
        <w:rPr>
          <w:rFonts w:ascii="Times New Roman" w:eastAsia="Times New Roman" w:hAnsi="Times New Roman" w:cs="Times New Roman"/>
          <w:b/>
          <w:color w:val="1A1A1A" w:themeColor="background1" w:themeShade="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 w:themeColor="background1" w:themeShade="1A"/>
          <w:sz w:val="28"/>
          <w:szCs w:val="28"/>
          <w:lang w:eastAsia="ru-RU"/>
        </w:rPr>
        <w:br w:type="page"/>
      </w:r>
    </w:p>
    <w:p w14:paraId="0E52C505" w14:textId="0CD4B261" w:rsidR="00643CB8" w:rsidRPr="00E56690" w:rsidRDefault="00643CB8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A1A1A" w:themeColor="background1" w:themeShade="1A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b/>
          <w:color w:val="1A1A1A" w:themeColor="background1" w:themeShade="1A"/>
          <w:sz w:val="28"/>
          <w:szCs w:val="28"/>
          <w:lang w:eastAsia="ru-RU"/>
        </w:rPr>
        <w:lastRenderedPageBreak/>
        <w:t>Задание на выполнени</w:t>
      </w:r>
      <w:r w:rsidR="00716DBB" w:rsidRPr="00E56690">
        <w:rPr>
          <w:rFonts w:ascii="Times New Roman" w:eastAsia="Times New Roman" w:hAnsi="Times New Roman" w:cs="Times New Roman"/>
          <w:b/>
          <w:color w:val="1A1A1A" w:themeColor="background1" w:themeShade="1A"/>
          <w:sz w:val="28"/>
          <w:szCs w:val="28"/>
          <w:lang w:eastAsia="ru-RU"/>
        </w:rPr>
        <w:t>е</w:t>
      </w:r>
      <w:r w:rsidR="00ED36A6" w:rsidRPr="00E56690">
        <w:rPr>
          <w:rFonts w:ascii="Times New Roman" w:eastAsia="Times New Roman" w:hAnsi="Times New Roman" w:cs="Times New Roman"/>
          <w:b/>
          <w:color w:val="1A1A1A" w:themeColor="background1" w:themeShade="1A"/>
          <w:sz w:val="28"/>
          <w:szCs w:val="28"/>
          <w:lang w:eastAsia="ru-RU"/>
        </w:rPr>
        <w:t xml:space="preserve"> практической</w:t>
      </w:r>
      <w:r w:rsidRPr="00E56690">
        <w:rPr>
          <w:rFonts w:ascii="Times New Roman" w:eastAsia="Times New Roman" w:hAnsi="Times New Roman" w:cs="Times New Roman"/>
          <w:b/>
          <w:color w:val="1A1A1A" w:themeColor="background1" w:themeShade="1A"/>
          <w:sz w:val="28"/>
          <w:szCs w:val="28"/>
          <w:lang w:eastAsia="ru-RU"/>
        </w:rPr>
        <w:t xml:space="preserve"> работы</w:t>
      </w:r>
      <w:r w:rsidR="00ED36A6" w:rsidRPr="00E56690">
        <w:rPr>
          <w:rFonts w:ascii="Times New Roman" w:eastAsia="Times New Roman" w:hAnsi="Times New Roman" w:cs="Times New Roman"/>
          <w:b/>
          <w:color w:val="1A1A1A" w:themeColor="background1" w:themeShade="1A"/>
          <w:sz w:val="28"/>
          <w:szCs w:val="28"/>
          <w:lang w:eastAsia="ru-RU"/>
        </w:rPr>
        <w:t xml:space="preserve"> 2</w:t>
      </w:r>
    </w:p>
    <w:p w14:paraId="185CFEAD" w14:textId="77777777" w:rsidR="00643CB8" w:rsidRPr="00E56690" w:rsidRDefault="00643CB8" w:rsidP="00E56690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программно </w:t>
      </w:r>
      <w:r w:rsidR="00ED36A6"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закодировать и сокрыть </w:t>
      </w:r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открытый текст (длина зашифрованного сообщения – пословица) с использованием ме</w:t>
      </w:r>
      <w:r w:rsidR="00ED36A6"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тода стенографического сокрытия и кодировки.</w:t>
      </w:r>
    </w:p>
    <w:p w14:paraId="42A2EC9E" w14:textId="77777777" w:rsidR="00643CB8" w:rsidRPr="00E56690" w:rsidRDefault="00643CB8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Способы стенографического сокрытия:</w:t>
      </w:r>
    </w:p>
    <w:p w14:paraId="7F5C44F5" w14:textId="77777777" w:rsidR="00643CB8" w:rsidRPr="00E56690" w:rsidRDefault="00643CB8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цвет символов;</w:t>
      </w:r>
    </w:p>
    <w:p w14:paraId="11CE69DC" w14:textId="77777777" w:rsidR="00643CB8" w:rsidRPr="00E56690" w:rsidRDefault="00643CB8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цвет фона;</w:t>
      </w:r>
    </w:p>
    <w:p w14:paraId="36BFE454" w14:textId="77777777" w:rsidR="00643CB8" w:rsidRPr="00E56690" w:rsidRDefault="00643CB8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размер шрифта;</w:t>
      </w:r>
    </w:p>
    <w:p w14:paraId="7AA74853" w14:textId="77777777" w:rsidR="00643CB8" w:rsidRPr="00E56690" w:rsidRDefault="00643CB8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масштаб шрифта;</w:t>
      </w:r>
    </w:p>
    <w:p w14:paraId="7E8E81DF" w14:textId="77777777" w:rsidR="00643CB8" w:rsidRPr="00E56690" w:rsidRDefault="00643CB8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межсимвольный интервал.</w:t>
      </w:r>
    </w:p>
    <w:p w14:paraId="32A92412" w14:textId="067C12E1" w:rsidR="00643CB8" w:rsidRPr="00E56690" w:rsidRDefault="00643CB8" w:rsidP="00E56690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Заданный файл сохраняется в виде контейнера для дальнейшего определения скрытого сообщения. </w:t>
      </w:r>
    </w:p>
    <w:p w14:paraId="1DD99A50" w14:textId="77777777" w:rsidR="00643CB8" w:rsidRPr="00E56690" w:rsidRDefault="00643CB8" w:rsidP="00E56690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Применяемые двоичные кодировки символов:</w:t>
      </w:r>
    </w:p>
    <w:p w14:paraId="4001A563" w14:textId="77777777" w:rsidR="00643CB8" w:rsidRPr="00E56690" w:rsidRDefault="00643CB8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без кодировки;</w:t>
      </w:r>
    </w:p>
    <w:p w14:paraId="1A3294E5" w14:textId="77777777" w:rsidR="00643CB8" w:rsidRPr="00E56690" w:rsidRDefault="00643CB8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hyperlink r:id="rId5" w:anchor="bodo" w:history="1">
        <w:r w:rsidRPr="00E56690">
          <w:rPr>
            <w:rStyle w:val="a4"/>
            <w:rFonts w:ascii="Times New Roman" w:eastAsia="Times New Roman" w:hAnsi="Times New Roman" w:cs="Times New Roman"/>
            <w:color w:val="0066CC"/>
            <w:sz w:val="28"/>
            <w:szCs w:val="28"/>
            <w:lang w:eastAsia="ru-RU"/>
          </w:rPr>
          <w:t>код Бодо (МТК-2)</w:t>
        </w:r>
      </w:hyperlink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186C513" w14:textId="77777777" w:rsidR="00643CB8" w:rsidRPr="00E56690" w:rsidRDefault="00643CB8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КОИ-8R;</w:t>
      </w:r>
    </w:p>
    <w:p w14:paraId="4A432000" w14:textId="77777777" w:rsidR="00643CB8" w:rsidRPr="00E56690" w:rsidRDefault="00643CB8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cp866;</w:t>
      </w:r>
    </w:p>
    <w:p w14:paraId="0C2F7F63" w14:textId="77777777" w:rsidR="00643CB8" w:rsidRPr="00E56690" w:rsidRDefault="00643CB8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hyperlink r:id="rId6" w:anchor="unicode" w:history="1">
        <w:r w:rsidRPr="00E56690">
          <w:rPr>
            <w:rStyle w:val="a4"/>
            <w:rFonts w:ascii="Times New Roman" w:eastAsia="Times New Roman" w:hAnsi="Times New Roman" w:cs="Times New Roman"/>
            <w:color w:val="0066CC"/>
            <w:sz w:val="28"/>
            <w:szCs w:val="28"/>
            <w:lang w:eastAsia="ru-RU"/>
          </w:rPr>
          <w:t>Windows 1251</w:t>
        </w:r>
      </w:hyperlink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40F21C3" w14:textId="1C9FAD4F" w:rsidR="00AC4DA0" w:rsidRPr="00E56690" w:rsidRDefault="00643CB8" w:rsidP="00E566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E566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ASCII</w:t>
      </w:r>
    </w:p>
    <w:sectPr w:rsidR="00AC4DA0" w:rsidRPr="00E56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B543F"/>
    <w:multiLevelType w:val="hybridMultilevel"/>
    <w:tmpl w:val="AFFAB7BC"/>
    <w:lvl w:ilvl="0" w:tplc="99783E7E">
      <w:start w:val="1"/>
      <w:numFmt w:val="decimal"/>
      <w:lvlText w:val="%1)"/>
      <w:lvlJc w:val="left"/>
      <w:pPr>
        <w:ind w:left="11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40" w:hanging="360"/>
      </w:pPr>
    </w:lvl>
    <w:lvl w:ilvl="2" w:tplc="0419001B">
      <w:start w:val="1"/>
      <w:numFmt w:val="lowerRoman"/>
      <w:lvlText w:val="%3."/>
      <w:lvlJc w:val="right"/>
      <w:pPr>
        <w:ind w:left="2560" w:hanging="180"/>
      </w:pPr>
    </w:lvl>
    <w:lvl w:ilvl="3" w:tplc="0419000F">
      <w:start w:val="1"/>
      <w:numFmt w:val="decimal"/>
      <w:lvlText w:val="%4."/>
      <w:lvlJc w:val="left"/>
      <w:pPr>
        <w:ind w:left="3280" w:hanging="360"/>
      </w:pPr>
    </w:lvl>
    <w:lvl w:ilvl="4" w:tplc="04190019">
      <w:start w:val="1"/>
      <w:numFmt w:val="lowerLetter"/>
      <w:lvlText w:val="%5."/>
      <w:lvlJc w:val="left"/>
      <w:pPr>
        <w:ind w:left="4000" w:hanging="360"/>
      </w:pPr>
    </w:lvl>
    <w:lvl w:ilvl="5" w:tplc="0419001B">
      <w:start w:val="1"/>
      <w:numFmt w:val="lowerRoman"/>
      <w:lvlText w:val="%6."/>
      <w:lvlJc w:val="right"/>
      <w:pPr>
        <w:ind w:left="4720" w:hanging="180"/>
      </w:pPr>
    </w:lvl>
    <w:lvl w:ilvl="6" w:tplc="0419000F">
      <w:start w:val="1"/>
      <w:numFmt w:val="decimal"/>
      <w:lvlText w:val="%7."/>
      <w:lvlJc w:val="left"/>
      <w:pPr>
        <w:ind w:left="5440" w:hanging="360"/>
      </w:pPr>
    </w:lvl>
    <w:lvl w:ilvl="7" w:tplc="04190019">
      <w:start w:val="1"/>
      <w:numFmt w:val="lowerLetter"/>
      <w:lvlText w:val="%8."/>
      <w:lvlJc w:val="left"/>
      <w:pPr>
        <w:ind w:left="6160" w:hanging="360"/>
      </w:pPr>
    </w:lvl>
    <w:lvl w:ilvl="8" w:tplc="0419001B">
      <w:start w:val="1"/>
      <w:numFmt w:val="lowerRoman"/>
      <w:lvlText w:val="%9."/>
      <w:lvlJc w:val="right"/>
      <w:pPr>
        <w:ind w:left="6880" w:hanging="180"/>
      </w:pPr>
    </w:lvl>
  </w:abstractNum>
  <w:num w:numId="1" w16cid:durableId="192841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77"/>
    <w:rsid w:val="0001258D"/>
    <w:rsid w:val="00032E82"/>
    <w:rsid w:val="0007117A"/>
    <w:rsid w:val="000A10E5"/>
    <w:rsid w:val="001B2292"/>
    <w:rsid w:val="00272AEF"/>
    <w:rsid w:val="00274F54"/>
    <w:rsid w:val="0027682C"/>
    <w:rsid w:val="0028765A"/>
    <w:rsid w:val="00295BDD"/>
    <w:rsid w:val="002A231F"/>
    <w:rsid w:val="002C0491"/>
    <w:rsid w:val="002F52D9"/>
    <w:rsid w:val="003043F3"/>
    <w:rsid w:val="003C1570"/>
    <w:rsid w:val="003D1DC6"/>
    <w:rsid w:val="00432A7B"/>
    <w:rsid w:val="00472674"/>
    <w:rsid w:val="0048493D"/>
    <w:rsid w:val="00491F74"/>
    <w:rsid w:val="005377FD"/>
    <w:rsid w:val="00542AD8"/>
    <w:rsid w:val="005B2B6A"/>
    <w:rsid w:val="00643CB8"/>
    <w:rsid w:val="00664710"/>
    <w:rsid w:val="006941CB"/>
    <w:rsid w:val="006C7752"/>
    <w:rsid w:val="00716DBB"/>
    <w:rsid w:val="007242DA"/>
    <w:rsid w:val="00826294"/>
    <w:rsid w:val="00851EE7"/>
    <w:rsid w:val="008B5A52"/>
    <w:rsid w:val="00945AAD"/>
    <w:rsid w:val="009A694D"/>
    <w:rsid w:val="009D438A"/>
    <w:rsid w:val="00A66D74"/>
    <w:rsid w:val="00AA7177"/>
    <w:rsid w:val="00AC4DA0"/>
    <w:rsid w:val="00B12654"/>
    <w:rsid w:val="00B67B75"/>
    <w:rsid w:val="00BC78FA"/>
    <w:rsid w:val="00BF144C"/>
    <w:rsid w:val="00C22D20"/>
    <w:rsid w:val="00C87377"/>
    <w:rsid w:val="00CD16AE"/>
    <w:rsid w:val="00DC7C90"/>
    <w:rsid w:val="00DF6352"/>
    <w:rsid w:val="00E56690"/>
    <w:rsid w:val="00E57462"/>
    <w:rsid w:val="00E73F69"/>
    <w:rsid w:val="00ED36A6"/>
    <w:rsid w:val="00EE4046"/>
    <w:rsid w:val="00F21E15"/>
    <w:rsid w:val="00F327DF"/>
    <w:rsid w:val="00F9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2727"/>
  <w15:docId w15:val="{467A3D97-8B83-714C-8439-3BDCE9C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CB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CB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43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anisimovkhv/learning/kripto/lecture/tema20" TargetMode="External"/><Relationship Id="rId5" Type="http://schemas.openxmlformats.org/officeDocument/2006/relationships/hyperlink" Target="https://sites.google.com/site/anisimovkhv/learning/kripto/lecture/tema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Lashenov</dc:creator>
  <cp:keywords/>
  <dc:description/>
  <cp:lastModifiedBy>Никита Егоров</cp:lastModifiedBy>
  <cp:revision>2</cp:revision>
  <dcterms:created xsi:type="dcterms:W3CDTF">2023-04-19T12:01:00Z</dcterms:created>
  <dcterms:modified xsi:type="dcterms:W3CDTF">2023-04-19T12:01:00Z</dcterms:modified>
</cp:coreProperties>
</file>