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F20" w:rsidRDefault="00F95B6A">
      <w:r>
        <w:rPr>
          <w:rFonts w:hint="eastAsia"/>
        </w:rPr>
        <w:t>一下文章是对两种方法的对比研究以及评价。</w:t>
      </w:r>
    </w:p>
    <w:p w:rsidR="00DC02FD" w:rsidRPr="00B7033F" w:rsidRDefault="00DC02FD">
      <w:pPr>
        <w:rPr>
          <w:b/>
        </w:rPr>
      </w:pPr>
      <w:r w:rsidRPr="00B7033F">
        <w:rPr>
          <w:rFonts w:hint="eastAsia"/>
          <w:b/>
        </w:rPr>
        <w:t>对RT的评价：</w:t>
      </w:r>
    </w:p>
    <w:p w:rsidR="00DC02FD" w:rsidRDefault="005C734A">
      <w:r>
        <w:t>1</w:t>
      </w:r>
      <w:r w:rsidR="002A70C2">
        <w:t>T</w:t>
      </w:r>
      <w:r w:rsidR="002A70C2">
        <w:rPr>
          <w:rFonts w:hint="eastAsia"/>
        </w:rPr>
        <w:t xml:space="preserve">he </w:t>
      </w:r>
      <w:r w:rsidR="002A70C2">
        <w:t>art of software testing</w:t>
      </w:r>
    </w:p>
    <w:p w:rsidR="00BB27FB" w:rsidRDefault="00BB27FB"/>
    <w:p w:rsidR="00BB27FB" w:rsidRPr="00A140EB" w:rsidRDefault="00BB27FB">
      <w:pPr>
        <w:rPr>
          <w:color w:val="FF0000"/>
        </w:rPr>
      </w:pPr>
      <w:r w:rsidRPr="00A140EB">
        <w:rPr>
          <w:rFonts w:hint="eastAsia"/>
          <w:color w:val="FF0000"/>
        </w:rPr>
        <w:t>Myers states,</w:t>
      </w:r>
      <w:r w:rsidRPr="00A140EB">
        <w:rPr>
          <w:color w:val="FF0000"/>
        </w:rPr>
        <w:t xml:space="preserve"> ”Probably the poorest methodology of all is random-input testing ”.</w:t>
      </w:r>
    </w:p>
    <w:p w:rsidR="00BB27FB" w:rsidRDefault="00BB27FB"/>
    <w:p w:rsidR="00A140EB" w:rsidRDefault="00A140EB" w:rsidP="00A140EB">
      <w:r>
        <w:t>3An evaluation of random testing</w:t>
      </w:r>
    </w:p>
    <w:p w:rsidR="00EF30EF" w:rsidRDefault="00EF30EF"/>
    <w:p w:rsidR="00A140EB" w:rsidRPr="001F03A6" w:rsidRDefault="00B56F5A">
      <w:pPr>
        <w:rPr>
          <w:color w:val="FF0000"/>
        </w:rPr>
      </w:pPr>
      <w:r w:rsidRPr="001F03A6">
        <w:rPr>
          <w:color w:val="FF0000"/>
        </w:rPr>
        <w:t>R</w:t>
      </w:r>
      <w:r w:rsidRPr="001F03A6">
        <w:rPr>
          <w:rFonts w:hint="eastAsia"/>
          <w:color w:val="FF0000"/>
        </w:rPr>
        <w:t xml:space="preserve">andom </w:t>
      </w:r>
      <w:r w:rsidRPr="001F03A6">
        <w:rPr>
          <w:color w:val="FF0000"/>
        </w:rPr>
        <w:t xml:space="preserve">testing can be cost </w:t>
      </w:r>
      <w:r w:rsidR="001F03A6">
        <w:rPr>
          <w:color w:val="FF0000"/>
        </w:rPr>
        <w:t>effective for many program and discover some relatively subtle errors without a great deal of effort</w:t>
      </w:r>
    </w:p>
    <w:p w:rsidR="00A140EB" w:rsidRPr="00B7033F" w:rsidRDefault="00A140EB"/>
    <w:p w:rsidR="00EF30EF" w:rsidRPr="00B7033F" w:rsidRDefault="00EF30EF">
      <w:pPr>
        <w:rPr>
          <w:b/>
        </w:rPr>
      </w:pPr>
      <w:r w:rsidRPr="00B7033F">
        <w:rPr>
          <w:rFonts w:hint="eastAsia"/>
          <w:b/>
        </w:rPr>
        <w:t>对PT的评价</w:t>
      </w:r>
    </w:p>
    <w:p w:rsidR="00EF30EF" w:rsidRDefault="00EF30EF" w:rsidP="00EF30EF">
      <w:r>
        <w:t>5 Analyzing partition testing stragegies</w:t>
      </w:r>
    </w:p>
    <w:p w:rsidR="00EF30EF" w:rsidRDefault="00EF30EF"/>
    <w:p w:rsidR="002A70C2" w:rsidRPr="00B7033F" w:rsidRDefault="0044771B">
      <w:pPr>
        <w:rPr>
          <w:rStyle w:val="fontstyle01"/>
          <w:rFonts w:hint="eastAsia"/>
          <w:color w:val="FF0000"/>
        </w:rPr>
      </w:pPr>
      <w:r w:rsidRPr="00B7033F">
        <w:rPr>
          <w:rStyle w:val="fontstyle01"/>
          <w:color w:val="FF0000"/>
        </w:rPr>
        <w:t>We have shown analytically that partition testing can be an</w:t>
      </w:r>
      <w:r w:rsidRPr="00B7033F">
        <w:rPr>
          <w:rFonts w:ascii="TimesNewRomanPSMT" w:hAnsi="TimesNewRomanPSMT"/>
          <w:color w:val="FF0000"/>
          <w:sz w:val="18"/>
          <w:szCs w:val="18"/>
        </w:rPr>
        <w:br/>
      </w:r>
      <w:r w:rsidRPr="00B7033F">
        <w:rPr>
          <w:rStyle w:val="fontstyle01"/>
          <w:color w:val="FF0000"/>
        </w:rPr>
        <w:t>excellent testing strategy or a poor one. In particular, we have</w:t>
      </w:r>
      <w:r w:rsidRPr="00B7033F">
        <w:rPr>
          <w:rFonts w:ascii="TimesNewRomanPSMT" w:hAnsi="TimesNewRomanPSMT"/>
          <w:color w:val="FF0000"/>
          <w:sz w:val="18"/>
          <w:szCs w:val="18"/>
        </w:rPr>
        <w:br/>
      </w:r>
      <w:r w:rsidRPr="00B7033F">
        <w:rPr>
          <w:rStyle w:val="fontstyle01"/>
          <w:color w:val="FF0000"/>
        </w:rPr>
        <w:t>shown that it depends largely on how the inputs that produce</w:t>
      </w:r>
      <w:r w:rsidRPr="00B7033F">
        <w:rPr>
          <w:rFonts w:ascii="TimesNewRomanPSMT" w:hAnsi="TimesNewRomanPSMT"/>
          <w:color w:val="FF0000"/>
          <w:sz w:val="18"/>
          <w:szCs w:val="18"/>
        </w:rPr>
        <w:br/>
      </w:r>
      <w:r w:rsidRPr="00B7033F">
        <w:rPr>
          <w:rStyle w:val="fontstyle01"/>
          <w:color w:val="FF0000"/>
        </w:rPr>
        <w:t>an incorrect output are concentrated within the subdomains</w:t>
      </w:r>
      <w:r w:rsidRPr="00B7033F">
        <w:rPr>
          <w:rFonts w:ascii="TimesNewRomanPSMT" w:hAnsi="TimesNewRomanPSMT"/>
          <w:color w:val="FF0000"/>
          <w:sz w:val="18"/>
          <w:szCs w:val="18"/>
        </w:rPr>
        <w:br/>
      </w:r>
      <w:r w:rsidRPr="00B7033F">
        <w:rPr>
          <w:rStyle w:val="fontstyle01"/>
          <w:color w:val="FF0000"/>
        </w:rPr>
        <w:t>defined by the partition.</w:t>
      </w:r>
    </w:p>
    <w:p w:rsidR="0044771B" w:rsidRDefault="0044771B">
      <w:pPr>
        <w:rPr>
          <w:rStyle w:val="fontstyle01"/>
          <w:rFonts w:hint="eastAsia"/>
        </w:rPr>
      </w:pPr>
    </w:p>
    <w:p w:rsidR="00B7033F" w:rsidRDefault="00B7033F" w:rsidP="00B7033F">
      <w:r>
        <w:t>2P</w:t>
      </w:r>
      <w:r>
        <w:rPr>
          <w:rFonts w:hint="eastAsia"/>
        </w:rPr>
        <w:t>ar</w:t>
      </w:r>
      <w:r>
        <w:t>tition testing does not inspire confidence</w:t>
      </w:r>
    </w:p>
    <w:p w:rsidR="0044771B" w:rsidRDefault="0044771B"/>
    <w:p w:rsidR="00B7033F" w:rsidRDefault="00B7033F"/>
    <w:p w:rsidR="00B7033F" w:rsidRDefault="00B7033F" w:rsidP="00B7033F">
      <w:r>
        <w:t>improve the negative results published about</w:t>
      </w:r>
    </w:p>
    <w:p w:rsidR="00B7033F" w:rsidRDefault="00B7033F" w:rsidP="00B7033F">
      <w:r>
        <w:t>partition testing</w:t>
      </w:r>
    </w:p>
    <w:p w:rsidR="00B7033F" w:rsidRDefault="00B7033F" w:rsidP="00B7033F"/>
    <w:p w:rsidR="00B7033F" w:rsidRPr="00B7033F" w:rsidRDefault="00B7033F" w:rsidP="00B7033F"/>
    <w:p w:rsidR="002B1D8C" w:rsidRDefault="002B1D8C">
      <w:r>
        <w:rPr>
          <w:rFonts w:hint="eastAsia"/>
        </w:rPr>
        <w:t>对RT以及PT效率的研究：</w:t>
      </w:r>
    </w:p>
    <w:p w:rsidR="002B1D8C" w:rsidRDefault="002B1D8C"/>
    <w:p w:rsidR="002B1D8C" w:rsidRDefault="002B1D8C"/>
    <w:p w:rsidR="002B1D8C" w:rsidRDefault="002B1D8C">
      <w:r>
        <w:rPr>
          <w:rFonts w:hint="eastAsia"/>
        </w:rPr>
        <w:t>比较RT以及PT</w:t>
      </w:r>
    </w:p>
    <w:p w:rsidR="002B1D8C" w:rsidRDefault="005C734A">
      <w:r>
        <w:t>4</w:t>
      </w:r>
      <w:r w:rsidR="002538F5">
        <w:t xml:space="preserve"> </w:t>
      </w:r>
      <w:r w:rsidR="002B1D8C">
        <w:t>A</w:t>
      </w:r>
      <w:r w:rsidR="002B1D8C">
        <w:rPr>
          <w:rFonts w:hint="eastAsia"/>
        </w:rPr>
        <w:t xml:space="preserve"> </w:t>
      </w:r>
      <w:r w:rsidR="002B1D8C">
        <w:t>more general sufficient condition for partition testing to be better than testing</w:t>
      </w:r>
    </w:p>
    <w:p w:rsidR="00C16D09" w:rsidRDefault="00C16D09"/>
    <w:p w:rsidR="00C16D09" w:rsidRPr="00C16D09" w:rsidRDefault="00C16D09">
      <w:pPr>
        <w:rPr>
          <w:color w:val="FF0000"/>
        </w:rPr>
      </w:pPr>
      <w:r w:rsidRPr="00C16D09">
        <w:rPr>
          <w:color w:val="FF0000"/>
        </w:rPr>
        <w:t>C</w:t>
      </w:r>
      <w:r w:rsidRPr="00C16D09">
        <w:rPr>
          <w:rFonts w:hint="eastAsia"/>
          <w:color w:val="FF0000"/>
        </w:rPr>
        <w:t>hen</w:t>
      </w:r>
      <w:r w:rsidRPr="00C16D09">
        <w:rPr>
          <w:color w:val="FF0000"/>
        </w:rPr>
        <w:t>:</w:t>
      </w:r>
      <w:r w:rsidRPr="00C16D0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Partition testing performs better if the sampling rates are higher for partitions with higher failure rates.</w:t>
      </w:r>
      <w:r w:rsidRPr="00C16D09">
        <w:rPr>
          <w:rStyle w:val="apple-converted-space"/>
          <w:rFonts w:ascii="Arial" w:hAnsi="Arial" w:cs="Arial"/>
          <w:color w:val="FF0000"/>
          <w:sz w:val="20"/>
          <w:szCs w:val="20"/>
          <w:shd w:val="clear" w:color="auto" w:fill="FFFFFF"/>
        </w:rPr>
        <w:t> </w:t>
      </w:r>
    </w:p>
    <w:p w:rsidR="00433D90" w:rsidRDefault="00433D90">
      <w:r>
        <w:t xml:space="preserve">6 </w:t>
      </w:r>
      <w:bookmarkStart w:id="0" w:name="OLE_LINK1"/>
      <w:bookmarkStart w:id="1" w:name="OLE_LINK2"/>
      <w:r>
        <w:rPr>
          <w:rFonts w:hint="eastAsia"/>
        </w:rPr>
        <w:t>on some relia</w:t>
      </w:r>
      <w:r>
        <w:t>bility estimation problems in random and partition testing</w:t>
      </w:r>
      <w:bookmarkEnd w:id="0"/>
      <w:bookmarkEnd w:id="1"/>
    </w:p>
    <w:p w:rsidR="00C16D09" w:rsidRDefault="00C16D09"/>
    <w:p w:rsidR="00C16D09" w:rsidRPr="0052295F" w:rsidRDefault="004C1E1E">
      <w:pPr>
        <w:rPr>
          <w:color w:val="FF0000"/>
        </w:rPr>
      </w:pPr>
      <w:r w:rsidRPr="0052295F">
        <w:rPr>
          <w:rFonts w:hint="eastAsia"/>
          <w:color w:val="FF0000"/>
        </w:rPr>
        <w:t>Tsoukalas et al. held that PT is more Attractive than RT in terms of upper confidence bounds for the cost weighted performance, which represents worst-case situations.</w:t>
      </w:r>
    </w:p>
    <w:p w:rsidR="00C16D09" w:rsidRDefault="00C16D09"/>
    <w:p w:rsidR="00433D90" w:rsidRDefault="00433D90">
      <w:r>
        <w:t>7 partition testing vs random testing</w:t>
      </w:r>
    </w:p>
    <w:p w:rsidR="008243F9" w:rsidRDefault="008243F9"/>
    <w:p w:rsidR="008243F9" w:rsidRPr="008243F9" w:rsidRDefault="008243F9">
      <w:pPr>
        <w:rPr>
          <w:color w:val="FF0000"/>
        </w:rPr>
      </w:pPr>
      <w:r w:rsidRPr="008243F9">
        <w:rPr>
          <w:color w:val="FF0000"/>
        </w:rPr>
        <w:t>under uncertainty, partition testing compares more favorably to random testing</w:t>
      </w:r>
    </w:p>
    <w:p w:rsidR="00B95BFD" w:rsidRDefault="00B95BFD">
      <w:bookmarkStart w:id="2" w:name="_GoBack"/>
      <w:bookmarkEnd w:id="2"/>
      <w:r>
        <w:t>10 comparing partition testing and random testing via majorization and Schur functions</w:t>
      </w:r>
    </w:p>
    <w:p w:rsidR="00433D90" w:rsidRPr="004D2F1F" w:rsidRDefault="00433D90">
      <w:pPr>
        <w:rPr>
          <w:color w:val="FF0000"/>
        </w:rPr>
      </w:pPr>
      <w:r w:rsidRPr="004D2F1F">
        <w:rPr>
          <w:color w:val="FF0000"/>
        </w:rPr>
        <w:lastRenderedPageBreak/>
        <w:t xml:space="preserve"> </w:t>
      </w:r>
      <w:r w:rsidR="00000DB3" w:rsidRPr="004D2F1F">
        <w:rPr>
          <w:color w:val="FF0000"/>
        </w:rPr>
        <w:t xml:space="preserve">Bonland et al. </w:t>
      </w:r>
      <w:r w:rsidR="0050027D" w:rsidRPr="004D2F1F">
        <w:rPr>
          <w:rFonts w:ascii="Arial" w:hAnsi="Arial" w:cs="Arial"/>
          <w:color w:val="FF0000"/>
          <w:sz w:val="23"/>
          <w:szCs w:val="23"/>
          <w:shd w:val="clear" w:color="auto" w:fill="FFFFFF"/>
        </w:rPr>
        <w:t>partition testing is superior to random testing through the technique of majorization and the concepts of Schur which enable them to derive general conditions</w:t>
      </w:r>
    </w:p>
    <w:sectPr w:rsidR="00433D90" w:rsidRPr="004D2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767" w:rsidRDefault="006E6767" w:rsidP="00F95B6A">
      <w:r>
        <w:separator/>
      </w:r>
    </w:p>
  </w:endnote>
  <w:endnote w:type="continuationSeparator" w:id="0">
    <w:p w:rsidR="006E6767" w:rsidRDefault="006E6767" w:rsidP="00F95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767" w:rsidRDefault="006E6767" w:rsidP="00F95B6A">
      <w:r>
        <w:separator/>
      </w:r>
    </w:p>
  </w:footnote>
  <w:footnote w:type="continuationSeparator" w:id="0">
    <w:p w:rsidR="006E6767" w:rsidRDefault="006E6767" w:rsidP="00F95B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E6"/>
    <w:rsid w:val="00000DB3"/>
    <w:rsid w:val="001F03A6"/>
    <w:rsid w:val="002538F5"/>
    <w:rsid w:val="002A70C2"/>
    <w:rsid w:val="002B1D8C"/>
    <w:rsid w:val="00433D90"/>
    <w:rsid w:val="0044771B"/>
    <w:rsid w:val="004948A5"/>
    <w:rsid w:val="00495C2B"/>
    <w:rsid w:val="004C1E1E"/>
    <w:rsid w:val="004D2F1F"/>
    <w:rsid w:val="0050027D"/>
    <w:rsid w:val="00502F20"/>
    <w:rsid w:val="0052295F"/>
    <w:rsid w:val="005C734A"/>
    <w:rsid w:val="005F3F7C"/>
    <w:rsid w:val="006204E4"/>
    <w:rsid w:val="006E6767"/>
    <w:rsid w:val="00722C2D"/>
    <w:rsid w:val="008243F9"/>
    <w:rsid w:val="00A140EB"/>
    <w:rsid w:val="00B56F5A"/>
    <w:rsid w:val="00B7033F"/>
    <w:rsid w:val="00B95BFD"/>
    <w:rsid w:val="00BB27FB"/>
    <w:rsid w:val="00C16D09"/>
    <w:rsid w:val="00CA44E6"/>
    <w:rsid w:val="00D14342"/>
    <w:rsid w:val="00D35226"/>
    <w:rsid w:val="00DC02FD"/>
    <w:rsid w:val="00EA6849"/>
    <w:rsid w:val="00EF30EF"/>
    <w:rsid w:val="00F9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06E95"/>
  <w15:chartTrackingRefBased/>
  <w15:docId w15:val="{2E0BE5AE-FA7E-42C2-895F-9ADE2D85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703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B6A"/>
    <w:rPr>
      <w:sz w:val="18"/>
      <w:szCs w:val="18"/>
    </w:rPr>
  </w:style>
  <w:style w:type="character" w:customStyle="1" w:styleId="fontstyle01">
    <w:name w:val="fontstyle01"/>
    <w:basedOn w:val="a0"/>
    <w:rsid w:val="0044771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apple-converted-space">
    <w:name w:val="apple-converted-space"/>
    <w:basedOn w:val="a0"/>
    <w:rsid w:val="00C16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daihepeng@sina.cn</dc:creator>
  <cp:keywords/>
  <dc:description/>
  <cp:lastModifiedBy>daihepeng@sina.cn</cp:lastModifiedBy>
  <cp:revision>21</cp:revision>
  <dcterms:created xsi:type="dcterms:W3CDTF">2017-03-21T14:02:00Z</dcterms:created>
  <dcterms:modified xsi:type="dcterms:W3CDTF">2017-03-26T13:43:00Z</dcterms:modified>
</cp:coreProperties>
</file>