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4C2C" w:rsidRDefault="00496CD2" w:rsidP="00496CD2">
      <w:pPr>
        <w:jc w:val="center"/>
        <w:rPr>
          <w:rFonts w:ascii="Times New Roman" w:hAnsi="Times New Roman" w:cs="Times New Roman"/>
          <w:sz w:val="30"/>
          <w:szCs w:val="30"/>
        </w:rPr>
      </w:pPr>
      <w:r>
        <w:rPr>
          <w:rFonts w:ascii="Times New Roman" w:hAnsi="Times New Roman" w:cs="Times New Roman"/>
          <w:sz w:val="30"/>
          <w:szCs w:val="30"/>
        </w:rPr>
        <w:t>EMPIRICAL STUDIES</w:t>
      </w:r>
    </w:p>
    <w:p w:rsidR="00496CD2" w:rsidRDefault="006C567E" w:rsidP="006C567E">
      <w:pPr>
        <w:pStyle w:val="a3"/>
        <w:numPr>
          <w:ilvl w:val="0"/>
          <w:numId w:val="2"/>
        </w:numPr>
        <w:spacing w:line="360" w:lineRule="auto"/>
        <w:ind w:left="357" w:firstLineChars="0"/>
        <w:rPr>
          <w:rFonts w:ascii="Times New Roman" w:hAnsi="Times New Roman" w:cs="Times New Roman"/>
          <w:b/>
          <w:sz w:val="24"/>
          <w:szCs w:val="24"/>
        </w:rPr>
      </w:pPr>
      <w:r w:rsidRPr="006C567E">
        <w:rPr>
          <w:rFonts w:ascii="Times New Roman" w:hAnsi="Times New Roman" w:cs="Times New Roman" w:hint="eastAsia"/>
          <w:b/>
          <w:sz w:val="24"/>
          <w:szCs w:val="24"/>
        </w:rPr>
        <w:t>Research questions</w:t>
      </w:r>
    </w:p>
    <w:p w:rsidR="006C567E" w:rsidRDefault="006C567E" w:rsidP="006C567E">
      <w:pPr>
        <w:pStyle w:val="a3"/>
        <w:spacing w:line="360" w:lineRule="auto"/>
        <w:ind w:left="357" w:firstLineChars="0" w:firstLine="0"/>
        <w:rPr>
          <w:rFonts w:ascii="Times New Roman" w:hAnsi="Times New Roman" w:cs="Times New Roman" w:hint="eastAsia"/>
          <w:sz w:val="24"/>
          <w:szCs w:val="24"/>
        </w:rPr>
      </w:pPr>
      <w:r w:rsidRPr="006C567E">
        <w:rPr>
          <w:rFonts w:ascii="Times New Roman" w:hAnsi="Times New Roman" w:cs="Times New Roman"/>
          <w:sz w:val="24"/>
          <w:szCs w:val="24"/>
        </w:rPr>
        <w:t xml:space="preserve">RQ1 </w:t>
      </w:r>
      <w:r w:rsidR="00FE5FA0">
        <w:rPr>
          <w:rFonts w:ascii="Times New Roman" w:hAnsi="Times New Roman" w:cs="Times New Roman" w:hint="eastAsia"/>
          <w:sz w:val="24"/>
          <w:szCs w:val="24"/>
        </w:rPr>
        <w:t>DRT</w:t>
      </w:r>
      <w:r w:rsidR="00FE5FA0">
        <w:rPr>
          <w:rFonts w:ascii="Times New Roman" w:hAnsi="Times New Roman" w:cs="Times New Roman" w:hint="eastAsia"/>
          <w:sz w:val="24"/>
          <w:szCs w:val="24"/>
        </w:rPr>
        <w:t>应用在</w:t>
      </w:r>
      <w:r w:rsidR="00FE5FA0">
        <w:rPr>
          <w:rFonts w:ascii="Times New Roman" w:hAnsi="Times New Roman" w:cs="Times New Roman" w:hint="eastAsia"/>
          <w:sz w:val="24"/>
          <w:szCs w:val="24"/>
        </w:rPr>
        <w:t xml:space="preserve">Web services </w:t>
      </w:r>
      <w:r w:rsidR="00FE5FA0">
        <w:rPr>
          <w:rFonts w:ascii="Times New Roman" w:hAnsi="Times New Roman" w:cs="Times New Roman" w:hint="eastAsia"/>
          <w:sz w:val="24"/>
          <w:szCs w:val="24"/>
        </w:rPr>
        <w:t>中的有效性</w:t>
      </w:r>
    </w:p>
    <w:p w:rsidR="003C0DCE" w:rsidRDefault="003C0DCE" w:rsidP="006C567E">
      <w:pPr>
        <w:pStyle w:val="a3"/>
        <w:spacing w:line="360" w:lineRule="auto"/>
        <w:ind w:left="357" w:firstLineChars="0" w:firstLine="0"/>
        <w:rPr>
          <w:rFonts w:ascii="Times New Roman" w:hAnsi="Times New Roman" w:cs="Times New Roman"/>
          <w:sz w:val="24"/>
          <w:szCs w:val="24"/>
        </w:rPr>
      </w:pPr>
      <w:r>
        <w:rPr>
          <w:rFonts w:ascii="Times New Roman" w:hAnsi="Times New Roman" w:cs="Times New Roman" w:hint="eastAsia"/>
          <w:sz w:val="24"/>
          <w:szCs w:val="24"/>
        </w:rPr>
        <w:t>采用</w:t>
      </w:r>
      <w:r>
        <w:rPr>
          <w:rFonts w:ascii="Times New Roman" w:hAnsi="Times New Roman" w:cs="Times New Roman" w:hint="eastAsia"/>
          <w:sz w:val="24"/>
          <w:szCs w:val="24"/>
        </w:rPr>
        <w:t>F-measure</w:t>
      </w:r>
      <w:r>
        <w:rPr>
          <w:rFonts w:ascii="Times New Roman" w:hAnsi="Times New Roman" w:cs="Times New Roman" w:hint="eastAsia"/>
          <w:sz w:val="24"/>
          <w:szCs w:val="24"/>
        </w:rPr>
        <w:t>和</w:t>
      </w:r>
      <w:r>
        <w:rPr>
          <w:rFonts w:ascii="Times New Roman" w:hAnsi="Times New Roman" w:cs="Times New Roman" w:hint="eastAsia"/>
          <w:sz w:val="24"/>
          <w:szCs w:val="24"/>
        </w:rPr>
        <w:t>NF-measure</w:t>
      </w:r>
      <w:r>
        <w:rPr>
          <w:rFonts w:ascii="Times New Roman" w:hAnsi="Times New Roman" w:cs="Times New Roman" w:hint="eastAsia"/>
          <w:sz w:val="24"/>
          <w:szCs w:val="24"/>
        </w:rPr>
        <w:t>度量标准</w:t>
      </w:r>
      <w:r w:rsidR="0082330E">
        <w:rPr>
          <w:rFonts w:ascii="Times New Roman" w:hAnsi="Times New Roman" w:cs="Times New Roman" w:hint="eastAsia"/>
          <w:sz w:val="24"/>
          <w:szCs w:val="24"/>
        </w:rPr>
        <w:t>，比较</w:t>
      </w:r>
      <w:r w:rsidR="0082330E">
        <w:rPr>
          <w:rFonts w:ascii="Times New Roman" w:hAnsi="Times New Roman" w:cs="Times New Roman" w:hint="eastAsia"/>
          <w:sz w:val="24"/>
          <w:szCs w:val="24"/>
        </w:rPr>
        <w:t>DRT</w:t>
      </w:r>
      <w:r w:rsidR="0082330E">
        <w:rPr>
          <w:rFonts w:ascii="Times New Roman" w:hAnsi="Times New Roman" w:cs="Times New Roman" w:hint="eastAsia"/>
          <w:sz w:val="24"/>
          <w:szCs w:val="24"/>
        </w:rPr>
        <w:t>与</w:t>
      </w:r>
      <w:r w:rsidR="0082330E">
        <w:rPr>
          <w:rFonts w:ascii="Times New Roman" w:hAnsi="Times New Roman" w:cs="Times New Roman" w:hint="eastAsia"/>
          <w:sz w:val="24"/>
          <w:szCs w:val="24"/>
        </w:rPr>
        <w:t>RT</w:t>
      </w:r>
      <w:r w:rsidR="0082330E">
        <w:rPr>
          <w:rFonts w:ascii="Times New Roman" w:hAnsi="Times New Roman" w:cs="Times New Roman" w:hint="eastAsia"/>
          <w:sz w:val="24"/>
          <w:szCs w:val="24"/>
        </w:rPr>
        <w:t>的测试效率。</w:t>
      </w:r>
    </w:p>
    <w:p w:rsidR="00FE5FA0" w:rsidRDefault="00FE5FA0" w:rsidP="006C567E">
      <w:pPr>
        <w:pStyle w:val="a3"/>
        <w:spacing w:line="360" w:lineRule="auto"/>
        <w:ind w:left="357" w:firstLineChars="0" w:firstLine="0"/>
        <w:rPr>
          <w:rFonts w:ascii="Times New Roman" w:hAnsi="Times New Roman" w:cs="Times New Roman"/>
          <w:sz w:val="24"/>
          <w:szCs w:val="24"/>
        </w:rPr>
      </w:pPr>
      <w:r>
        <w:rPr>
          <w:rFonts w:ascii="Times New Roman" w:hAnsi="Times New Roman" w:cs="Times New Roman" w:hint="eastAsia"/>
          <w:sz w:val="24"/>
          <w:szCs w:val="24"/>
        </w:rPr>
        <w:t>RQ</w:t>
      </w:r>
      <w:r>
        <w:rPr>
          <w:rFonts w:ascii="Times New Roman" w:hAnsi="Times New Roman" w:cs="Times New Roman"/>
          <w:sz w:val="24"/>
          <w:szCs w:val="24"/>
        </w:rPr>
        <w:t xml:space="preserve">2 </w:t>
      </w:r>
      <w:r>
        <w:rPr>
          <w:rFonts w:ascii="Times New Roman" w:hAnsi="Times New Roman" w:cs="Times New Roman" w:hint="eastAsia"/>
          <w:sz w:val="24"/>
          <w:szCs w:val="24"/>
        </w:rPr>
        <w:t>变异体分布对</w:t>
      </w:r>
      <w:r>
        <w:rPr>
          <w:rFonts w:ascii="Times New Roman" w:hAnsi="Times New Roman" w:cs="Times New Roman" w:hint="eastAsia"/>
          <w:sz w:val="24"/>
          <w:szCs w:val="24"/>
        </w:rPr>
        <w:t>DRT</w:t>
      </w:r>
      <w:r>
        <w:rPr>
          <w:rFonts w:ascii="Times New Roman" w:hAnsi="Times New Roman" w:cs="Times New Roman" w:hint="eastAsia"/>
          <w:sz w:val="24"/>
          <w:szCs w:val="24"/>
        </w:rPr>
        <w:t>测试结果的影响</w:t>
      </w:r>
    </w:p>
    <w:p w:rsidR="00202074" w:rsidRDefault="004B4D06" w:rsidP="00202074">
      <w:pPr>
        <w:pStyle w:val="a3"/>
        <w:spacing w:line="360" w:lineRule="auto"/>
        <w:ind w:left="357" w:firstLineChars="0" w:firstLine="0"/>
        <w:rPr>
          <w:rFonts w:ascii="Times New Roman" w:hAnsi="Times New Roman" w:cs="Times New Roman"/>
          <w:sz w:val="24"/>
          <w:szCs w:val="24"/>
        </w:rPr>
      </w:pPr>
      <w:r>
        <w:rPr>
          <w:rFonts w:ascii="Times New Roman" w:hAnsi="Times New Roman" w:cs="Times New Roman" w:hint="eastAsia"/>
          <w:sz w:val="24"/>
          <w:szCs w:val="24"/>
        </w:rPr>
        <w:t>张师兄的实验中将</w:t>
      </w:r>
      <w:r>
        <w:rPr>
          <w:rFonts w:ascii="Times New Roman" w:hAnsi="Times New Roman" w:cs="Times New Roman" w:hint="eastAsia"/>
          <w:sz w:val="24"/>
          <w:szCs w:val="24"/>
        </w:rPr>
        <w:t>3</w:t>
      </w:r>
      <w:r w:rsidR="00202074">
        <w:rPr>
          <w:rFonts w:ascii="Times New Roman" w:hAnsi="Times New Roman" w:cs="Times New Roman" w:hint="eastAsia"/>
          <w:sz w:val="24"/>
          <w:szCs w:val="24"/>
        </w:rPr>
        <w:t>个程序的变异体的集中度</w:t>
      </w:r>
      <w:r>
        <w:rPr>
          <w:rFonts w:ascii="Times New Roman" w:hAnsi="Times New Roman" w:cs="Times New Roman" w:hint="eastAsia"/>
          <w:sz w:val="24"/>
          <w:szCs w:val="24"/>
        </w:rPr>
        <w:t>5-</w:t>
      </w:r>
      <w:r>
        <w:rPr>
          <w:rFonts w:ascii="Times New Roman" w:hAnsi="Times New Roman" w:cs="Times New Roman"/>
          <w:sz w:val="24"/>
          <w:szCs w:val="24"/>
        </w:rPr>
        <w:t>5</w:t>
      </w:r>
      <w:r>
        <w:rPr>
          <w:rFonts w:ascii="Times New Roman" w:hAnsi="Times New Roman" w:cs="Times New Roman" w:hint="eastAsia"/>
          <w:sz w:val="24"/>
          <w:szCs w:val="24"/>
        </w:rPr>
        <w:t>、</w:t>
      </w:r>
      <w:r>
        <w:rPr>
          <w:rFonts w:ascii="Times New Roman" w:hAnsi="Times New Roman" w:cs="Times New Roman" w:hint="eastAsia"/>
          <w:sz w:val="24"/>
          <w:szCs w:val="24"/>
        </w:rPr>
        <w:t>4-</w:t>
      </w:r>
      <w:r>
        <w:rPr>
          <w:rFonts w:ascii="Times New Roman" w:hAnsi="Times New Roman" w:cs="Times New Roman"/>
          <w:sz w:val="24"/>
          <w:szCs w:val="24"/>
        </w:rPr>
        <w:t>6</w:t>
      </w: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sz w:val="24"/>
          <w:szCs w:val="24"/>
        </w:rPr>
        <w:t>7</w:t>
      </w: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sz w:val="24"/>
          <w:szCs w:val="24"/>
        </w:rPr>
        <w:t>8</w:t>
      </w:r>
      <w:r>
        <w:rPr>
          <w:rFonts w:ascii="Times New Roman" w:hAnsi="Times New Roman" w:cs="Times New Roman" w:hint="eastAsia"/>
          <w:sz w:val="24"/>
          <w:szCs w:val="24"/>
        </w:rPr>
        <w:t>、</w:t>
      </w:r>
      <w:r w:rsidR="00202074">
        <w:rPr>
          <w:rFonts w:ascii="Times New Roman" w:hAnsi="Times New Roman" w:cs="Times New Roman" w:hint="eastAsia"/>
          <w:sz w:val="24"/>
          <w:szCs w:val="24"/>
        </w:rPr>
        <w:t>1-</w:t>
      </w:r>
      <w:r w:rsidR="00202074">
        <w:rPr>
          <w:rFonts w:ascii="Times New Roman" w:hAnsi="Times New Roman" w:cs="Times New Roman"/>
          <w:sz w:val="24"/>
          <w:szCs w:val="24"/>
        </w:rPr>
        <w:t>9</w:t>
      </w:r>
      <w:r w:rsidR="00202074">
        <w:rPr>
          <w:rFonts w:ascii="Times New Roman" w:hAnsi="Times New Roman" w:cs="Times New Roman" w:hint="eastAsia"/>
          <w:sz w:val="24"/>
          <w:szCs w:val="24"/>
        </w:rPr>
        <w:t>。变异体集中度</w:t>
      </w:r>
      <w:r w:rsidR="00202074">
        <w:rPr>
          <w:rFonts w:ascii="Times New Roman" w:hAnsi="Times New Roman" w:cs="Times New Roman" w:hint="eastAsia"/>
          <w:sz w:val="24"/>
          <w:szCs w:val="24"/>
        </w:rPr>
        <w:t>4-</w:t>
      </w:r>
      <w:r w:rsidR="00202074">
        <w:rPr>
          <w:rFonts w:ascii="Times New Roman" w:hAnsi="Times New Roman" w:cs="Times New Roman"/>
          <w:sz w:val="24"/>
          <w:szCs w:val="24"/>
        </w:rPr>
        <w:t>6</w:t>
      </w:r>
      <w:r w:rsidR="00202074">
        <w:rPr>
          <w:rFonts w:ascii="Times New Roman" w:hAnsi="Times New Roman" w:cs="Times New Roman" w:hint="eastAsia"/>
          <w:sz w:val="24"/>
          <w:szCs w:val="24"/>
        </w:rPr>
        <w:t>表示：</w:t>
      </w:r>
      <w:r w:rsidR="00202074">
        <w:rPr>
          <w:rFonts w:ascii="Times New Roman" w:hAnsi="Times New Roman" w:cs="Times New Roman" w:hint="eastAsia"/>
          <w:sz w:val="24"/>
          <w:szCs w:val="24"/>
        </w:rPr>
        <w:t>60%</w:t>
      </w:r>
      <w:r w:rsidR="00202074">
        <w:rPr>
          <w:rFonts w:ascii="Times New Roman" w:hAnsi="Times New Roman" w:cs="Times New Roman" w:hint="eastAsia"/>
          <w:sz w:val="24"/>
          <w:szCs w:val="24"/>
        </w:rPr>
        <w:t>的变异体集中在</w:t>
      </w:r>
      <w:r w:rsidR="00202074">
        <w:rPr>
          <w:rFonts w:ascii="Times New Roman" w:hAnsi="Times New Roman" w:cs="Times New Roman" w:hint="eastAsia"/>
          <w:sz w:val="24"/>
          <w:szCs w:val="24"/>
        </w:rPr>
        <w:t>40%</w:t>
      </w:r>
      <w:r w:rsidR="00202074">
        <w:rPr>
          <w:rFonts w:ascii="Times New Roman" w:hAnsi="Times New Roman" w:cs="Times New Roman" w:hint="eastAsia"/>
          <w:sz w:val="24"/>
          <w:szCs w:val="24"/>
        </w:rPr>
        <w:t>的代码行中。最后</w:t>
      </w:r>
      <w:r w:rsidR="00202074">
        <w:rPr>
          <w:rFonts w:ascii="Times New Roman" w:hAnsi="Times New Roman" w:cs="Times New Roman" w:hint="eastAsia"/>
          <w:sz w:val="24"/>
          <w:szCs w:val="24"/>
        </w:rPr>
        <w:t>3</w:t>
      </w:r>
      <w:r w:rsidR="00202074">
        <w:rPr>
          <w:rFonts w:ascii="Times New Roman" w:hAnsi="Times New Roman" w:cs="Times New Roman" w:hint="eastAsia"/>
          <w:sz w:val="24"/>
          <w:szCs w:val="24"/>
        </w:rPr>
        <w:t>个实验的实验数据表明：故障在程序中越集中</w:t>
      </w:r>
      <w:r w:rsidR="00F32B1A">
        <w:rPr>
          <w:rFonts w:ascii="Times New Roman" w:hAnsi="Times New Roman" w:cs="Times New Roman" w:hint="eastAsia"/>
          <w:sz w:val="24"/>
          <w:szCs w:val="24"/>
        </w:rPr>
        <w:t>，</w:t>
      </w:r>
      <w:r w:rsidR="00F32B1A">
        <w:rPr>
          <w:rFonts w:ascii="Times New Roman" w:hAnsi="Times New Roman" w:cs="Times New Roman" w:hint="eastAsia"/>
          <w:sz w:val="24"/>
          <w:szCs w:val="24"/>
        </w:rPr>
        <w:t>DRT</w:t>
      </w:r>
      <w:r w:rsidR="00F32B1A">
        <w:rPr>
          <w:rFonts w:ascii="Times New Roman" w:hAnsi="Times New Roman" w:cs="Times New Roman" w:hint="eastAsia"/>
          <w:sz w:val="24"/>
          <w:szCs w:val="24"/>
        </w:rPr>
        <w:t>的测试效率越高。</w:t>
      </w:r>
    </w:p>
    <w:p w:rsidR="00F32B1A" w:rsidRDefault="00F32B1A" w:rsidP="00202074">
      <w:pPr>
        <w:pStyle w:val="a3"/>
        <w:spacing w:line="360" w:lineRule="auto"/>
        <w:ind w:left="357" w:firstLineChars="0" w:firstLine="0"/>
        <w:rPr>
          <w:rFonts w:ascii="Times New Roman" w:hAnsi="Times New Roman" w:cs="Times New Roman"/>
          <w:sz w:val="24"/>
          <w:szCs w:val="24"/>
        </w:rPr>
      </w:pPr>
      <w:r>
        <w:rPr>
          <w:rFonts w:ascii="Times New Roman" w:hAnsi="Times New Roman" w:cs="Times New Roman" w:hint="eastAsia"/>
          <w:sz w:val="24"/>
          <w:szCs w:val="24"/>
        </w:rPr>
        <w:t>RQ</w:t>
      </w:r>
      <w:r>
        <w:rPr>
          <w:rFonts w:ascii="Times New Roman" w:hAnsi="Times New Roman" w:cs="Times New Roman"/>
          <w:sz w:val="24"/>
          <w:szCs w:val="24"/>
        </w:rPr>
        <w:t xml:space="preserve">3 </w:t>
      </w:r>
      <w:r>
        <w:rPr>
          <w:rFonts w:ascii="Times New Roman" w:hAnsi="Times New Roman" w:cs="Times New Roman" w:hint="eastAsia"/>
          <w:sz w:val="24"/>
          <w:szCs w:val="24"/>
        </w:rPr>
        <w:t>分区多少</w:t>
      </w:r>
      <w:r w:rsidR="009E5A6D">
        <w:rPr>
          <w:rFonts w:ascii="Times New Roman" w:hAnsi="Times New Roman" w:cs="Times New Roman" w:hint="eastAsia"/>
          <w:sz w:val="24"/>
          <w:szCs w:val="24"/>
        </w:rPr>
        <w:t>对</w:t>
      </w:r>
      <w:r w:rsidR="009E5A6D">
        <w:rPr>
          <w:rFonts w:ascii="Times New Roman" w:hAnsi="Times New Roman" w:cs="Times New Roman" w:hint="eastAsia"/>
          <w:sz w:val="24"/>
          <w:szCs w:val="24"/>
        </w:rPr>
        <w:t>DRT</w:t>
      </w:r>
      <w:r w:rsidR="009E5A6D">
        <w:rPr>
          <w:rFonts w:ascii="Times New Roman" w:hAnsi="Times New Roman" w:cs="Times New Roman" w:hint="eastAsia"/>
          <w:sz w:val="24"/>
          <w:szCs w:val="24"/>
        </w:rPr>
        <w:t>测试效率的影响</w:t>
      </w:r>
    </w:p>
    <w:p w:rsidR="00F32B1A" w:rsidRDefault="00F32B1A" w:rsidP="00202074">
      <w:pPr>
        <w:pStyle w:val="a3"/>
        <w:spacing w:line="360" w:lineRule="auto"/>
        <w:ind w:left="357" w:firstLineChars="0" w:firstLine="0"/>
        <w:rPr>
          <w:rFonts w:ascii="Times New Roman" w:hAnsi="Times New Roman" w:cs="Times New Roman"/>
          <w:sz w:val="24"/>
          <w:szCs w:val="24"/>
        </w:rPr>
      </w:pPr>
      <w:r>
        <w:rPr>
          <w:rFonts w:ascii="Times New Roman" w:hAnsi="Times New Roman" w:cs="Times New Roman" w:hint="eastAsia"/>
          <w:sz w:val="24"/>
          <w:szCs w:val="24"/>
        </w:rPr>
        <w:t>张师兄的实验做了两种分区方案</w:t>
      </w:r>
      <w:r w:rsidR="009E5A6D">
        <w:rPr>
          <w:rFonts w:ascii="Times New Roman" w:hAnsi="Times New Roman" w:cs="Times New Roman" w:hint="eastAsia"/>
          <w:sz w:val="24"/>
          <w:szCs w:val="24"/>
        </w:rPr>
        <w:t>：一种是未简化的决策表；另一种是简化之后的决策表。但是没有一个明确的结论。之前</w:t>
      </w:r>
      <w:r w:rsidR="009E5A6D">
        <w:rPr>
          <w:rFonts w:ascii="Times New Roman" w:hAnsi="Times New Roman" w:cs="Times New Roman" w:hint="eastAsia"/>
          <w:sz w:val="24"/>
          <w:szCs w:val="24"/>
        </w:rPr>
        <w:t>APT</w:t>
      </w:r>
      <w:r w:rsidR="009E5A6D">
        <w:rPr>
          <w:rFonts w:ascii="Times New Roman" w:hAnsi="Times New Roman" w:cs="Times New Roman" w:hint="eastAsia"/>
          <w:sz w:val="24"/>
          <w:szCs w:val="24"/>
        </w:rPr>
        <w:t>的实验中在分区方面也没有总结出一个结论。原因可能是：</w:t>
      </w:r>
      <w:r w:rsidR="009E5A6D">
        <w:rPr>
          <w:rFonts w:ascii="Times New Roman" w:hAnsi="Times New Roman" w:cs="Times New Roman" w:hint="eastAsia"/>
          <w:sz w:val="24"/>
          <w:szCs w:val="24"/>
        </w:rPr>
        <w:t>DRT</w:t>
      </w:r>
      <w:r w:rsidR="009E5A6D">
        <w:rPr>
          <w:rFonts w:ascii="Times New Roman" w:hAnsi="Times New Roman" w:cs="Times New Roman" w:hint="eastAsia"/>
          <w:sz w:val="24"/>
          <w:szCs w:val="24"/>
        </w:rPr>
        <w:t>测试效率的高低取决于引起故障的测试用例在分区之中的集中程度。如果某一种分区方式使得某一个分区具有较高的失效率那么</w:t>
      </w:r>
      <w:r w:rsidR="009E5A6D">
        <w:rPr>
          <w:rFonts w:ascii="Times New Roman" w:hAnsi="Times New Roman" w:cs="Times New Roman" w:hint="eastAsia"/>
          <w:sz w:val="24"/>
          <w:szCs w:val="24"/>
        </w:rPr>
        <w:t>DRT</w:t>
      </w:r>
      <w:r w:rsidR="009E5A6D">
        <w:rPr>
          <w:rFonts w:ascii="Times New Roman" w:hAnsi="Times New Roman" w:cs="Times New Roman" w:hint="eastAsia"/>
          <w:sz w:val="24"/>
          <w:szCs w:val="24"/>
        </w:rPr>
        <w:t>的测试效率可能就较高。</w:t>
      </w:r>
    </w:p>
    <w:p w:rsidR="009E5A6D" w:rsidRDefault="009E5A6D" w:rsidP="00202074">
      <w:pPr>
        <w:pStyle w:val="a3"/>
        <w:spacing w:line="360" w:lineRule="auto"/>
        <w:ind w:left="357" w:firstLineChars="0" w:firstLine="0"/>
        <w:rPr>
          <w:rFonts w:ascii="Times New Roman" w:hAnsi="Times New Roman" w:cs="Times New Roman"/>
          <w:sz w:val="24"/>
          <w:szCs w:val="24"/>
        </w:rPr>
      </w:pPr>
      <w:r>
        <w:rPr>
          <w:rFonts w:ascii="Times New Roman" w:hAnsi="Times New Roman" w:cs="Times New Roman" w:hint="eastAsia"/>
          <w:sz w:val="24"/>
          <w:szCs w:val="24"/>
        </w:rPr>
        <w:t>RQ</w:t>
      </w:r>
      <w:r>
        <w:rPr>
          <w:rFonts w:ascii="Times New Roman" w:hAnsi="Times New Roman" w:cs="Times New Roman"/>
          <w:sz w:val="24"/>
          <w:szCs w:val="24"/>
        </w:rPr>
        <w:t xml:space="preserve">4 </w:t>
      </w:r>
      <w:r w:rsidR="00C74CCA">
        <w:rPr>
          <w:rFonts w:ascii="Times New Roman" w:hAnsi="Times New Roman" w:cs="Times New Roman" w:hint="eastAsia"/>
          <w:sz w:val="24"/>
          <w:szCs w:val="24"/>
        </w:rPr>
        <w:t>初始概率分布</w:t>
      </w:r>
    </w:p>
    <w:p w:rsidR="00C74CCA" w:rsidRDefault="00DF61C8" w:rsidP="00202074">
      <w:pPr>
        <w:pStyle w:val="a3"/>
        <w:spacing w:line="360" w:lineRule="auto"/>
        <w:ind w:left="357" w:firstLineChars="0" w:firstLine="0"/>
        <w:rPr>
          <w:rFonts w:ascii="Times New Roman" w:hAnsi="Times New Roman" w:cs="Times New Roman"/>
          <w:sz w:val="24"/>
          <w:szCs w:val="24"/>
        </w:rPr>
      </w:pPr>
      <w:r>
        <w:rPr>
          <w:rFonts w:ascii="Times New Roman" w:hAnsi="Times New Roman" w:cs="Times New Roman" w:hint="eastAsia"/>
          <w:sz w:val="24"/>
          <w:szCs w:val="24"/>
        </w:rPr>
        <w:t>测试剖面的初始概率分布情况可以分为两种：一，均等的概率分布作为初始测试剖面；二，不均等的概率分布作为初始测试剖面。</w:t>
      </w:r>
      <w:r w:rsidR="000E0129">
        <w:rPr>
          <w:rFonts w:ascii="Times New Roman" w:hAnsi="Times New Roman" w:cs="Times New Roman" w:hint="eastAsia"/>
          <w:sz w:val="24"/>
          <w:szCs w:val="24"/>
        </w:rPr>
        <w:t>由于划分分区之后并不知道每一个分区的失效率大小，因此保险的做法是将均等的概率分布作为初始的测试剖面。不均的概率分布需要测试工程师根据自己以往的测试经验判断哪一个或者哪些分区去具有较高的失效率。</w:t>
      </w:r>
      <w:r w:rsidR="00471337">
        <w:rPr>
          <w:rFonts w:ascii="Times New Roman" w:hAnsi="Times New Roman" w:cs="Times New Roman" w:hint="eastAsia"/>
          <w:sz w:val="24"/>
          <w:szCs w:val="24"/>
        </w:rPr>
        <w:t>根据</w:t>
      </w:r>
      <w:r w:rsidR="00471337">
        <w:rPr>
          <w:rFonts w:ascii="Times New Roman" w:hAnsi="Times New Roman" w:cs="Times New Roman" w:hint="eastAsia"/>
          <w:sz w:val="24"/>
          <w:szCs w:val="24"/>
        </w:rPr>
        <w:t>DRT</w:t>
      </w:r>
      <w:r w:rsidR="00471337">
        <w:rPr>
          <w:rFonts w:ascii="Times New Roman" w:hAnsi="Times New Roman" w:cs="Times New Roman" w:hint="eastAsia"/>
          <w:sz w:val="24"/>
          <w:szCs w:val="24"/>
        </w:rPr>
        <w:t>策略的特点测试剖面随着测试的进行不断的更新测试剖面因此随着测试的进行测试剖面可以真实的反应每一个分区的失效率。由此可以将均等的概率分布作为初始剖面。</w:t>
      </w:r>
    </w:p>
    <w:p w:rsidR="00471337" w:rsidRDefault="00471337" w:rsidP="00202074">
      <w:pPr>
        <w:pStyle w:val="a3"/>
        <w:spacing w:line="360" w:lineRule="auto"/>
        <w:ind w:left="357" w:firstLineChars="0" w:firstLine="0"/>
        <w:rPr>
          <w:rFonts w:ascii="Times New Roman" w:hAnsi="Times New Roman" w:cs="Times New Roman"/>
          <w:sz w:val="24"/>
          <w:szCs w:val="24"/>
        </w:rPr>
      </w:pPr>
      <w:r>
        <w:rPr>
          <w:rFonts w:ascii="Times New Roman" w:hAnsi="Times New Roman" w:cs="Times New Roman" w:hint="eastAsia"/>
          <w:sz w:val="24"/>
          <w:szCs w:val="24"/>
        </w:rPr>
        <w:lastRenderedPageBreak/>
        <w:t>RQ5</w:t>
      </w:r>
      <w:r>
        <w:rPr>
          <w:rFonts w:ascii="Times New Roman" w:hAnsi="Times New Roman" w:cs="Times New Roman"/>
          <w:sz w:val="24"/>
          <w:szCs w:val="24"/>
        </w:rPr>
        <w:t xml:space="preserve"> </w:t>
      </w:r>
      <m:oMath>
        <m:r>
          <m:rPr>
            <m:sty m:val="p"/>
          </m:rPr>
          <w:rPr>
            <w:rFonts w:ascii="Cambria Math" w:hAnsi="Cambria Math" w:cs="Times New Roman"/>
            <w:sz w:val="24"/>
            <w:szCs w:val="24"/>
          </w:rPr>
          <m:t>ε</m:t>
        </m:r>
      </m:oMath>
      <w:r>
        <w:rPr>
          <w:rFonts w:ascii="Times New Roman" w:hAnsi="Times New Roman" w:cs="Times New Roman" w:hint="eastAsia"/>
          <w:sz w:val="24"/>
          <w:szCs w:val="24"/>
        </w:rPr>
        <w:t>的取值问题</w:t>
      </w:r>
    </w:p>
    <w:p w:rsidR="00471337" w:rsidRDefault="00471337" w:rsidP="00471337">
      <w:pPr>
        <w:pStyle w:val="a3"/>
        <w:spacing w:line="360" w:lineRule="auto"/>
        <w:ind w:left="357" w:firstLineChars="0" w:firstLine="0"/>
        <w:jc w:val="left"/>
        <w:rPr>
          <w:rFonts w:ascii="Times New Roman" w:hAnsi="Times New Roman" w:cs="Times New Roman"/>
          <w:sz w:val="24"/>
          <w:szCs w:val="24"/>
        </w:rPr>
      </w:pPr>
      <w:r>
        <w:rPr>
          <w:rFonts w:ascii="Times New Roman" w:hAnsi="Times New Roman" w:cs="Times New Roman" w:hint="eastAsia"/>
          <w:sz w:val="24"/>
          <w:szCs w:val="24"/>
        </w:rPr>
        <w:t>DRT</w:t>
      </w:r>
      <w:r>
        <w:rPr>
          <w:rFonts w:ascii="Times New Roman" w:hAnsi="Times New Roman" w:cs="Times New Roman" w:hint="eastAsia"/>
          <w:sz w:val="24"/>
          <w:szCs w:val="24"/>
        </w:rPr>
        <w:t>策略中的参数</w:t>
      </w:r>
      <m:oMath>
        <m:r>
          <m:rPr>
            <m:sty m:val="p"/>
          </m:rPr>
          <w:rPr>
            <w:rFonts w:ascii="Cambria Math" w:hAnsi="Cambria Math" w:cs="Times New Roman"/>
            <w:sz w:val="24"/>
            <w:szCs w:val="24"/>
          </w:rPr>
          <m:t>ε</m:t>
        </m:r>
      </m:oMath>
      <w:r>
        <w:rPr>
          <w:rFonts w:ascii="Times New Roman" w:hAnsi="Times New Roman" w:cs="Times New Roman" w:hint="eastAsia"/>
          <w:sz w:val="24"/>
          <w:szCs w:val="24"/>
        </w:rPr>
        <w:t>对</w:t>
      </w:r>
      <w:r>
        <w:rPr>
          <w:rFonts w:ascii="Times New Roman" w:hAnsi="Times New Roman" w:cs="Times New Roman" w:hint="eastAsia"/>
          <w:sz w:val="24"/>
          <w:szCs w:val="24"/>
        </w:rPr>
        <w:t>DRT</w:t>
      </w:r>
      <w:r>
        <w:rPr>
          <w:rFonts w:ascii="Times New Roman" w:hAnsi="Times New Roman" w:cs="Times New Roman" w:hint="eastAsia"/>
          <w:sz w:val="24"/>
          <w:szCs w:val="24"/>
        </w:rPr>
        <w:t>的测试效率有重要的影响。</w:t>
      </w:r>
      <w:proofErr w:type="spellStart"/>
      <w:r>
        <w:rPr>
          <w:rFonts w:ascii="Times New Roman" w:hAnsi="Times New Roman" w:cs="Times New Roman" w:hint="eastAsia"/>
          <w:sz w:val="24"/>
          <w:szCs w:val="24"/>
        </w:rPr>
        <w:t>L</w:t>
      </w:r>
      <w:r>
        <w:rPr>
          <w:rFonts w:ascii="Times New Roman" w:hAnsi="Times New Roman" w:cs="Times New Roman"/>
          <w:sz w:val="24"/>
          <w:szCs w:val="24"/>
        </w:rPr>
        <w:t>v</w:t>
      </w:r>
      <w:proofErr w:type="spellEnd"/>
      <w:r>
        <w:rPr>
          <w:rFonts w:ascii="Times New Roman" w:hAnsi="Times New Roman" w:cs="Times New Roman" w:hint="eastAsia"/>
          <w:sz w:val="24"/>
          <w:szCs w:val="24"/>
        </w:rPr>
        <w:t>等人根据理论推导得到了</w:t>
      </w:r>
      <m:oMath>
        <m:r>
          <m:rPr>
            <m:sty m:val="p"/>
          </m:rPr>
          <w:rPr>
            <w:rFonts w:ascii="Cambria Math" w:hAnsi="Cambria Math" w:cs="Times New Roman"/>
            <w:sz w:val="24"/>
            <w:szCs w:val="24"/>
          </w:rPr>
          <m:t>ε</m:t>
        </m:r>
      </m:oMath>
      <w:r>
        <w:rPr>
          <w:rFonts w:ascii="Times New Roman" w:hAnsi="Times New Roman" w:cs="Times New Roman" w:hint="eastAsia"/>
          <w:sz w:val="24"/>
          <w:szCs w:val="24"/>
        </w:rPr>
        <w:t>的最佳取值。</w:t>
      </w:r>
      <m:oMath>
        <m:r>
          <m:rPr>
            <m:sty m:val="p"/>
          </m:rPr>
          <w:rPr>
            <w:rFonts w:ascii="Cambria Math" w:hAnsi="Cambria Math" w:cs="Times New Roman"/>
            <w:sz w:val="24"/>
            <w:szCs w:val="24"/>
          </w:rPr>
          <m:t>ε</m:t>
        </m:r>
      </m:oMath>
      <w:r>
        <w:rPr>
          <w:rFonts w:ascii="Times New Roman" w:hAnsi="Times New Roman" w:cs="Times New Roman" w:hint="eastAsia"/>
          <w:sz w:val="24"/>
          <w:szCs w:val="24"/>
        </w:rPr>
        <w:t>的最佳取值需要知道实验中每一个分区的失效率，在实验的过程中虽然可能不知道每一个分区的具体取值，但是可以通过估计的方式得到每一个分区的失效率的近似值。</w:t>
      </w:r>
      <w:r w:rsidR="00685400">
        <w:rPr>
          <w:rFonts w:ascii="Times New Roman" w:hAnsi="Times New Roman" w:cs="Times New Roman" w:hint="eastAsia"/>
          <w:sz w:val="24"/>
          <w:szCs w:val="24"/>
        </w:rPr>
        <w:t>由此可以得到</w:t>
      </w:r>
      <m:oMath>
        <m:r>
          <m:rPr>
            <m:sty m:val="p"/>
          </m:rPr>
          <w:rPr>
            <w:rFonts w:ascii="Cambria Math" w:hAnsi="Cambria Math" w:cs="Times New Roman"/>
            <w:sz w:val="24"/>
            <w:szCs w:val="24"/>
          </w:rPr>
          <m:t>ε</m:t>
        </m:r>
      </m:oMath>
      <w:r w:rsidR="00685400">
        <w:rPr>
          <w:rFonts w:ascii="Times New Roman" w:hAnsi="Times New Roman" w:cs="Times New Roman" w:hint="eastAsia"/>
          <w:sz w:val="24"/>
          <w:szCs w:val="24"/>
        </w:rPr>
        <w:t>在理论上的最佳值。</w:t>
      </w:r>
    </w:p>
    <w:p w:rsidR="00685400" w:rsidRDefault="00685400" w:rsidP="00471337">
      <w:pPr>
        <w:pStyle w:val="a3"/>
        <w:spacing w:line="360" w:lineRule="auto"/>
        <w:ind w:left="357" w:firstLineChars="0" w:firstLine="0"/>
        <w:jc w:val="left"/>
        <w:rPr>
          <w:rFonts w:ascii="Times New Roman" w:hAnsi="Times New Roman" w:cs="Times New Roman"/>
          <w:sz w:val="24"/>
          <w:szCs w:val="24"/>
        </w:rPr>
      </w:pPr>
      <w:r>
        <w:rPr>
          <w:rFonts w:ascii="Times New Roman" w:hAnsi="Times New Roman" w:cs="Times New Roman" w:hint="eastAsia"/>
          <w:sz w:val="24"/>
          <w:szCs w:val="24"/>
        </w:rPr>
        <w:t>RQ</w:t>
      </w:r>
      <w:r>
        <w:rPr>
          <w:rFonts w:ascii="Times New Roman" w:hAnsi="Times New Roman" w:cs="Times New Roman"/>
          <w:sz w:val="24"/>
          <w:szCs w:val="24"/>
        </w:rPr>
        <w:t xml:space="preserve">6 </w:t>
      </w:r>
      <w:r>
        <w:rPr>
          <w:rFonts w:ascii="Times New Roman" w:hAnsi="Times New Roman" w:cs="Times New Roman" w:hint="eastAsia"/>
          <w:sz w:val="24"/>
          <w:szCs w:val="24"/>
        </w:rPr>
        <w:t>测试用例</w:t>
      </w:r>
    </w:p>
    <w:p w:rsidR="00685400" w:rsidRPr="00471337" w:rsidRDefault="00BA11B7" w:rsidP="00471337">
      <w:pPr>
        <w:pStyle w:val="a3"/>
        <w:spacing w:line="360" w:lineRule="auto"/>
        <w:ind w:left="357" w:firstLineChars="0" w:firstLine="0"/>
        <w:jc w:val="left"/>
        <w:rPr>
          <w:rFonts w:ascii="Times New Roman" w:hAnsi="Times New Roman" w:cs="Times New Roman" w:hint="eastAsia"/>
          <w:sz w:val="24"/>
          <w:szCs w:val="24"/>
        </w:rPr>
      </w:pPr>
      <w:r>
        <w:rPr>
          <w:rFonts w:ascii="Times New Roman" w:hAnsi="Times New Roman" w:cs="Times New Roman" w:hint="eastAsia"/>
          <w:sz w:val="24"/>
          <w:szCs w:val="24"/>
        </w:rPr>
        <w:t>揭示的故障越多，检测下一个故障所需要的测试用例数目也越多。</w:t>
      </w:r>
      <w:bookmarkStart w:id="0" w:name="_GoBack"/>
      <w:bookmarkEnd w:id="0"/>
    </w:p>
    <w:sectPr w:rsidR="00685400" w:rsidRPr="004713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7B2B7F"/>
    <w:multiLevelType w:val="hybridMultilevel"/>
    <w:tmpl w:val="473E88C8"/>
    <w:lvl w:ilvl="0" w:tplc="1290943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9F220E"/>
    <w:multiLevelType w:val="hybridMultilevel"/>
    <w:tmpl w:val="A28685E6"/>
    <w:lvl w:ilvl="0" w:tplc="08A86204">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E9E"/>
    <w:rsid w:val="000E0129"/>
    <w:rsid w:val="001C1E40"/>
    <w:rsid w:val="00202074"/>
    <w:rsid w:val="00205CFD"/>
    <w:rsid w:val="00382E9E"/>
    <w:rsid w:val="003C0DCE"/>
    <w:rsid w:val="003E7347"/>
    <w:rsid w:val="00471337"/>
    <w:rsid w:val="00496CD2"/>
    <w:rsid w:val="004B4D06"/>
    <w:rsid w:val="00685400"/>
    <w:rsid w:val="006C567E"/>
    <w:rsid w:val="0082330E"/>
    <w:rsid w:val="00884C2C"/>
    <w:rsid w:val="009E2D19"/>
    <w:rsid w:val="009E5A6D"/>
    <w:rsid w:val="00AA4F36"/>
    <w:rsid w:val="00B03A49"/>
    <w:rsid w:val="00BA11B7"/>
    <w:rsid w:val="00BD60AE"/>
    <w:rsid w:val="00C74CCA"/>
    <w:rsid w:val="00D02A09"/>
    <w:rsid w:val="00DF61C8"/>
    <w:rsid w:val="00F32B1A"/>
    <w:rsid w:val="00FE5F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8FC08"/>
  <w15:chartTrackingRefBased/>
  <w15:docId w15:val="{A166B320-7302-4C43-89EC-3876FA5DB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C567E"/>
    <w:pPr>
      <w:ind w:firstLineChars="200" w:firstLine="420"/>
    </w:pPr>
  </w:style>
  <w:style w:type="character" w:styleId="a4">
    <w:name w:val="Placeholder Text"/>
    <w:basedOn w:val="a0"/>
    <w:uiPriority w:val="99"/>
    <w:semiHidden/>
    <w:rsid w:val="0047133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2</Pages>
  <Words>125</Words>
  <Characters>719</Characters>
  <Application>Microsoft Office Word</Application>
  <DocSecurity>0</DocSecurity>
  <Lines>5</Lines>
  <Paragraphs>1</Paragraphs>
  <ScaleCrop>false</ScaleCrop>
  <Company/>
  <LinksUpToDate>false</LinksUpToDate>
  <CharactersWithSpaces>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phantom Dai</dc:creator>
  <cp:keywords/>
  <dc:description/>
  <cp:lastModifiedBy>phantom Dai</cp:lastModifiedBy>
  <cp:revision>9</cp:revision>
  <dcterms:created xsi:type="dcterms:W3CDTF">2017-10-30T00:57:00Z</dcterms:created>
  <dcterms:modified xsi:type="dcterms:W3CDTF">2017-10-30T03:45:00Z</dcterms:modified>
</cp:coreProperties>
</file>