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98C" w:rsidRPr="00B53D22" w:rsidRDefault="00E7498C">
      <w:pPr>
        <w:pStyle w:val="TOC"/>
        <w:rPr>
          <w:rFonts w:ascii="Times New Roman" w:hAnsi="Times New Roman"/>
          <w:color w:val="auto"/>
          <w:sz w:val="36"/>
          <w:szCs w:val="36"/>
        </w:rPr>
      </w:pPr>
      <w:bookmarkStart w:id="0" w:name="_GoBack"/>
      <w:bookmarkEnd w:id="0"/>
      <w:r w:rsidRPr="00B53D22">
        <w:rPr>
          <w:rFonts w:ascii="Times New Roman" w:hAnsi="宋体" w:hint="eastAsia"/>
          <w:color w:val="auto"/>
          <w:sz w:val="36"/>
          <w:szCs w:val="36"/>
          <w:lang w:val="zh-CN"/>
        </w:rPr>
        <w:t>目录</w:t>
      </w:r>
    </w:p>
    <w:p w:rsidR="00E7498C" w:rsidRPr="00B53D22" w:rsidRDefault="00E7498C">
      <w:pPr>
        <w:pStyle w:val="21"/>
        <w:tabs>
          <w:tab w:val="left" w:pos="630"/>
          <w:tab w:val="right" w:leader="dot" w:pos="8296"/>
        </w:tabs>
        <w:rPr>
          <w:rFonts w:ascii="Times New Roman" w:hAnsi="Times New Roman"/>
          <w:noProof/>
          <w:kern w:val="2"/>
          <w:sz w:val="24"/>
          <w:szCs w:val="24"/>
        </w:rPr>
      </w:pPr>
      <w:r w:rsidRPr="00B53D22">
        <w:rPr>
          <w:rFonts w:ascii="Times New Roman" w:hAnsi="Times New Roman"/>
        </w:rPr>
        <w:fldChar w:fldCharType="begin"/>
      </w:r>
      <w:r w:rsidRPr="00B53D22">
        <w:rPr>
          <w:rFonts w:ascii="Times New Roman" w:hAnsi="Times New Roman"/>
        </w:rPr>
        <w:instrText xml:space="preserve"> TOC \o "1-3" \h \z \u </w:instrText>
      </w:r>
      <w:r w:rsidRPr="00B53D22">
        <w:rPr>
          <w:rFonts w:ascii="Times New Roman" w:hAnsi="Times New Roman"/>
        </w:rPr>
        <w:fldChar w:fldCharType="separate"/>
      </w:r>
      <w:hyperlink w:anchor="_Toc511242397" w:history="1">
        <w:r w:rsidRPr="00B53D22">
          <w:rPr>
            <w:rStyle w:val="aa"/>
            <w:rFonts w:ascii="Times New Roman" w:hAnsi="Times New Roman"/>
            <w:noProof/>
            <w:sz w:val="24"/>
            <w:szCs w:val="24"/>
          </w:rPr>
          <w:t>1</w:t>
        </w:r>
        <w:r w:rsidRPr="00B53D22">
          <w:rPr>
            <w:rFonts w:ascii="Times New Roman" w:hAnsi="Times New Roman"/>
            <w:noProof/>
            <w:kern w:val="2"/>
            <w:sz w:val="24"/>
            <w:szCs w:val="24"/>
          </w:rPr>
          <w:tab/>
        </w:r>
        <w:r w:rsidRPr="00B53D22">
          <w:rPr>
            <w:rStyle w:val="aa"/>
            <w:rFonts w:ascii="Times New Roman" w:hAnsi="宋体" w:hint="eastAsia"/>
            <w:noProof/>
            <w:sz w:val="24"/>
            <w:szCs w:val="24"/>
          </w:rPr>
          <w:t>背景介绍</w:t>
        </w:r>
        <w:r w:rsidRPr="00B53D22">
          <w:rPr>
            <w:rFonts w:ascii="Times New Roman" w:hAnsi="Times New Roman"/>
            <w:noProof/>
            <w:webHidden/>
            <w:sz w:val="24"/>
            <w:szCs w:val="24"/>
          </w:rPr>
          <w:tab/>
        </w:r>
        <w:r w:rsidRPr="00B53D22">
          <w:rPr>
            <w:rFonts w:ascii="Times New Roman" w:hAnsi="Times New Roman"/>
            <w:noProof/>
            <w:webHidden/>
            <w:sz w:val="24"/>
            <w:szCs w:val="24"/>
          </w:rPr>
          <w:fldChar w:fldCharType="begin"/>
        </w:r>
        <w:r w:rsidRPr="00B53D22">
          <w:rPr>
            <w:rFonts w:ascii="Times New Roman" w:hAnsi="Times New Roman"/>
            <w:noProof/>
            <w:webHidden/>
            <w:sz w:val="24"/>
            <w:szCs w:val="24"/>
          </w:rPr>
          <w:instrText xml:space="preserve"> PAGEREF _Toc511242397 \h </w:instrText>
        </w:r>
        <w:r w:rsidRPr="00B53D22">
          <w:rPr>
            <w:rFonts w:ascii="Times New Roman" w:hAnsi="Times New Roman"/>
            <w:noProof/>
            <w:webHidden/>
            <w:sz w:val="24"/>
            <w:szCs w:val="24"/>
          </w:rPr>
        </w:r>
        <w:r w:rsidRPr="00B53D22">
          <w:rPr>
            <w:rFonts w:ascii="Times New Roman" w:hAnsi="Times New Roman"/>
            <w:noProof/>
            <w:webHidden/>
            <w:sz w:val="24"/>
            <w:szCs w:val="24"/>
          </w:rPr>
          <w:fldChar w:fldCharType="separate"/>
        </w:r>
        <w:r w:rsidR="006758E3">
          <w:rPr>
            <w:rFonts w:ascii="Times New Roman" w:hAnsi="Times New Roman"/>
            <w:noProof/>
            <w:webHidden/>
            <w:sz w:val="24"/>
            <w:szCs w:val="24"/>
          </w:rPr>
          <w:t>1</w:t>
        </w:r>
        <w:r w:rsidRPr="00B53D22">
          <w:rPr>
            <w:rFonts w:ascii="Times New Roman" w:hAnsi="Times New Roman"/>
            <w:noProof/>
            <w:webHidden/>
            <w:sz w:val="24"/>
            <w:szCs w:val="24"/>
          </w:rPr>
          <w:fldChar w:fldCharType="end"/>
        </w:r>
      </w:hyperlink>
    </w:p>
    <w:p w:rsidR="00E7498C" w:rsidRPr="00B53D22" w:rsidRDefault="00AC1260">
      <w:pPr>
        <w:pStyle w:val="31"/>
        <w:tabs>
          <w:tab w:val="left" w:pos="1050"/>
          <w:tab w:val="right" w:leader="dot" w:pos="8296"/>
        </w:tabs>
        <w:rPr>
          <w:rFonts w:ascii="Times New Roman" w:hAnsi="Times New Roman"/>
          <w:noProof/>
          <w:kern w:val="2"/>
          <w:sz w:val="24"/>
          <w:szCs w:val="24"/>
        </w:rPr>
      </w:pPr>
      <w:hyperlink w:anchor="_Toc511242398" w:history="1">
        <w:r w:rsidR="00E7498C" w:rsidRPr="00B53D22">
          <w:rPr>
            <w:rStyle w:val="aa"/>
            <w:rFonts w:ascii="Times New Roman" w:hAnsi="Times New Roman"/>
            <w:noProof/>
            <w:sz w:val="24"/>
            <w:szCs w:val="24"/>
          </w:rPr>
          <w:t>1.1</w:t>
        </w:r>
        <w:r w:rsidR="00E7498C" w:rsidRPr="00B53D22">
          <w:rPr>
            <w:rFonts w:ascii="Times New Roman" w:hAnsi="Times New Roman"/>
            <w:noProof/>
            <w:kern w:val="2"/>
            <w:sz w:val="24"/>
            <w:szCs w:val="24"/>
          </w:rPr>
          <w:tab/>
        </w:r>
        <w:r w:rsidR="00E7498C" w:rsidRPr="00B53D22">
          <w:rPr>
            <w:rStyle w:val="aa"/>
            <w:rFonts w:ascii="Times New Roman" w:hAnsi="宋体" w:hint="eastAsia"/>
            <w:noProof/>
            <w:sz w:val="24"/>
            <w:szCs w:val="24"/>
          </w:rPr>
          <w:t>服务组装语言</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_Toc511242398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6758E3">
          <w:rPr>
            <w:rFonts w:ascii="Times New Roman" w:hAnsi="Times New Roman"/>
            <w:noProof/>
            <w:webHidden/>
            <w:sz w:val="24"/>
            <w:szCs w:val="24"/>
          </w:rPr>
          <w:t>1</w:t>
        </w:r>
        <w:r w:rsidR="00E7498C" w:rsidRPr="00B53D22">
          <w:rPr>
            <w:rFonts w:ascii="Times New Roman" w:hAnsi="Times New Roman"/>
            <w:noProof/>
            <w:webHidden/>
            <w:sz w:val="24"/>
            <w:szCs w:val="24"/>
          </w:rPr>
          <w:fldChar w:fldCharType="end"/>
        </w:r>
      </w:hyperlink>
    </w:p>
    <w:p w:rsidR="00E7498C" w:rsidRPr="00B53D22" w:rsidRDefault="00AC1260">
      <w:pPr>
        <w:pStyle w:val="31"/>
        <w:tabs>
          <w:tab w:val="left" w:pos="1050"/>
          <w:tab w:val="right" w:leader="dot" w:pos="8296"/>
        </w:tabs>
        <w:rPr>
          <w:rFonts w:ascii="Times New Roman" w:hAnsi="Times New Roman"/>
          <w:noProof/>
          <w:kern w:val="2"/>
          <w:sz w:val="24"/>
          <w:szCs w:val="24"/>
        </w:rPr>
      </w:pPr>
      <w:hyperlink w:anchor="_Toc511242399" w:history="1">
        <w:r w:rsidR="00E7498C" w:rsidRPr="00B53D22">
          <w:rPr>
            <w:rStyle w:val="aa"/>
            <w:rFonts w:ascii="Times New Roman" w:hAnsi="Times New Roman"/>
            <w:noProof/>
            <w:sz w:val="24"/>
            <w:szCs w:val="24"/>
          </w:rPr>
          <w:t>1.2</w:t>
        </w:r>
        <w:r w:rsidR="00E7498C" w:rsidRPr="00B53D22">
          <w:rPr>
            <w:rFonts w:ascii="Times New Roman" w:hAnsi="Times New Roman"/>
            <w:noProof/>
            <w:kern w:val="2"/>
            <w:sz w:val="24"/>
            <w:szCs w:val="24"/>
          </w:rPr>
          <w:tab/>
        </w:r>
        <w:r w:rsidR="00E7498C" w:rsidRPr="00B53D22">
          <w:rPr>
            <w:rStyle w:val="aa"/>
            <w:rFonts w:ascii="Times New Roman" w:hAnsi="宋体" w:hint="eastAsia"/>
            <w:noProof/>
            <w:sz w:val="24"/>
            <w:szCs w:val="24"/>
          </w:rPr>
          <w:t>可变性管理</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_Toc511242399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6758E3">
          <w:rPr>
            <w:rFonts w:ascii="Times New Roman" w:hAnsi="Times New Roman"/>
            <w:noProof/>
            <w:webHidden/>
            <w:sz w:val="24"/>
            <w:szCs w:val="24"/>
          </w:rPr>
          <w:t>2</w:t>
        </w:r>
        <w:r w:rsidR="00E7498C" w:rsidRPr="00B53D22">
          <w:rPr>
            <w:rFonts w:ascii="Times New Roman" w:hAnsi="Times New Roman"/>
            <w:noProof/>
            <w:webHidden/>
            <w:sz w:val="24"/>
            <w:szCs w:val="24"/>
          </w:rPr>
          <w:fldChar w:fldCharType="end"/>
        </w:r>
      </w:hyperlink>
    </w:p>
    <w:p w:rsidR="00E7498C" w:rsidRPr="00B53D22" w:rsidRDefault="00AC1260">
      <w:pPr>
        <w:pStyle w:val="31"/>
        <w:tabs>
          <w:tab w:val="left" w:pos="1050"/>
          <w:tab w:val="right" w:leader="dot" w:pos="8296"/>
        </w:tabs>
        <w:rPr>
          <w:rFonts w:ascii="Times New Roman" w:hAnsi="Times New Roman"/>
          <w:noProof/>
          <w:kern w:val="2"/>
          <w:sz w:val="24"/>
          <w:szCs w:val="24"/>
        </w:rPr>
      </w:pPr>
      <w:hyperlink w:anchor="_Toc511242400" w:history="1">
        <w:r w:rsidR="00E7498C" w:rsidRPr="00B53D22">
          <w:rPr>
            <w:rStyle w:val="aa"/>
            <w:rFonts w:ascii="Times New Roman" w:hAnsi="Times New Roman"/>
            <w:noProof/>
            <w:sz w:val="24"/>
            <w:szCs w:val="24"/>
          </w:rPr>
          <w:t>1.3</w:t>
        </w:r>
        <w:r w:rsidR="00E7498C" w:rsidRPr="00B53D22">
          <w:rPr>
            <w:rFonts w:ascii="Times New Roman" w:hAnsi="Times New Roman"/>
            <w:noProof/>
            <w:kern w:val="2"/>
            <w:sz w:val="24"/>
            <w:szCs w:val="24"/>
          </w:rPr>
          <w:tab/>
        </w:r>
        <w:r w:rsidR="00E7498C" w:rsidRPr="00B53D22">
          <w:rPr>
            <w:rStyle w:val="aa"/>
            <w:rFonts w:ascii="Times New Roman" w:hAnsi="宋体" w:hint="eastAsia"/>
            <w:noProof/>
            <w:sz w:val="24"/>
            <w:szCs w:val="24"/>
          </w:rPr>
          <w:t>领域分析</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_Toc511242400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6758E3">
          <w:rPr>
            <w:rFonts w:ascii="Times New Roman" w:hAnsi="Times New Roman"/>
            <w:noProof/>
            <w:webHidden/>
            <w:sz w:val="24"/>
            <w:szCs w:val="24"/>
          </w:rPr>
          <w:t>3</w:t>
        </w:r>
        <w:r w:rsidR="00E7498C" w:rsidRPr="00B53D22">
          <w:rPr>
            <w:rFonts w:ascii="Times New Roman" w:hAnsi="Times New Roman"/>
            <w:noProof/>
            <w:webHidden/>
            <w:sz w:val="24"/>
            <w:szCs w:val="24"/>
          </w:rPr>
          <w:fldChar w:fldCharType="end"/>
        </w:r>
      </w:hyperlink>
    </w:p>
    <w:p w:rsidR="00E7498C" w:rsidRPr="00B53D22" w:rsidRDefault="00AC1260">
      <w:pPr>
        <w:pStyle w:val="31"/>
        <w:tabs>
          <w:tab w:val="left" w:pos="1050"/>
          <w:tab w:val="right" w:leader="dot" w:pos="8296"/>
        </w:tabs>
        <w:rPr>
          <w:rFonts w:ascii="Times New Roman" w:hAnsi="Times New Roman"/>
          <w:noProof/>
          <w:kern w:val="2"/>
          <w:sz w:val="24"/>
          <w:szCs w:val="24"/>
        </w:rPr>
      </w:pPr>
      <w:hyperlink w:anchor="_Toc511242401" w:history="1">
        <w:r w:rsidR="00E7498C" w:rsidRPr="00B53D22">
          <w:rPr>
            <w:rStyle w:val="aa"/>
            <w:rFonts w:ascii="Times New Roman" w:hAnsi="Times New Roman"/>
            <w:noProof/>
            <w:sz w:val="24"/>
            <w:szCs w:val="24"/>
          </w:rPr>
          <w:t>1.4</w:t>
        </w:r>
        <w:r w:rsidR="00E7498C" w:rsidRPr="00B53D22">
          <w:rPr>
            <w:rFonts w:ascii="Times New Roman" w:hAnsi="Times New Roman"/>
            <w:noProof/>
            <w:kern w:val="2"/>
            <w:sz w:val="24"/>
            <w:szCs w:val="24"/>
          </w:rPr>
          <w:tab/>
        </w:r>
        <w:r w:rsidR="00E7498C" w:rsidRPr="00B53D22">
          <w:rPr>
            <w:rStyle w:val="aa"/>
            <w:rFonts w:ascii="Times New Roman" w:hAnsi="宋体" w:hint="eastAsia"/>
            <w:noProof/>
            <w:sz w:val="24"/>
            <w:szCs w:val="24"/>
          </w:rPr>
          <w:t>模型驱动</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_Toc511242401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6758E3">
          <w:rPr>
            <w:rFonts w:ascii="Times New Roman" w:hAnsi="Times New Roman"/>
            <w:noProof/>
            <w:webHidden/>
            <w:sz w:val="24"/>
            <w:szCs w:val="24"/>
          </w:rPr>
          <w:t>3</w:t>
        </w:r>
        <w:r w:rsidR="00E7498C" w:rsidRPr="00B53D22">
          <w:rPr>
            <w:rFonts w:ascii="Times New Roman" w:hAnsi="Times New Roman"/>
            <w:noProof/>
            <w:webHidden/>
            <w:sz w:val="24"/>
            <w:szCs w:val="24"/>
          </w:rPr>
          <w:fldChar w:fldCharType="end"/>
        </w:r>
      </w:hyperlink>
    </w:p>
    <w:p w:rsidR="00E7498C" w:rsidRPr="00B53D22" w:rsidRDefault="00AC1260">
      <w:pPr>
        <w:pStyle w:val="21"/>
        <w:tabs>
          <w:tab w:val="left" w:pos="630"/>
          <w:tab w:val="right" w:leader="dot" w:pos="8296"/>
        </w:tabs>
        <w:rPr>
          <w:rFonts w:ascii="Times New Roman" w:hAnsi="Times New Roman"/>
          <w:noProof/>
          <w:kern w:val="2"/>
          <w:sz w:val="24"/>
          <w:szCs w:val="24"/>
        </w:rPr>
      </w:pPr>
      <w:hyperlink w:anchor="_Toc511242402" w:history="1">
        <w:r w:rsidR="003202C1">
          <w:rPr>
            <w:rStyle w:val="aa"/>
            <w:rFonts w:ascii="Times New Roman" w:hAnsi="Times New Roman" w:hint="eastAsia"/>
            <w:noProof/>
            <w:sz w:val="24"/>
            <w:szCs w:val="24"/>
          </w:rPr>
          <w:t>2</w:t>
        </w:r>
        <w:r w:rsidR="00E7498C" w:rsidRPr="00B53D22">
          <w:rPr>
            <w:rFonts w:ascii="Times New Roman" w:hAnsi="Times New Roman"/>
            <w:noProof/>
            <w:kern w:val="2"/>
            <w:sz w:val="24"/>
            <w:szCs w:val="24"/>
          </w:rPr>
          <w:tab/>
        </w:r>
        <w:r w:rsidR="00E7498C" w:rsidRPr="00B53D22">
          <w:rPr>
            <w:rStyle w:val="aa"/>
            <w:rFonts w:ascii="Times New Roman" w:hAnsi="Times New Roman"/>
            <w:noProof/>
            <w:sz w:val="24"/>
            <w:szCs w:val="24"/>
          </w:rPr>
          <w:t>FM2VxBPEL</w:t>
        </w:r>
        <w:r w:rsidR="00E7498C" w:rsidRPr="00B53D22">
          <w:rPr>
            <w:rStyle w:val="aa"/>
            <w:rFonts w:ascii="Times New Roman" w:hAnsi="宋体" w:hint="eastAsia"/>
            <w:noProof/>
            <w:sz w:val="24"/>
            <w:szCs w:val="24"/>
          </w:rPr>
          <w:t>系统的分析与设计</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_Toc511242402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6758E3">
          <w:rPr>
            <w:rFonts w:ascii="Times New Roman" w:hAnsi="Times New Roman"/>
            <w:noProof/>
            <w:webHidden/>
            <w:sz w:val="24"/>
            <w:szCs w:val="24"/>
          </w:rPr>
          <w:t>4</w:t>
        </w:r>
        <w:r w:rsidR="00E7498C" w:rsidRPr="00B53D22">
          <w:rPr>
            <w:rFonts w:ascii="Times New Roman" w:hAnsi="Times New Roman"/>
            <w:noProof/>
            <w:webHidden/>
            <w:sz w:val="24"/>
            <w:szCs w:val="24"/>
          </w:rPr>
          <w:fldChar w:fldCharType="end"/>
        </w:r>
      </w:hyperlink>
    </w:p>
    <w:p w:rsidR="00E7498C" w:rsidRPr="00B53D22" w:rsidRDefault="00AC1260">
      <w:pPr>
        <w:pStyle w:val="31"/>
        <w:tabs>
          <w:tab w:val="left" w:pos="1050"/>
          <w:tab w:val="right" w:leader="dot" w:pos="8296"/>
        </w:tabs>
        <w:rPr>
          <w:rFonts w:ascii="Times New Roman" w:hAnsi="Times New Roman"/>
          <w:noProof/>
          <w:kern w:val="2"/>
          <w:sz w:val="24"/>
          <w:szCs w:val="24"/>
        </w:rPr>
      </w:pPr>
      <w:hyperlink w:anchor="_Toc511242403" w:history="1">
        <w:r w:rsidR="00E7498C" w:rsidRPr="00B53D22">
          <w:rPr>
            <w:rStyle w:val="aa"/>
            <w:rFonts w:ascii="Times New Roman" w:hAnsi="Times New Roman"/>
            <w:noProof/>
            <w:sz w:val="24"/>
            <w:szCs w:val="24"/>
          </w:rPr>
          <w:t>2.1</w:t>
        </w:r>
        <w:r w:rsidR="00E7498C" w:rsidRPr="00B53D22">
          <w:rPr>
            <w:rFonts w:ascii="Times New Roman" w:hAnsi="Times New Roman"/>
            <w:noProof/>
            <w:kern w:val="2"/>
            <w:sz w:val="24"/>
            <w:szCs w:val="24"/>
          </w:rPr>
          <w:tab/>
        </w:r>
        <w:r w:rsidR="00E7498C" w:rsidRPr="00B53D22">
          <w:rPr>
            <w:rStyle w:val="aa"/>
            <w:rFonts w:ascii="Times New Roman" w:hAnsi="宋体" w:hint="eastAsia"/>
            <w:noProof/>
            <w:sz w:val="24"/>
            <w:szCs w:val="24"/>
          </w:rPr>
          <w:t>需求分析</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_Toc511242403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6758E3">
          <w:rPr>
            <w:rFonts w:ascii="Times New Roman" w:hAnsi="Times New Roman"/>
            <w:noProof/>
            <w:webHidden/>
            <w:sz w:val="24"/>
            <w:szCs w:val="24"/>
          </w:rPr>
          <w:t>4</w:t>
        </w:r>
        <w:r w:rsidR="00E7498C" w:rsidRPr="00B53D22">
          <w:rPr>
            <w:rFonts w:ascii="Times New Roman" w:hAnsi="Times New Roman"/>
            <w:noProof/>
            <w:webHidden/>
            <w:sz w:val="24"/>
            <w:szCs w:val="24"/>
          </w:rPr>
          <w:fldChar w:fldCharType="end"/>
        </w:r>
      </w:hyperlink>
    </w:p>
    <w:p w:rsidR="00E7498C" w:rsidRPr="00B53D22" w:rsidRDefault="00AC1260">
      <w:pPr>
        <w:pStyle w:val="31"/>
        <w:tabs>
          <w:tab w:val="left" w:pos="1050"/>
          <w:tab w:val="right" w:leader="dot" w:pos="8296"/>
        </w:tabs>
        <w:rPr>
          <w:rFonts w:ascii="Times New Roman" w:hAnsi="Times New Roman"/>
          <w:noProof/>
          <w:kern w:val="2"/>
          <w:sz w:val="24"/>
          <w:szCs w:val="24"/>
        </w:rPr>
      </w:pPr>
      <w:hyperlink w:anchor="_Toc511242404" w:history="1">
        <w:r w:rsidR="00E7498C" w:rsidRPr="00B53D22">
          <w:rPr>
            <w:rStyle w:val="aa"/>
            <w:rFonts w:ascii="Times New Roman" w:hAnsi="Times New Roman"/>
            <w:noProof/>
            <w:sz w:val="24"/>
            <w:szCs w:val="24"/>
          </w:rPr>
          <w:t>2.2</w:t>
        </w:r>
        <w:r w:rsidR="00E7498C" w:rsidRPr="00B53D22">
          <w:rPr>
            <w:rFonts w:ascii="Times New Roman" w:hAnsi="Times New Roman"/>
            <w:noProof/>
            <w:kern w:val="2"/>
            <w:sz w:val="24"/>
            <w:szCs w:val="24"/>
          </w:rPr>
          <w:tab/>
        </w:r>
        <w:r w:rsidR="00E7498C" w:rsidRPr="00B53D22">
          <w:rPr>
            <w:rStyle w:val="aa"/>
            <w:rFonts w:ascii="Times New Roman" w:hAnsi="宋体" w:hint="eastAsia"/>
            <w:noProof/>
            <w:sz w:val="24"/>
            <w:szCs w:val="24"/>
          </w:rPr>
          <w:t>系统设计</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_Toc511242404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6758E3">
          <w:rPr>
            <w:rFonts w:ascii="Times New Roman" w:hAnsi="Times New Roman"/>
            <w:noProof/>
            <w:webHidden/>
            <w:sz w:val="24"/>
            <w:szCs w:val="24"/>
          </w:rPr>
          <w:t>7</w:t>
        </w:r>
        <w:r w:rsidR="00E7498C" w:rsidRPr="00B53D22">
          <w:rPr>
            <w:rFonts w:ascii="Times New Roman" w:hAnsi="Times New Roman"/>
            <w:noProof/>
            <w:webHidden/>
            <w:sz w:val="24"/>
            <w:szCs w:val="24"/>
          </w:rPr>
          <w:fldChar w:fldCharType="end"/>
        </w:r>
      </w:hyperlink>
    </w:p>
    <w:p w:rsidR="00E7498C" w:rsidRPr="00B53D22" w:rsidRDefault="00AC1260">
      <w:pPr>
        <w:pStyle w:val="21"/>
        <w:tabs>
          <w:tab w:val="left" w:pos="630"/>
          <w:tab w:val="right" w:leader="dot" w:pos="8296"/>
        </w:tabs>
        <w:rPr>
          <w:rFonts w:ascii="Times New Roman" w:hAnsi="Times New Roman"/>
          <w:noProof/>
          <w:kern w:val="2"/>
          <w:sz w:val="24"/>
          <w:szCs w:val="24"/>
        </w:rPr>
      </w:pPr>
      <w:hyperlink w:anchor="_Toc511242405" w:history="1">
        <w:r w:rsidR="003202C1">
          <w:rPr>
            <w:rStyle w:val="aa"/>
            <w:rFonts w:ascii="Times New Roman" w:hAnsi="Times New Roman" w:hint="eastAsia"/>
            <w:noProof/>
            <w:sz w:val="24"/>
            <w:szCs w:val="24"/>
          </w:rPr>
          <w:t>3</w:t>
        </w:r>
        <w:r w:rsidR="00E7498C" w:rsidRPr="00B53D22">
          <w:rPr>
            <w:rFonts w:ascii="Times New Roman" w:hAnsi="Times New Roman"/>
            <w:noProof/>
            <w:kern w:val="2"/>
            <w:sz w:val="24"/>
            <w:szCs w:val="24"/>
          </w:rPr>
          <w:tab/>
        </w:r>
        <w:r w:rsidR="00E7498C" w:rsidRPr="00B53D22">
          <w:rPr>
            <w:rStyle w:val="aa"/>
            <w:rFonts w:ascii="Times New Roman" w:hAnsi="Times New Roman"/>
            <w:noProof/>
            <w:sz w:val="24"/>
            <w:szCs w:val="24"/>
          </w:rPr>
          <w:t>FM2VxBPEL</w:t>
        </w:r>
        <w:r w:rsidR="00E7498C" w:rsidRPr="00B53D22">
          <w:rPr>
            <w:rStyle w:val="aa"/>
            <w:rFonts w:ascii="Times New Roman" w:hAnsi="宋体" w:hint="eastAsia"/>
            <w:noProof/>
            <w:sz w:val="24"/>
            <w:szCs w:val="24"/>
          </w:rPr>
          <w:t>系统的实现与演示</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_Toc511242405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6758E3">
          <w:rPr>
            <w:rFonts w:ascii="Times New Roman" w:hAnsi="Times New Roman"/>
            <w:noProof/>
            <w:webHidden/>
            <w:sz w:val="24"/>
            <w:szCs w:val="24"/>
          </w:rPr>
          <w:t>10</w:t>
        </w:r>
        <w:r w:rsidR="00E7498C" w:rsidRPr="00B53D22">
          <w:rPr>
            <w:rFonts w:ascii="Times New Roman" w:hAnsi="Times New Roman"/>
            <w:noProof/>
            <w:webHidden/>
            <w:sz w:val="24"/>
            <w:szCs w:val="24"/>
          </w:rPr>
          <w:fldChar w:fldCharType="end"/>
        </w:r>
      </w:hyperlink>
    </w:p>
    <w:p w:rsidR="00E7498C" w:rsidRPr="00B53D22" w:rsidRDefault="00AC1260">
      <w:pPr>
        <w:pStyle w:val="31"/>
        <w:tabs>
          <w:tab w:val="left" w:pos="1050"/>
          <w:tab w:val="right" w:leader="dot" w:pos="8296"/>
        </w:tabs>
        <w:rPr>
          <w:rFonts w:ascii="Times New Roman" w:hAnsi="Times New Roman"/>
          <w:noProof/>
          <w:kern w:val="2"/>
          <w:sz w:val="24"/>
          <w:szCs w:val="24"/>
        </w:rPr>
      </w:pPr>
      <w:hyperlink w:anchor="_Toc511242406" w:history="1">
        <w:r w:rsidR="00E7498C" w:rsidRPr="00B53D22">
          <w:rPr>
            <w:rStyle w:val="aa"/>
            <w:rFonts w:ascii="Times New Roman" w:hAnsi="Times New Roman"/>
            <w:noProof/>
            <w:sz w:val="24"/>
            <w:szCs w:val="24"/>
          </w:rPr>
          <w:t>3.1</w:t>
        </w:r>
        <w:r w:rsidR="00E7498C" w:rsidRPr="00B53D22">
          <w:rPr>
            <w:rFonts w:ascii="Times New Roman" w:hAnsi="Times New Roman"/>
            <w:noProof/>
            <w:kern w:val="2"/>
            <w:sz w:val="24"/>
            <w:szCs w:val="24"/>
          </w:rPr>
          <w:tab/>
        </w:r>
        <w:r w:rsidR="00E7498C" w:rsidRPr="00B53D22">
          <w:rPr>
            <w:rStyle w:val="aa"/>
            <w:rFonts w:ascii="Times New Roman" w:hAnsi="宋体" w:hint="eastAsia"/>
            <w:noProof/>
            <w:sz w:val="24"/>
            <w:szCs w:val="24"/>
          </w:rPr>
          <w:t>系统功能</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_Toc511242406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6758E3">
          <w:rPr>
            <w:rFonts w:ascii="Times New Roman" w:hAnsi="Times New Roman"/>
            <w:noProof/>
            <w:webHidden/>
            <w:sz w:val="24"/>
            <w:szCs w:val="24"/>
          </w:rPr>
          <w:t>10</w:t>
        </w:r>
        <w:r w:rsidR="00E7498C" w:rsidRPr="00B53D22">
          <w:rPr>
            <w:rFonts w:ascii="Times New Roman" w:hAnsi="Times New Roman"/>
            <w:noProof/>
            <w:webHidden/>
            <w:sz w:val="24"/>
            <w:szCs w:val="24"/>
          </w:rPr>
          <w:fldChar w:fldCharType="end"/>
        </w:r>
      </w:hyperlink>
    </w:p>
    <w:p w:rsidR="00E7498C" w:rsidRPr="00B53D22" w:rsidRDefault="00AC1260">
      <w:pPr>
        <w:pStyle w:val="31"/>
        <w:tabs>
          <w:tab w:val="left" w:pos="1050"/>
          <w:tab w:val="right" w:leader="dot" w:pos="8296"/>
        </w:tabs>
        <w:rPr>
          <w:rFonts w:ascii="Times New Roman" w:hAnsi="Times New Roman"/>
          <w:noProof/>
          <w:kern w:val="2"/>
          <w:sz w:val="24"/>
          <w:szCs w:val="24"/>
        </w:rPr>
      </w:pPr>
      <w:hyperlink w:anchor="_Toc511242407" w:history="1">
        <w:r w:rsidR="00E7498C" w:rsidRPr="00B53D22">
          <w:rPr>
            <w:rStyle w:val="aa"/>
            <w:rFonts w:ascii="Times New Roman" w:hAnsi="Times New Roman"/>
            <w:noProof/>
            <w:sz w:val="24"/>
            <w:szCs w:val="24"/>
          </w:rPr>
          <w:t>3.2</w:t>
        </w:r>
        <w:r w:rsidR="00E7498C" w:rsidRPr="00B53D22">
          <w:rPr>
            <w:rFonts w:ascii="Times New Roman" w:hAnsi="Times New Roman"/>
            <w:noProof/>
            <w:kern w:val="2"/>
            <w:sz w:val="24"/>
            <w:szCs w:val="24"/>
          </w:rPr>
          <w:tab/>
        </w:r>
        <w:r w:rsidR="00E7498C" w:rsidRPr="00B53D22">
          <w:rPr>
            <w:rStyle w:val="aa"/>
            <w:rFonts w:ascii="Times New Roman" w:hAnsi="宋体" w:hint="eastAsia"/>
            <w:noProof/>
            <w:sz w:val="24"/>
            <w:szCs w:val="24"/>
          </w:rPr>
          <w:t>系统演示</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_Toc511242407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6758E3">
          <w:rPr>
            <w:rFonts w:ascii="Times New Roman" w:hAnsi="Times New Roman"/>
            <w:noProof/>
            <w:webHidden/>
            <w:sz w:val="24"/>
            <w:szCs w:val="24"/>
          </w:rPr>
          <w:t>10</w:t>
        </w:r>
        <w:r w:rsidR="00E7498C" w:rsidRPr="00B53D22">
          <w:rPr>
            <w:rFonts w:ascii="Times New Roman" w:hAnsi="Times New Roman"/>
            <w:noProof/>
            <w:webHidden/>
            <w:sz w:val="24"/>
            <w:szCs w:val="24"/>
          </w:rPr>
          <w:fldChar w:fldCharType="end"/>
        </w:r>
      </w:hyperlink>
    </w:p>
    <w:p w:rsidR="00E7498C" w:rsidRPr="00B53D22" w:rsidRDefault="00E7498C" w:rsidP="00A00276">
      <w:pPr>
        <w:rPr>
          <w:rFonts w:ascii="Times New Roman" w:hAnsi="Times New Roman"/>
        </w:rPr>
        <w:sectPr w:rsidR="00E7498C" w:rsidRPr="00B53D22">
          <w:headerReference w:type="default" r:id="rId7"/>
          <w:pgSz w:w="11906" w:h="16838"/>
          <w:pgMar w:top="1440" w:right="1800" w:bottom="1440" w:left="1800" w:header="851" w:footer="992" w:gutter="0"/>
          <w:cols w:space="425"/>
          <w:docGrid w:type="lines" w:linePitch="312"/>
        </w:sectPr>
      </w:pPr>
      <w:r w:rsidRPr="00B53D22">
        <w:rPr>
          <w:rFonts w:ascii="Times New Roman" w:hAnsi="Times New Roman"/>
        </w:rPr>
        <w:fldChar w:fldCharType="end"/>
      </w:r>
    </w:p>
    <w:p w:rsidR="00E7498C" w:rsidRPr="00B53D22" w:rsidRDefault="00E7498C" w:rsidP="00A00276">
      <w:pPr>
        <w:pStyle w:val="2"/>
        <w:numPr>
          <w:ilvl w:val="0"/>
          <w:numId w:val="30"/>
        </w:numPr>
        <w:rPr>
          <w:rFonts w:ascii="Times New Roman" w:hAnsi="Times New Roman"/>
        </w:rPr>
      </w:pPr>
      <w:bookmarkStart w:id="1" w:name="_Toc511242397"/>
      <w:r w:rsidRPr="00B53D22">
        <w:rPr>
          <w:rFonts w:ascii="Times New Roman" w:hint="eastAsia"/>
        </w:rPr>
        <w:lastRenderedPageBreak/>
        <w:t>背景介绍</w:t>
      </w:r>
      <w:bookmarkEnd w:id="1"/>
    </w:p>
    <w:p w:rsidR="00E7498C" w:rsidRPr="00B53D22" w:rsidRDefault="00E7498C" w:rsidP="000470B3">
      <w:pPr>
        <w:spacing w:beforeLines="10" w:before="31" w:afterLines="10" w:after="31" w:line="312" w:lineRule="auto"/>
        <w:ind w:firstLineChars="200" w:firstLine="480"/>
        <w:jc w:val="left"/>
        <w:rPr>
          <w:rFonts w:ascii="Times New Roman" w:hAnsi="Times New Roman"/>
          <w:sz w:val="24"/>
          <w:szCs w:val="20"/>
        </w:rPr>
      </w:pPr>
      <w:r w:rsidRPr="00B53D22">
        <w:rPr>
          <w:rFonts w:ascii="Times New Roman" w:hAnsi="Times New Roman" w:hint="eastAsia"/>
          <w:sz w:val="24"/>
          <w:szCs w:val="20"/>
        </w:rPr>
        <w:t>近年来，随着软件开发技术的快速发展，面向服务的架构（</w:t>
      </w:r>
      <w:r w:rsidRPr="00B53D22">
        <w:rPr>
          <w:rFonts w:ascii="Times New Roman" w:hAnsi="Times New Roman"/>
          <w:sz w:val="24"/>
          <w:szCs w:val="20"/>
        </w:rPr>
        <w:t>SOA</w:t>
      </w:r>
      <w:r w:rsidRPr="00B53D22">
        <w:rPr>
          <w:rFonts w:ascii="Times New Roman" w:hAnsi="Times New Roman" w:hint="eastAsia"/>
          <w:sz w:val="24"/>
          <w:szCs w:val="20"/>
        </w:rPr>
        <w:t>）渐渐地成为异构环境下分布式应用程序开发的一种主流方法学。</w:t>
      </w:r>
      <w:r w:rsidRPr="00B53D22">
        <w:rPr>
          <w:rFonts w:ascii="Times New Roman" w:hAnsi="Times New Roman"/>
          <w:sz w:val="24"/>
          <w:szCs w:val="20"/>
        </w:rPr>
        <w:t>SOA</w:t>
      </w:r>
      <w:r w:rsidRPr="00B53D22">
        <w:rPr>
          <w:rFonts w:ascii="Times New Roman" w:hAnsi="Times New Roman" w:hint="eastAsia"/>
          <w:sz w:val="24"/>
          <w:szCs w:val="20"/>
        </w:rPr>
        <w:t>是一种粗粒度、松耦合的服务架构，其将应用程序的不同功能单元（称为服务）作为基本构件，服务之间通过简单的、精确定义的接口进行通讯，实现了与底层编程接口、通讯模型的分离，在异构环境中开发人员通过服务可快速地进行应用程序的设计与开发。</w:t>
      </w:r>
    </w:p>
    <w:p w:rsidR="00E7498C" w:rsidRPr="00B53D22" w:rsidRDefault="00E7498C" w:rsidP="000470B3">
      <w:pPr>
        <w:spacing w:beforeLines="10" w:before="31" w:afterLines="10" w:after="31" w:line="312" w:lineRule="auto"/>
        <w:ind w:firstLineChars="200" w:firstLine="480"/>
        <w:jc w:val="left"/>
        <w:rPr>
          <w:rFonts w:ascii="Times New Roman" w:hAnsi="Times New Roman"/>
          <w:sz w:val="24"/>
          <w:szCs w:val="20"/>
        </w:rPr>
      </w:pPr>
      <w:r w:rsidRPr="00B53D22">
        <w:rPr>
          <w:rFonts w:ascii="Times New Roman" w:hAnsi="Times New Roman"/>
          <w:sz w:val="24"/>
          <w:szCs w:val="20"/>
        </w:rPr>
        <w:t>Web</w:t>
      </w:r>
      <w:r w:rsidRPr="00B53D22">
        <w:rPr>
          <w:rFonts w:ascii="Times New Roman" w:hAnsi="Times New Roman" w:hint="eastAsia"/>
          <w:sz w:val="24"/>
          <w:szCs w:val="20"/>
        </w:rPr>
        <w:t>服务是</w:t>
      </w:r>
      <w:r w:rsidRPr="00B53D22">
        <w:rPr>
          <w:rFonts w:ascii="Times New Roman" w:hAnsi="Times New Roman"/>
          <w:sz w:val="24"/>
          <w:szCs w:val="20"/>
        </w:rPr>
        <w:t>SOA</w:t>
      </w:r>
      <w:r w:rsidRPr="00B53D22">
        <w:rPr>
          <w:rFonts w:ascii="Times New Roman" w:hAnsi="Times New Roman" w:hint="eastAsia"/>
          <w:sz w:val="24"/>
          <w:szCs w:val="20"/>
        </w:rPr>
        <w:t>架构的典型实现方式。由于单个的</w:t>
      </w:r>
      <w:r w:rsidRPr="00B53D22">
        <w:rPr>
          <w:rFonts w:ascii="Times New Roman" w:hAnsi="Times New Roman"/>
          <w:sz w:val="24"/>
          <w:szCs w:val="20"/>
        </w:rPr>
        <w:t>Web</w:t>
      </w:r>
      <w:r w:rsidRPr="00B53D22">
        <w:rPr>
          <w:rFonts w:ascii="Times New Roman" w:hAnsi="Times New Roman" w:hint="eastAsia"/>
          <w:sz w:val="24"/>
          <w:szCs w:val="20"/>
        </w:rPr>
        <w:t>服务所提供的功能有限，开发人员需要将多个</w:t>
      </w:r>
      <w:r w:rsidRPr="00B53D22">
        <w:rPr>
          <w:rFonts w:ascii="Times New Roman" w:hAnsi="Times New Roman"/>
          <w:sz w:val="24"/>
          <w:szCs w:val="20"/>
        </w:rPr>
        <w:t>Web</w:t>
      </w:r>
      <w:r w:rsidRPr="00B53D22">
        <w:rPr>
          <w:rFonts w:ascii="Times New Roman" w:hAnsi="Times New Roman" w:hint="eastAsia"/>
          <w:sz w:val="24"/>
          <w:szCs w:val="20"/>
        </w:rPr>
        <w:t>服务组合起来提供更强大的服务功能。从业务流程的角度来看，将多个</w:t>
      </w:r>
      <w:r w:rsidRPr="00B53D22">
        <w:rPr>
          <w:rFonts w:ascii="Times New Roman" w:hAnsi="Times New Roman"/>
          <w:sz w:val="24"/>
          <w:szCs w:val="20"/>
        </w:rPr>
        <w:t>Web</w:t>
      </w:r>
      <w:r w:rsidRPr="00B53D22">
        <w:rPr>
          <w:rFonts w:ascii="Times New Roman" w:hAnsi="Times New Roman" w:hint="eastAsia"/>
          <w:sz w:val="24"/>
          <w:szCs w:val="20"/>
        </w:rPr>
        <w:t>服务按照一定的规格说明组装起来去支持灵活的、复杂的业务过程或构造新的</w:t>
      </w:r>
      <w:r w:rsidRPr="00B53D22">
        <w:rPr>
          <w:rFonts w:ascii="Times New Roman" w:hAnsi="Times New Roman"/>
          <w:sz w:val="24"/>
          <w:szCs w:val="20"/>
        </w:rPr>
        <w:t>Web</w:t>
      </w:r>
      <w:r w:rsidRPr="00B53D22">
        <w:rPr>
          <w:rFonts w:ascii="Times New Roman" w:hAnsi="Times New Roman" w:hint="eastAsia"/>
          <w:sz w:val="24"/>
          <w:szCs w:val="20"/>
        </w:rPr>
        <w:t>服务的方式称为</w:t>
      </w:r>
      <w:r w:rsidRPr="00B53D22">
        <w:rPr>
          <w:rFonts w:ascii="Times New Roman" w:hAnsi="Times New Roman"/>
          <w:sz w:val="24"/>
          <w:szCs w:val="20"/>
        </w:rPr>
        <w:t>Web</w:t>
      </w:r>
      <w:r w:rsidRPr="00B53D22">
        <w:rPr>
          <w:rFonts w:ascii="Times New Roman" w:hAnsi="Times New Roman" w:hint="eastAsia"/>
          <w:sz w:val="24"/>
          <w:szCs w:val="20"/>
        </w:rPr>
        <w:t>服务组装（也称</w:t>
      </w:r>
      <w:r w:rsidRPr="00B53D22">
        <w:rPr>
          <w:rFonts w:ascii="Times New Roman" w:hAnsi="Times New Roman"/>
          <w:sz w:val="24"/>
          <w:szCs w:val="20"/>
        </w:rPr>
        <w:t>Web</w:t>
      </w:r>
      <w:r w:rsidRPr="00B53D22">
        <w:rPr>
          <w:rFonts w:ascii="Times New Roman" w:hAnsi="Times New Roman" w:hint="eastAsia"/>
          <w:sz w:val="24"/>
          <w:szCs w:val="20"/>
        </w:rPr>
        <w:t>服务组合）。</w:t>
      </w:r>
      <w:r w:rsidRPr="00B53D22">
        <w:rPr>
          <w:rFonts w:ascii="Times New Roman" w:hAnsi="Times New Roman"/>
          <w:sz w:val="24"/>
          <w:szCs w:val="20"/>
        </w:rPr>
        <w:t>Web</w:t>
      </w:r>
      <w:r w:rsidRPr="00B53D22">
        <w:rPr>
          <w:rFonts w:ascii="Times New Roman" w:hAnsi="Times New Roman" w:hint="eastAsia"/>
          <w:sz w:val="24"/>
          <w:szCs w:val="20"/>
        </w:rPr>
        <w:t>服务组装已经成为异构环境下应用软件开发的重要方式之一，通过服务组装能够提高更加复杂、灵活度更高分布式系统的开发效率。</w:t>
      </w:r>
    </w:p>
    <w:p w:rsidR="00E7498C" w:rsidRPr="00B53D22" w:rsidRDefault="00E7498C" w:rsidP="000470B3">
      <w:pPr>
        <w:spacing w:beforeLines="10" w:before="31" w:afterLines="10" w:after="31" w:line="312" w:lineRule="auto"/>
        <w:ind w:firstLineChars="200" w:firstLine="480"/>
        <w:jc w:val="left"/>
        <w:rPr>
          <w:rFonts w:ascii="Times New Roman" w:hAnsi="Times New Roman"/>
          <w:sz w:val="24"/>
          <w:szCs w:val="20"/>
        </w:rPr>
      </w:pPr>
      <w:r w:rsidRPr="00B53D22">
        <w:rPr>
          <w:rFonts w:ascii="Times New Roman" w:hAnsi="Times New Roman" w:hint="eastAsia"/>
          <w:sz w:val="24"/>
          <w:szCs w:val="20"/>
        </w:rPr>
        <w:t>然而，面向服务的系统运行环境具有高度变化性和不可预测性。例如，当前系统的一个或者多个服务由于某种原因暂时失效，系统将面临不可用的风险。为了在保证服务质量的同时，能够快速应对变化的业务需求和各种异常情况，该系统必须具有一定的灵活性和适应性对这些变化做出快速反应。</w:t>
      </w:r>
    </w:p>
    <w:p w:rsidR="00E7498C" w:rsidRPr="00B53D22" w:rsidRDefault="00E7498C" w:rsidP="00266E05">
      <w:pPr>
        <w:pStyle w:val="3"/>
        <w:numPr>
          <w:ilvl w:val="0"/>
          <w:numId w:val="8"/>
        </w:numPr>
        <w:rPr>
          <w:rFonts w:ascii="Times New Roman" w:hAnsi="Times New Roman"/>
        </w:rPr>
      </w:pPr>
      <w:bookmarkStart w:id="2" w:name="_Toc511242398"/>
      <w:r w:rsidRPr="00B53D22">
        <w:rPr>
          <w:rFonts w:ascii="Times New Roman" w:hAnsi="Times New Roman"/>
        </w:rPr>
        <w:t xml:space="preserve"> </w:t>
      </w:r>
      <w:r w:rsidRPr="00B53D22">
        <w:rPr>
          <w:rFonts w:ascii="Times New Roman" w:hint="eastAsia"/>
        </w:rPr>
        <w:t>服务组装语言</w:t>
      </w:r>
      <w:bookmarkEnd w:id="2"/>
    </w:p>
    <w:p w:rsidR="00E7498C" w:rsidRPr="00B53D22" w:rsidRDefault="00E7498C" w:rsidP="000470B3">
      <w:pPr>
        <w:spacing w:beforeLines="10" w:before="31" w:afterLines="10" w:after="31" w:line="312" w:lineRule="auto"/>
        <w:ind w:firstLineChars="200" w:firstLine="480"/>
        <w:rPr>
          <w:rFonts w:ascii="Times New Roman" w:hAnsi="Times New Roman"/>
          <w:sz w:val="24"/>
        </w:rPr>
      </w:pPr>
      <w:r w:rsidRPr="00B53D22">
        <w:rPr>
          <w:rFonts w:ascii="Times New Roman" w:hAnsi="Times New Roman"/>
          <w:sz w:val="24"/>
        </w:rPr>
        <w:t>WS-BPEL</w:t>
      </w:r>
      <w:r w:rsidRPr="00B53D22">
        <w:rPr>
          <w:rFonts w:ascii="Times New Roman" w:hint="eastAsia"/>
          <w:sz w:val="24"/>
        </w:rPr>
        <w:t>（</w:t>
      </w:r>
      <w:r w:rsidRPr="00B53D22">
        <w:rPr>
          <w:rFonts w:ascii="Times New Roman" w:hAnsi="Times New Roman"/>
          <w:sz w:val="24"/>
        </w:rPr>
        <w:t>Web Service Business Process Execution Language</w:t>
      </w:r>
      <w:r w:rsidRPr="00B53D22">
        <w:rPr>
          <w:rFonts w:ascii="Times New Roman" w:hint="eastAsia"/>
          <w:sz w:val="24"/>
        </w:rPr>
        <w:t>）是基于</w:t>
      </w:r>
      <w:r w:rsidRPr="00B53D22">
        <w:rPr>
          <w:rFonts w:ascii="Times New Roman" w:hAnsi="Times New Roman"/>
          <w:sz w:val="24"/>
        </w:rPr>
        <w:t>SOA</w:t>
      </w:r>
      <w:r w:rsidRPr="00B53D22">
        <w:rPr>
          <w:rFonts w:ascii="Times New Roman" w:hint="eastAsia"/>
          <w:sz w:val="24"/>
        </w:rPr>
        <w:t>架构且支持面向过程的可执行服务组装语言。该语言通过服务编制的方式实现</w:t>
      </w:r>
      <w:r w:rsidRPr="00B53D22">
        <w:rPr>
          <w:rFonts w:ascii="Times New Roman" w:hAnsi="Times New Roman"/>
          <w:sz w:val="24"/>
        </w:rPr>
        <w:t>Web</w:t>
      </w:r>
      <w:r w:rsidRPr="00B53D22">
        <w:rPr>
          <w:rFonts w:ascii="Times New Roman" w:hint="eastAsia"/>
          <w:sz w:val="24"/>
        </w:rPr>
        <w:t>服务组合。</w:t>
      </w:r>
      <w:r w:rsidRPr="00B53D22">
        <w:rPr>
          <w:rFonts w:ascii="Times New Roman" w:hAnsi="Times New Roman"/>
          <w:sz w:val="24"/>
        </w:rPr>
        <w:t>WS-BPEL</w:t>
      </w:r>
      <w:r w:rsidRPr="00B53D22">
        <w:rPr>
          <w:rFonts w:ascii="Times New Roman" w:hint="eastAsia"/>
          <w:sz w:val="24"/>
        </w:rPr>
        <w:t>将多个</w:t>
      </w:r>
      <w:r w:rsidRPr="00B53D22">
        <w:rPr>
          <w:rFonts w:ascii="Times New Roman" w:hAnsi="Times New Roman"/>
          <w:sz w:val="24"/>
        </w:rPr>
        <w:t>Web</w:t>
      </w:r>
      <w:r w:rsidRPr="00B53D22">
        <w:rPr>
          <w:rFonts w:ascii="Times New Roman" w:hint="eastAsia"/>
          <w:sz w:val="24"/>
        </w:rPr>
        <w:t>服务组织起来，并提供一个总控流程，协调不同</w:t>
      </w:r>
      <w:r w:rsidRPr="00B53D22">
        <w:rPr>
          <w:rFonts w:ascii="Times New Roman" w:hAnsi="Times New Roman"/>
          <w:sz w:val="24"/>
        </w:rPr>
        <w:t>Web</w:t>
      </w:r>
      <w:r w:rsidRPr="00B53D22">
        <w:rPr>
          <w:rFonts w:ascii="Times New Roman" w:hint="eastAsia"/>
          <w:sz w:val="24"/>
        </w:rPr>
        <w:t>服务之间不同操作的执行。但是</w:t>
      </w:r>
      <w:r w:rsidRPr="00B53D22">
        <w:rPr>
          <w:rFonts w:ascii="Times New Roman" w:hAnsi="Times New Roman"/>
          <w:sz w:val="24"/>
        </w:rPr>
        <w:t>WS-BPEL</w:t>
      </w:r>
      <w:r w:rsidRPr="00B53D22">
        <w:rPr>
          <w:rFonts w:ascii="Times New Roman" w:hint="eastAsia"/>
          <w:sz w:val="24"/>
        </w:rPr>
        <w:t>对服务组装系统的灵活性和适应性的支持能力有很大的局限性，无法有效支持服务组装的可变性设计。</w:t>
      </w:r>
      <w:r w:rsidRPr="00B53D22">
        <w:rPr>
          <w:rFonts w:ascii="Times New Roman" w:hAnsi="Times New Roman"/>
          <w:sz w:val="24"/>
        </w:rPr>
        <w:t>WS-BPEL</w:t>
      </w:r>
      <w:r w:rsidRPr="00B53D22">
        <w:rPr>
          <w:rFonts w:ascii="Times New Roman" w:hint="eastAsia"/>
          <w:sz w:val="24"/>
        </w:rPr>
        <w:t>的局限性主要表现在以下两点：</w:t>
      </w:r>
    </w:p>
    <w:p w:rsidR="00E7498C" w:rsidRPr="00B53D22" w:rsidRDefault="00E7498C" w:rsidP="000470B3">
      <w:pPr>
        <w:spacing w:beforeLines="10" w:before="31" w:afterLines="10" w:after="31" w:line="312" w:lineRule="auto"/>
        <w:ind w:firstLineChars="200" w:firstLine="480"/>
        <w:rPr>
          <w:rFonts w:ascii="Times New Roman" w:hAnsi="Times New Roman"/>
          <w:sz w:val="24"/>
        </w:rPr>
      </w:pPr>
      <w:r w:rsidRPr="00B53D22">
        <w:rPr>
          <w:rFonts w:ascii="Times New Roman" w:hint="eastAsia"/>
          <w:sz w:val="24"/>
        </w:rPr>
        <w:t>（</w:t>
      </w:r>
      <w:r w:rsidRPr="00B53D22">
        <w:rPr>
          <w:rFonts w:ascii="Times New Roman" w:hAnsi="Times New Roman"/>
          <w:sz w:val="24"/>
        </w:rPr>
        <w:t>1</w:t>
      </w:r>
      <w:r w:rsidRPr="00B53D22">
        <w:rPr>
          <w:rFonts w:ascii="Times New Roman" w:hint="eastAsia"/>
          <w:sz w:val="24"/>
        </w:rPr>
        <w:t>）使用标准的</w:t>
      </w:r>
      <w:r w:rsidRPr="00B53D22">
        <w:rPr>
          <w:rFonts w:ascii="Times New Roman" w:hAnsi="Times New Roman"/>
          <w:sz w:val="24"/>
        </w:rPr>
        <w:t>WS-BPEL</w:t>
      </w:r>
      <w:r w:rsidRPr="00B53D22">
        <w:rPr>
          <w:rFonts w:ascii="Times New Roman" w:hint="eastAsia"/>
          <w:sz w:val="24"/>
        </w:rPr>
        <w:t>语法所描述的服务组装，一旦部署到</w:t>
      </w:r>
      <w:r w:rsidRPr="00B53D22">
        <w:rPr>
          <w:rFonts w:ascii="Times New Roman" w:hAnsi="Times New Roman"/>
          <w:sz w:val="24"/>
        </w:rPr>
        <w:t>WS-BPEL</w:t>
      </w:r>
      <w:r w:rsidRPr="00B53D22">
        <w:rPr>
          <w:rFonts w:ascii="Times New Roman" w:hint="eastAsia"/>
          <w:sz w:val="24"/>
        </w:rPr>
        <w:t>执行引擎以后，流程设计人员如果由于某种原因需要更新业务流程的功能或者替换某失效服务，需要重新修改业务流程逻辑并且在修改完成后重新部署。这将导致服务组装系统开发效率低，业务流程的重复部署也增加了开发成本。</w:t>
      </w:r>
    </w:p>
    <w:p w:rsidR="00E7498C" w:rsidRPr="00B53D22" w:rsidRDefault="00E7498C" w:rsidP="000470B3">
      <w:pPr>
        <w:spacing w:beforeLines="10" w:before="31" w:afterLines="10" w:after="31" w:line="312" w:lineRule="auto"/>
        <w:ind w:firstLineChars="200" w:firstLine="480"/>
        <w:rPr>
          <w:rFonts w:ascii="Times New Roman" w:hAnsi="Times New Roman"/>
          <w:sz w:val="24"/>
        </w:rPr>
      </w:pPr>
      <w:r w:rsidRPr="00B53D22">
        <w:rPr>
          <w:rFonts w:ascii="Times New Roman" w:hint="eastAsia"/>
          <w:sz w:val="24"/>
        </w:rPr>
        <w:t>（</w:t>
      </w:r>
      <w:r w:rsidRPr="00B53D22">
        <w:rPr>
          <w:rFonts w:ascii="Times New Roman" w:hAnsi="Times New Roman"/>
          <w:sz w:val="24"/>
        </w:rPr>
        <w:t>2</w:t>
      </w:r>
      <w:r w:rsidRPr="00B53D22">
        <w:rPr>
          <w:rFonts w:ascii="Times New Roman" w:hint="eastAsia"/>
          <w:sz w:val="24"/>
        </w:rPr>
        <w:t>）</w:t>
      </w:r>
      <w:r w:rsidRPr="00B53D22">
        <w:rPr>
          <w:rFonts w:ascii="Times New Roman" w:hAnsi="Times New Roman"/>
          <w:sz w:val="24"/>
        </w:rPr>
        <w:t>WS-BPEL</w:t>
      </w:r>
      <w:r w:rsidRPr="00B53D22">
        <w:rPr>
          <w:rFonts w:ascii="Times New Roman" w:hint="eastAsia"/>
          <w:sz w:val="24"/>
        </w:rPr>
        <w:t>为了应对多变的业务需求，如果有可供选择的方式来实现目标，那么这些选项必须在流程规格说明中进行预定义。这种应对方式将导致流程</w:t>
      </w:r>
      <w:r w:rsidRPr="00B53D22">
        <w:rPr>
          <w:rFonts w:ascii="Times New Roman" w:hint="eastAsia"/>
          <w:sz w:val="24"/>
        </w:rPr>
        <w:lastRenderedPageBreak/>
        <w:t>设计中出现大量的选择分支，过于复杂的业务流程会降低系统的正确性和可维护性。</w:t>
      </w:r>
    </w:p>
    <w:p w:rsidR="00E7498C" w:rsidRPr="00B53D22" w:rsidRDefault="00E7498C" w:rsidP="000470B3">
      <w:pPr>
        <w:spacing w:beforeLines="10" w:before="31" w:afterLines="10" w:after="31" w:line="312" w:lineRule="auto"/>
        <w:ind w:firstLineChars="200" w:firstLine="480"/>
        <w:rPr>
          <w:rFonts w:ascii="Times New Roman" w:hAnsi="Times New Roman"/>
          <w:sz w:val="24"/>
        </w:rPr>
      </w:pPr>
      <w:r w:rsidRPr="00B53D22">
        <w:rPr>
          <w:rFonts w:ascii="Times New Roman" w:hint="eastAsia"/>
          <w:sz w:val="24"/>
        </w:rPr>
        <w:t>为改善传统服务组装技术对服务组装系统的灵活性和适应性支持能力的不足，我们在前期的工作中探讨了如何从服务组装的规格说明层考虑适应性问题，提出了一种基于可变性管理的适应性服务组装方法。该方法通过扩展标准的</w:t>
      </w:r>
      <w:r w:rsidRPr="00B53D22">
        <w:rPr>
          <w:rFonts w:ascii="Times New Roman" w:hAnsi="Times New Roman"/>
          <w:sz w:val="24"/>
        </w:rPr>
        <w:t>WS-BPEL</w:t>
      </w:r>
      <w:r w:rsidRPr="00B53D22">
        <w:rPr>
          <w:rFonts w:ascii="Times New Roman" w:hint="eastAsia"/>
          <w:sz w:val="24"/>
        </w:rPr>
        <w:t>语言开发了支持可变性表达的服务组装语言</w:t>
      </w:r>
      <w:r w:rsidRPr="00B53D22">
        <w:rPr>
          <w:rFonts w:ascii="Times New Roman" w:hAnsi="Times New Roman"/>
          <w:sz w:val="24"/>
        </w:rPr>
        <w:t>VxBPEL</w:t>
      </w:r>
      <w:r w:rsidRPr="00B53D22">
        <w:rPr>
          <w:rFonts w:ascii="Times New Roman" w:hint="eastAsia"/>
          <w:sz w:val="24"/>
        </w:rPr>
        <w:t>。</w:t>
      </w:r>
    </w:p>
    <w:p w:rsidR="00E7498C" w:rsidRPr="00B53D22" w:rsidRDefault="00E7498C" w:rsidP="000470B3">
      <w:pPr>
        <w:spacing w:beforeLines="10" w:before="31" w:afterLines="10" w:after="31" w:line="312" w:lineRule="auto"/>
        <w:ind w:firstLineChars="200" w:firstLine="480"/>
        <w:rPr>
          <w:rFonts w:ascii="Times New Roman" w:hAnsi="Times New Roman"/>
          <w:sz w:val="24"/>
        </w:rPr>
      </w:pPr>
      <w:r w:rsidRPr="00B53D22">
        <w:rPr>
          <w:rFonts w:ascii="Times New Roman" w:hAnsi="Times New Roman"/>
          <w:sz w:val="24"/>
        </w:rPr>
        <w:t>VxBPEL</w:t>
      </w:r>
      <w:r w:rsidRPr="00B53D22">
        <w:rPr>
          <w:rFonts w:ascii="Times New Roman" w:hint="eastAsia"/>
          <w:sz w:val="24"/>
        </w:rPr>
        <w:t>语法与</w:t>
      </w:r>
      <w:r w:rsidRPr="00B53D22">
        <w:rPr>
          <w:rFonts w:ascii="Times New Roman" w:hAnsi="Times New Roman"/>
          <w:sz w:val="24"/>
        </w:rPr>
        <w:t>WS-BPEL</w:t>
      </w:r>
      <w:r w:rsidRPr="00B53D22">
        <w:rPr>
          <w:rFonts w:ascii="Times New Roman" w:hint="eastAsia"/>
          <w:sz w:val="24"/>
        </w:rPr>
        <w:t>基本一致，提供变体、变异点、实现关系等可变性构造子。变体用于定义由一组活动构成的反映某一场景的行为。每个变体元素表示一种可被替代的功能或操作，换句话说，变体提供了可变性选择的具体内容。变异点定义变化可能发生的位置，包含多种可相互替代的行为，每个可被替代的行为都被封装到变体元素中。实现关系用于定义不同变异点下的变体间因特定业务需求而存在的约束关系。</w:t>
      </w:r>
    </w:p>
    <w:p w:rsidR="00E7498C" w:rsidRPr="00B53D22" w:rsidRDefault="00E7498C" w:rsidP="000470B3">
      <w:pPr>
        <w:spacing w:beforeLines="10" w:before="31" w:afterLines="10" w:after="31" w:line="312" w:lineRule="auto"/>
        <w:ind w:firstLineChars="200" w:firstLine="480"/>
        <w:rPr>
          <w:rFonts w:ascii="Times New Roman" w:hAnsi="Times New Roman"/>
          <w:sz w:val="24"/>
        </w:rPr>
      </w:pPr>
      <w:r w:rsidRPr="00B53D22">
        <w:rPr>
          <w:rFonts w:ascii="Times New Roman" w:hAnsi="Times New Roman"/>
          <w:sz w:val="24"/>
        </w:rPr>
        <w:t>VxBPEL</w:t>
      </w:r>
      <w:r w:rsidRPr="00B53D22">
        <w:rPr>
          <w:rFonts w:ascii="Times New Roman" w:hint="eastAsia"/>
          <w:sz w:val="24"/>
        </w:rPr>
        <w:t>从服务组装的规格说明层考虑可变性问题，弥补了标准</w:t>
      </w:r>
      <w:r w:rsidRPr="00B53D22">
        <w:rPr>
          <w:rFonts w:ascii="Times New Roman" w:hAnsi="Times New Roman"/>
          <w:sz w:val="24"/>
        </w:rPr>
        <w:t>WS-BPEL</w:t>
      </w:r>
      <w:r w:rsidRPr="00B53D22">
        <w:rPr>
          <w:rFonts w:ascii="Times New Roman" w:hint="eastAsia"/>
          <w:sz w:val="24"/>
        </w:rPr>
        <w:t>对系统可变性支持上的不足。但仍然是在设计层考虑可变性和适应性，缺乏在需求层次对于可变性的考虑，应对业务需求变换的能力不足。</w:t>
      </w:r>
    </w:p>
    <w:p w:rsidR="00E7498C" w:rsidRPr="00B53D22" w:rsidRDefault="00E7498C" w:rsidP="00FF0BBE">
      <w:pPr>
        <w:pStyle w:val="3"/>
        <w:numPr>
          <w:ilvl w:val="0"/>
          <w:numId w:val="8"/>
        </w:numPr>
        <w:rPr>
          <w:rFonts w:ascii="Times New Roman" w:hAnsi="Times New Roman"/>
        </w:rPr>
      </w:pPr>
      <w:bookmarkStart w:id="3" w:name="_Toc511242399"/>
      <w:r>
        <w:rPr>
          <w:rFonts w:ascii="Times New Roman"/>
        </w:rPr>
        <w:t xml:space="preserve"> </w:t>
      </w:r>
      <w:r w:rsidRPr="00B53D22">
        <w:rPr>
          <w:rFonts w:ascii="Times New Roman" w:hint="eastAsia"/>
        </w:rPr>
        <w:t>可变性管理</w:t>
      </w:r>
      <w:bookmarkEnd w:id="3"/>
    </w:p>
    <w:p w:rsidR="00E7498C" w:rsidRPr="00B53D22" w:rsidRDefault="00E7498C" w:rsidP="000470B3">
      <w:pPr>
        <w:spacing w:beforeLines="10" w:before="31" w:afterLines="10" w:after="31" w:line="312" w:lineRule="auto"/>
        <w:ind w:firstLineChars="200" w:firstLine="480"/>
        <w:rPr>
          <w:rFonts w:ascii="Times New Roman" w:hAnsi="Times New Roman"/>
          <w:sz w:val="24"/>
        </w:rPr>
      </w:pPr>
      <w:r w:rsidRPr="00B53D22">
        <w:rPr>
          <w:rFonts w:ascii="Times New Roman" w:hAnsi="宋体" w:hint="eastAsia"/>
          <w:sz w:val="24"/>
        </w:rPr>
        <w:t>可变性是指一个软件系统具有能够根据环境进行扩展、改变、定制或者配置的能力。可以通过指定软件系统的一部分为可变因素，然后根据需求派生出不同版本的软件系统，从而使得软件系统具有可变性。可变性建模的主要概念包括变异点、变体和实现关系。变异点是对发生变化位置的抽象，变体是对备选方案的抽象。变异点包含该类变化的多个备选方案，每个备选方案都是一种特定场景下的业务逻辑的实现。可变性的抽象可能存在于业务流程中的不同层次。低层次的可变性抽象表现为将系统分为不同功能模块的变异点，每个变异点由一组实现不同功能或性能的变体组成，低层次可变性抽象为系统提供了实现灵活性和配置性的基础。大量变异点可能导致配置过程复杂且易错，因此不能很好的满足用户需求。通过提高变化的抽象层次简化针对不同用户需求的可变性配置，可以隐藏底层可变性实现的复杂性。高层次的可变性抽象侧重关注业务需求，通过指定不同低层次变异点下变体间的依赖关系来响应不同的需求。总之，包含可变性设计的服务组装能够通过选择每个变异点下的变体来响应需求或环境的变化。</w:t>
      </w:r>
    </w:p>
    <w:p w:rsidR="00E7498C" w:rsidRPr="00B53D22" w:rsidRDefault="00E7498C" w:rsidP="0059754A">
      <w:pPr>
        <w:pStyle w:val="3"/>
        <w:numPr>
          <w:ilvl w:val="0"/>
          <w:numId w:val="8"/>
        </w:numPr>
        <w:rPr>
          <w:rFonts w:ascii="Times New Roman" w:hAnsi="Times New Roman"/>
        </w:rPr>
      </w:pPr>
      <w:bookmarkStart w:id="4" w:name="_Toc511242400"/>
      <w:r>
        <w:rPr>
          <w:rFonts w:ascii="Times New Roman"/>
        </w:rPr>
        <w:lastRenderedPageBreak/>
        <w:t xml:space="preserve"> </w:t>
      </w:r>
      <w:r w:rsidRPr="00B53D22">
        <w:rPr>
          <w:rFonts w:ascii="Times New Roman" w:hint="eastAsia"/>
        </w:rPr>
        <w:t>领域分析</w:t>
      </w:r>
      <w:bookmarkEnd w:id="4"/>
    </w:p>
    <w:p w:rsidR="00E7498C" w:rsidRPr="00B53D22" w:rsidRDefault="00E7498C" w:rsidP="000470B3">
      <w:pPr>
        <w:pStyle w:val="u"/>
        <w:spacing w:before="31" w:after="31"/>
        <w:ind w:firstLine="480"/>
      </w:pPr>
      <w:r w:rsidRPr="00B53D22">
        <w:t xml:space="preserve"> “</w:t>
      </w:r>
      <w:r w:rsidRPr="00B53D22">
        <w:rPr>
          <w:rFonts w:hAnsi="宋体" w:hint="eastAsia"/>
        </w:rPr>
        <w:t>领域</w:t>
      </w:r>
      <w:r w:rsidRPr="00B53D22">
        <w:t>”</w:t>
      </w:r>
      <w:r w:rsidRPr="00B53D22">
        <w:rPr>
          <w:rFonts w:hAnsi="宋体" w:hint="eastAsia"/>
        </w:rPr>
        <w:t>是指一组具有相似或者相近软件需求的应用系统所覆盖的功能区域，领域又称为程序家族或软件产品线。领域工程是指利用领域知识和逻辑功能的相似、内聚及相对稳定等特点，为某一特定问题空间设计和实现可复用软件制品的过程，它的最高目标是实现系统化的软件重用。</w:t>
      </w:r>
    </w:p>
    <w:p w:rsidR="00E7498C" w:rsidRPr="00B53D22" w:rsidRDefault="00E7498C" w:rsidP="000470B3">
      <w:pPr>
        <w:pStyle w:val="u"/>
        <w:spacing w:before="31" w:after="31"/>
        <w:ind w:firstLine="480"/>
      </w:pPr>
      <w:r w:rsidRPr="00B53D22">
        <w:rPr>
          <w:rFonts w:hAnsi="宋体" w:hint="eastAsia"/>
        </w:rPr>
        <w:t>领域工程阶段的主要任务是确定领域范围，识别并定义领域内共性和可变性，共性作为领域产品的公共部分是软件系统的基础，而不同领域产品的差异性体现了软件产品的可变性。领域分析作为领域工程的起始阶段，与需求分析区别在于领域分析从单个应用的分析转向了一个领域内相关的多个应用的需求的收集和分析。领域分析需要相关专家以领域知识为切入点，通过对比、分析以往不同时间上的软件系统实例，结合可预见的领域功能演化，总结领域的问题空间，在问题空间内区分功能性需求和非功能性需求，并在领域范围内提取共性需求和可变性需求。同时，需求分析人员需要根据领域分析的结果对领域需求进行建模，对需求的建模能够便于设计人员对需求的理解，也为以后领域软件制品的开发提供指导。</w:t>
      </w:r>
    </w:p>
    <w:p w:rsidR="00E7498C" w:rsidRPr="00B53D22" w:rsidRDefault="00E7498C" w:rsidP="000470B3">
      <w:pPr>
        <w:pStyle w:val="u"/>
        <w:spacing w:before="31" w:after="31"/>
        <w:ind w:firstLine="480"/>
      </w:pPr>
      <w:r w:rsidRPr="00B53D22">
        <w:rPr>
          <w:rFonts w:hAnsi="宋体" w:hint="eastAsia"/>
        </w:rPr>
        <w:t>随着领域工程几十年的发展，领域分析技术已经取得了一些学术性和工程性的进展。当前，领域分析方法有很多，包括面向目标的领域分析方法、面向对象的领域分析方法、基于本体的方法等。</w:t>
      </w:r>
      <w:r w:rsidRPr="00B53D22">
        <w:t>Kang</w:t>
      </w:r>
      <w:r w:rsidRPr="00B53D22">
        <w:rPr>
          <w:rFonts w:hAnsi="宋体" w:hint="eastAsia"/>
        </w:rPr>
        <w:t>等人于</w:t>
      </w:r>
      <w:r w:rsidRPr="00B53D22">
        <w:t>1990</w:t>
      </w:r>
      <w:r w:rsidRPr="00B53D22">
        <w:rPr>
          <w:rFonts w:hAnsi="宋体" w:hint="eastAsia"/>
        </w:rPr>
        <w:t>年提出了面向特征的领域分析方法，被公认为是最实用的领域建模技术。</w:t>
      </w:r>
    </w:p>
    <w:p w:rsidR="00E7498C" w:rsidRPr="00B53D22" w:rsidRDefault="00E7498C" w:rsidP="00266E05">
      <w:pPr>
        <w:pStyle w:val="3"/>
        <w:numPr>
          <w:ilvl w:val="0"/>
          <w:numId w:val="8"/>
        </w:numPr>
        <w:rPr>
          <w:rFonts w:ascii="Times New Roman" w:hAnsi="Times New Roman"/>
        </w:rPr>
      </w:pPr>
      <w:bookmarkStart w:id="5" w:name="_Toc511242401"/>
      <w:r>
        <w:rPr>
          <w:rFonts w:ascii="Times New Roman"/>
        </w:rPr>
        <w:t xml:space="preserve"> </w:t>
      </w:r>
      <w:r w:rsidRPr="00B53D22">
        <w:rPr>
          <w:rFonts w:ascii="Times New Roman" w:hint="eastAsia"/>
        </w:rPr>
        <w:t>模型驱动</w:t>
      </w:r>
      <w:bookmarkEnd w:id="5"/>
    </w:p>
    <w:p w:rsidR="00E7498C" w:rsidRPr="00B53D22" w:rsidRDefault="00E7498C" w:rsidP="000470B3">
      <w:pPr>
        <w:pStyle w:val="u"/>
        <w:spacing w:before="31" w:after="31"/>
        <w:ind w:firstLine="480"/>
        <w:rPr>
          <w:szCs w:val="24"/>
        </w:rPr>
      </w:pPr>
      <w:r w:rsidRPr="00B53D22">
        <w:rPr>
          <w:rFonts w:hAnsi="宋体" w:hint="eastAsia"/>
          <w:szCs w:val="24"/>
        </w:rPr>
        <w:t>随着当前软件系统越来越庞大，复杂度也变得越来越高。软件系统的业务逻辑与具体的实现技术的高度耦合将降低软件系统的正确性、稳定性以及可维护性。如果业务需求和领域知识混杂于具体的实现代码中，那么新的业务变更必然会造成程序代码的修改。由于代码的非直观性和复杂性等缺陷，修改代码将不可避免的会导致系统出现新的缺陷和错误，使得软件生命周期的各个阶段（需求分析、软件设计、代码实现）间产生不一致，严重影响所开发系统的正确性和开发效率。</w:t>
      </w:r>
    </w:p>
    <w:p w:rsidR="00E7498C" w:rsidRPr="00B53D22" w:rsidRDefault="00E7498C" w:rsidP="000470B3">
      <w:pPr>
        <w:pStyle w:val="u"/>
        <w:spacing w:before="31" w:after="31"/>
        <w:ind w:firstLine="480"/>
        <w:rPr>
          <w:szCs w:val="24"/>
        </w:rPr>
      </w:pPr>
      <w:r w:rsidRPr="00B53D22">
        <w:rPr>
          <w:rFonts w:hAnsi="宋体" w:hint="eastAsia"/>
          <w:szCs w:val="24"/>
        </w:rPr>
        <w:t>为了解决上述问题，以模型为中心的模型驱动软件开发方法逐渐被广泛应用。模型驱动的软件开发方法核心思想是将模型看作是系统的第一类软件制品，通过直观的、贴近人的思维模式的方式描述系统功能和逻辑，一切系统构建活动都可以归结为模型的创建和转换。软件开发的过程中，设计人员以模型为指导进</w:t>
      </w:r>
      <w:r w:rsidRPr="00B53D22">
        <w:rPr>
          <w:rFonts w:hAnsi="宋体" w:hint="eastAsia"/>
          <w:szCs w:val="24"/>
        </w:rPr>
        <w:lastRenderedPageBreak/>
        <w:t>行开发，业务逻辑和具体实现技术的耦合性大大降低，有效增强系统的正确性、可靠性和健壮性。</w:t>
      </w:r>
    </w:p>
    <w:p w:rsidR="00E7498C" w:rsidRPr="00B53D22" w:rsidRDefault="00E7498C" w:rsidP="000470B3">
      <w:pPr>
        <w:pStyle w:val="u"/>
        <w:spacing w:before="31" w:after="31"/>
        <w:ind w:firstLine="480"/>
        <w:rPr>
          <w:szCs w:val="24"/>
        </w:rPr>
      </w:pPr>
      <w:r w:rsidRPr="00B53D22">
        <w:rPr>
          <w:rFonts w:hAnsi="宋体" w:hint="eastAsia"/>
          <w:szCs w:val="24"/>
        </w:rPr>
        <w:t>从模型驱动技术的描述中可以看出，模型是模型驱动的核心关注点，是系统功能、结构、行为的形式化的规范。对于设计人员来说，软件开发关注的重点不再是程序，而是模型。</w:t>
      </w:r>
    </w:p>
    <w:p w:rsidR="00F55FDA" w:rsidRDefault="00E7498C" w:rsidP="00305CBC">
      <w:pPr>
        <w:spacing w:before="10" w:after="10" w:line="312" w:lineRule="auto"/>
        <w:ind w:firstLineChars="182" w:firstLine="437"/>
        <w:rPr>
          <w:rFonts w:ascii="Times New Roman" w:hAnsi="宋体"/>
          <w:sz w:val="24"/>
          <w:szCs w:val="24"/>
        </w:rPr>
      </w:pPr>
      <w:r w:rsidRPr="00B53D22">
        <w:rPr>
          <w:rFonts w:ascii="Times New Roman" w:hAnsi="宋体" w:hint="eastAsia"/>
          <w:sz w:val="24"/>
          <w:szCs w:val="24"/>
        </w:rPr>
        <w:t>随着模型驱动技术的提出和发展，许多研究机构和大型公司提出各自的模型驱动开发方法，包括对象管理组织提出的模型驱动架构、统一建模语言和</w:t>
      </w:r>
      <w:r w:rsidRPr="00B53D22">
        <w:rPr>
          <w:rFonts w:ascii="Times New Roman" w:hAnsi="Times New Roman"/>
          <w:sz w:val="24"/>
          <w:szCs w:val="24"/>
        </w:rPr>
        <w:t>Eclipse</w:t>
      </w:r>
      <w:r w:rsidRPr="00B53D22">
        <w:rPr>
          <w:rFonts w:ascii="Times New Roman" w:hAnsi="宋体" w:hint="eastAsia"/>
          <w:sz w:val="24"/>
          <w:szCs w:val="24"/>
        </w:rPr>
        <w:t>建模架构等。</w:t>
      </w:r>
    </w:p>
    <w:p w:rsidR="00855CA9" w:rsidRPr="00855CA9" w:rsidRDefault="006A7678" w:rsidP="00305CBC">
      <w:pPr>
        <w:spacing w:before="10" w:after="10" w:line="312" w:lineRule="auto"/>
        <w:ind w:firstLineChars="182" w:firstLine="437"/>
        <w:rPr>
          <w:rFonts w:ascii="Times New Roman" w:hAnsi="宋体"/>
          <w:sz w:val="24"/>
          <w:szCs w:val="24"/>
        </w:rPr>
      </w:pPr>
      <w:r w:rsidRPr="006A7678">
        <w:rPr>
          <w:rFonts w:ascii="Times New Roman" w:hAnsi="宋体" w:hint="eastAsia"/>
          <w:sz w:val="24"/>
          <w:szCs w:val="24"/>
        </w:rPr>
        <w:t>课题组在前期工作中提出了基于可变性管理的适应性服务组装方法。该方法通过扩展</w:t>
      </w:r>
      <w:r w:rsidRPr="006A7678">
        <w:rPr>
          <w:rFonts w:ascii="Times New Roman" w:hAnsi="宋体" w:hint="eastAsia"/>
          <w:sz w:val="24"/>
          <w:szCs w:val="24"/>
        </w:rPr>
        <w:t>WS-BPEL</w:t>
      </w:r>
      <w:r w:rsidRPr="006A7678">
        <w:rPr>
          <w:rFonts w:ascii="Times New Roman" w:hAnsi="宋体" w:hint="eastAsia"/>
          <w:sz w:val="24"/>
          <w:szCs w:val="24"/>
        </w:rPr>
        <w:t>开发了支持可变性表达的服务组装语言</w:t>
      </w:r>
      <w:r w:rsidRPr="006A7678">
        <w:rPr>
          <w:rFonts w:ascii="Times New Roman" w:hAnsi="宋体" w:hint="eastAsia"/>
          <w:sz w:val="24"/>
          <w:szCs w:val="24"/>
        </w:rPr>
        <w:t>VxBPEL</w:t>
      </w:r>
      <w:r>
        <w:rPr>
          <w:rFonts w:ascii="Times New Roman" w:hAnsi="宋体" w:hint="eastAsia"/>
          <w:sz w:val="24"/>
          <w:szCs w:val="24"/>
        </w:rPr>
        <w:t>，将业务流程中的变化建模为变体并在运行时支持其动态配置。在上述研究的基础上，课题组提出了</w:t>
      </w:r>
      <w:r w:rsidRPr="006A7678">
        <w:rPr>
          <w:rFonts w:ascii="Times New Roman" w:hAnsi="宋体" w:hint="eastAsia"/>
          <w:sz w:val="24"/>
          <w:szCs w:val="24"/>
        </w:rPr>
        <w:t>面向全生命周期的基于可变性管理的适应性服务组装方法</w:t>
      </w:r>
      <w:r w:rsidR="00F454A4">
        <w:rPr>
          <w:rFonts w:ascii="Times New Roman" w:hAnsi="宋体" w:hint="eastAsia"/>
          <w:sz w:val="24"/>
          <w:szCs w:val="24"/>
        </w:rPr>
        <w:t>。为了高效地运用提出的方法，可提出开发相应的支持系统</w:t>
      </w:r>
      <w:r w:rsidR="00F454A4" w:rsidRPr="00F454A4">
        <w:rPr>
          <w:rFonts w:ascii="Times New Roman" w:hAnsi="宋体"/>
          <w:sz w:val="24"/>
          <w:szCs w:val="24"/>
        </w:rPr>
        <w:t>FM2VxBPEL</w:t>
      </w:r>
      <w:r w:rsidR="00F454A4">
        <w:rPr>
          <w:rFonts w:ascii="Times New Roman" w:hAnsi="宋体" w:hint="eastAsia"/>
          <w:sz w:val="24"/>
          <w:szCs w:val="24"/>
        </w:rPr>
        <w:t>。</w:t>
      </w:r>
    </w:p>
    <w:p w:rsidR="00E7498C" w:rsidRPr="00B53D22" w:rsidRDefault="00E7498C" w:rsidP="00B53D22">
      <w:pPr>
        <w:pStyle w:val="2"/>
        <w:numPr>
          <w:ilvl w:val="0"/>
          <w:numId w:val="30"/>
        </w:numPr>
        <w:rPr>
          <w:rFonts w:ascii="Times New Roman" w:hAnsi="Times New Roman"/>
        </w:rPr>
      </w:pPr>
      <w:bookmarkStart w:id="6" w:name="_Toc511242402"/>
      <w:r w:rsidRPr="00B53D22">
        <w:rPr>
          <w:rFonts w:ascii="Times New Roman" w:hAnsi="Times New Roman"/>
        </w:rPr>
        <w:t>FM2VxBPEL</w:t>
      </w:r>
      <w:r w:rsidRPr="00B53D22">
        <w:rPr>
          <w:rFonts w:ascii="Times New Roman" w:hint="eastAsia"/>
        </w:rPr>
        <w:t>系统的分析与设计</w:t>
      </w:r>
      <w:bookmarkEnd w:id="6"/>
    </w:p>
    <w:p w:rsidR="00E7498C" w:rsidRPr="00B53D22" w:rsidRDefault="00E7498C" w:rsidP="006B3D53">
      <w:pPr>
        <w:pStyle w:val="3"/>
        <w:numPr>
          <w:ilvl w:val="0"/>
          <w:numId w:val="5"/>
        </w:numPr>
        <w:rPr>
          <w:rFonts w:ascii="Times New Roman" w:hAnsi="Times New Roman"/>
        </w:rPr>
      </w:pPr>
      <w:bookmarkStart w:id="7" w:name="_Toc511242403"/>
      <w:r>
        <w:rPr>
          <w:rFonts w:ascii="Times New Roman"/>
        </w:rPr>
        <w:t xml:space="preserve"> </w:t>
      </w:r>
      <w:r w:rsidRPr="00B53D22">
        <w:rPr>
          <w:rFonts w:ascii="Times New Roman" w:hint="eastAsia"/>
        </w:rPr>
        <w:t>需求分析</w:t>
      </w:r>
      <w:bookmarkEnd w:id="7"/>
    </w:p>
    <w:p w:rsidR="00E7498C" w:rsidRPr="00B53D22" w:rsidRDefault="00E7498C" w:rsidP="000470B3">
      <w:pPr>
        <w:spacing w:beforeLines="10" w:before="31" w:afterLines="100" w:after="312" w:line="312" w:lineRule="auto"/>
        <w:ind w:firstLineChars="200" w:firstLine="480"/>
        <w:rPr>
          <w:rFonts w:ascii="Times New Roman" w:hAnsi="Times New Roman"/>
          <w:sz w:val="24"/>
          <w:szCs w:val="24"/>
        </w:rPr>
      </w:pPr>
      <w:r w:rsidRPr="00B53D22">
        <w:rPr>
          <w:rFonts w:ascii="Times New Roman" w:hAnsi="宋体" w:hint="eastAsia"/>
          <w:sz w:val="24"/>
          <w:szCs w:val="24"/>
        </w:rPr>
        <w:t>传统服务组装的开发过程如图</w:t>
      </w:r>
      <w:r w:rsidRPr="00B53D22">
        <w:rPr>
          <w:rFonts w:ascii="Times New Roman" w:hAnsi="Times New Roman"/>
          <w:sz w:val="24"/>
          <w:szCs w:val="24"/>
        </w:rPr>
        <w:t>1</w:t>
      </w:r>
      <w:r w:rsidRPr="00B53D22">
        <w:rPr>
          <w:rFonts w:ascii="Times New Roman" w:hAnsi="宋体" w:hint="eastAsia"/>
          <w:sz w:val="24"/>
          <w:szCs w:val="24"/>
        </w:rPr>
        <w:t>所示，主要包括流程建模、流程组装、流程部署和流程运行四步。但是目前还没有一套相对成熟的方案用于指导服务组装的整个开发过程。</w:t>
      </w:r>
    </w:p>
    <w:p w:rsidR="00E7498C" w:rsidRPr="00B53D22" w:rsidRDefault="006758E3" w:rsidP="000470B3">
      <w:pPr>
        <w:spacing w:beforeLines="10" w:before="31" w:afterLines="100" w:after="312" w:line="312" w:lineRule="auto"/>
        <w:ind w:firstLineChars="200" w:firstLine="420"/>
        <w:rPr>
          <w:rFonts w:ascii="Times New Roman" w:hAnsi="Times New Roman"/>
          <w:sz w:val="24"/>
          <w:szCs w:val="24"/>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style="width:374pt;height:30pt;visibility:visible">
            <v:imagedata r:id="rId8" o:title=""/>
          </v:shape>
        </w:pict>
      </w:r>
    </w:p>
    <w:p w:rsidR="00E7498C" w:rsidRPr="00B53D22" w:rsidRDefault="00E7498C" w:rsidP="000470B3">
      <w:pPr>
        <w:pStyle w:val="ab"/>
        <w:spacing w:beforeLines="50" w:before="156" w:afterLines="100" w:after="312" w:line="360" w:lineRule="auto"/>
        <w:ind w:firstLine="420"/>
        <w:rPr>
          <w:rFonts w:ascii="Times New Roman" w:hAnsi="Times New Roman"/>
          <w:b/>
          <w:sz w:val="21"/>
          <w:szCs w:val="21"/>
        </w:rPr>
      </w:pPr>
      <w:bookmarkStart w:id="8" w:name="_Ref485456780"/>
      <w:r w:rsidRPr="00B53D22">
        <w:rPr>
          <w:rFonts w:ascii="Times New Roman" w:hAnsi="Times New Roman" w:hint="eastAsia"/>
          <w:b/>
          <w:sz w:val="21"/>
          <w:szCs w:val="21"/>
        </w:rPr>
        <w:t>图</w:t>
      </w:r>
      <w:r w:rsidRPr="00B53D22">
        <w:rPr>
          <w:rFonts w:ascii="Times New Roman" w:hAnsi="Times New Roman"/>
          <w:b/>
          <w:sz w:val="21"/>
          <w:szCs w:val="21"/>
        </w:rPr>
        <w:fldChar w:fldCharType="begin"/>
      </w:r>
      <w:r w:rsidRPr="00B53D22">
        <w:rPr>
          <w:rFonts w:ascii="Times New Roman" w:hAnsi="Times New Roman"/>
          <w:b/>
          <w:sz w:val="21"/>
          <w:szCs w:val="21"/>
        </w:rPr>
        <w:instrText xml:space="preserve"> SEQ </w:instrText>
      </w:r>
      <w:r w:rsidRPr="00B53D22">
        <w:rPr>
          <w:rFonts w:ascii="Times New Roman" w:hAnsi="Times New Roman" w:hint="eastAsia"/>
          <w:b/>
          <w:sz w:val="21"/>
          <w:szCs w:val="21"/>
        </w:rPr>
        <w:instrText>图</w:instrText>
      </w:r>
      <w:r w:rsidRPr="00B53D22">
        <w:rPr>
          <w:rFonts w:ascii="Times New Roman" w:hAnsi="Times New Roman"/>
          <w:b/>
          <w:sz w:val="21"/>
          <w:szCs w:val="21"/>
        </w:rPr>
        <w:instrText xml:space="preserve">1- \* ARABIC </w:instrText>
      </w:r>
      <w:r w:rsidRPr="00B53D22">
        <w:rPr>
          <w:rFonts w:ascii="Times New Roman" w:hAnsi="Times New Roman"/>
          <w:b/>
          <w:sz w:val="21"/>
          <w:szCs w:val="21"/>
        </w:rPr>
        <w:fldChar w:fldCharType="separate"/>
      </w:r>
      <w:r w:rsidR="006758E3">
        <w:rPr>
          <w:rFonts w:ascii="Times New Roman" w:hAnsi="Times New Roman"/>
          <w:b/>
          <w:noProof/>
          <w:sz w:val="21"/>
          <w:szCs w:val="21"/>
        </w:rPr>
        <w:t>1</w:t>
      </w:r>
      <w:r w:rsidRPr="00B53D22">
        <w:rPr>
          <w:rFonts w:ascii="Times New Roman" w:hAnsi="Times New Roman"/>
          <w:b/>
          <w:sz w:val="21"/>
          <w:szCs w:val="21"/>
        </w:rPr>
        <w:fldChar w:fldCharType="end"/>
      </w:r>
      <w:bookmarkEnd w:id="8"/>
      <w:r w:rsidRPr="00B53D22">
        <w:rPr>
          <w:rFonts w:ascii="Times New Roman" w:hAnsi="Times New Roman"/>
          <w:b/>
          <w:sz w:val="21"/>
          <w:szCs w:val="21"/>
        </w:rPr>
        <w:t xml:space="preserve"> </w:t>
      </w:r>
      <w:r w:rsidRPr="00B53D22">
        <w:rPr>
          <w:rFonts w:ascii="Times New Roman" w:hAnsi="Times New Roman" w:hint="eastAsia"/>
          <w:b/>
          <w:sz w:val="21"/>
          <w:szCs w:val="21"/>
        </w:rPr>
        <w:t>服务组装开发过程活动图</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当前基于可变性管理的适应性服务组装方法仅在设计层考虑可变性和适应性，将业务流程中的变化建模为变体，并在运行时支持其动态配置。该方法缺乏在需求层对于可变性的考虑，整个服务组装的开发过程缺乏需求分析的指导。</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针对上述问题，我们提出了一种面向全生命周期的适应性服务组装方法，并开发了相应的支持平台</w:t>
      </w:r>
      <w:r w:rsidRPr="00B53D22">
        <w:rPr>
          <w:rFonts w:ascii="Times New Roman" w:hAnsi="Times New Roman"/>
          <w:sz w:val="24"/>
          <w:szCs w:val="24"/>
        </w:rPr>
        <w:t>FM2VxBPEL</w:t>
      </w:r>
      <w:r w:rsidRPr="00B53D22">
        <w:rPr>
          <w:rFonts w:ascii="Times New Roman" w:hAnsi="宋体" w:hint="eastAsia"/>
          <w:sz w:val="24"/>
          <w:szCs w:val="24"/>
        </w:rPr>
        <w:t>。该方法在需求层面考虑可变性问题，引入了领域特征模型和模型驱动技术，定义了服务组装系统领域的特征模型。该方法通过特征模型进行需求建模，以显示化的表达领域的共性需求、差异性需求和约束关系，并利用</w:t>
      </w:r>
      <w:r w:rsidRPr="00B53D22">
        <w:rPr>
          <w:rFonts w:ascii="Times New Roman" w:hAnsi="Times New Roman"/>
          <w:sz w:val="24"/>
          <w:szCs w:val="24"/>
        </w:rPr>
        <w:t>FM2VxBPEL</w:t>
      </w:r>
      <w:r w:rsidRPr="00B53D22">
        <w:rPr>
          <w:rFonts w:ascii="Times New Roman" w:hAnsi="宋体" w:hint="eastAsia"/>
          <w:sz w:val="24"/>
          <w:szCs w:val="24"/>
        </w:rPr>
        <w:t>将特征模型转换为设计阶段的抽象服务组装模型，</w:t>
      </w:r>
      <w:r w:rsidRPr="00B53D22">
        <w:rPr>
          <w:rFonts w:ascii="Times New Roman" w:hAnsi="宋体" w:hint="eastAsia"/>
          <w:sz w:val="24"/>
          <w:szCs w:val="24"/>
        </w:rPr>
        <w:lastRenderedPageBreak/>
        <w:t>最终实现由特征模型驱动服务组装的可变性设计。</w:t>
      </w:r>
    </w:p>
    <w:p w:rsidR="00E7498C" w:rsidRPr="00B53D22" w:rsidRDefault="00E7498C" w:rsidP="000470B3">
      <w:pPr>
        <w:pStyle w:val="u"/>
        <w:spacing w:before="31" w:after="31"/>
        <w:ind w:firstLine="480"/>
      </w:pPr>
      <w:r w:rsidRPr="00B53D22">
        <w:t>FM2VxBPEL</w:t>
      </w:r>
      <w:r w:rsidRPr="00B53D22">
        <w:rPr>
          <w:rFonts w:hAnsi="宋体" w:hint="eastAsia"/>
        </w:rPr>
        <w:t>是一个特征模型驱动的适应性服务组装构造支持系统，它的核心功能是实现模型转换，同时该系统能够帮助需求分析人员刻画特征模型图，并解析成可配置的特征模型树，帮助用户实现需求的可视化定制。该系统还可以根据用户对特征模型定制的结果创建用户配置文件、模拟</w:t>
      </w:r>
      <w:r w:rsidRPr="00B53D22">
        <w:t>SOAP</w:t>
      </w:r>
      <w:r w:rsidRPr="00B53D22">
        <w:rPr>
          <w:rFonts w:hAnsi="宋体" w:hint="eastAsia"/>
        </w:rPr>
        <w:t>客户端执行测试用例。</w:t>
      </w:r>
      <w:r w:rsidRPr="00B53D22">
        <w:t>FM2VxBPEL</w:t>
      </w:r>
      <w:r w:rsidRPr="00B53D22">
        <w:rPr>
          <w:rFonts w:hAnsi="宋体" w:hint="eastAsia"/>
        </w:rPr>
        <w:t>系统的用例图如图</w:t>
      </w:r>
      <w:r w:rsidRPr="00B53D22">
        <w:t>2</w:t>
      </w:r>
      <w:r w:rsidRPr="00B53D22">
        <w:rPr>
          <w:rFonts w:hAnsi="宋体" w:hint="eastAsia"/>
        </w:rPr>
        <w:t>所示。</w:t>
      </w:r>
    </w:p>
    <w:p w:rsidR="00E7498C" w:rsidRPr="00B53D22" w:rsidRDefault="006758E3" w:rsidP="000470B3">
      <w:pPr>
        <w:pStyle w:val="u"/>
        <w:spacing w:before="31" w:after="31"/>
        <w:ind w:firstLine="480"/>
        <w:jc w:val="left"/>
      </w:pPr>
      <w:r>
        <w:rPr>
          <w:noProof/>
        </w:rPr>
        <w:pict>
          <v:shape id="图片 2" o:spid="_x0000_i1026" type="#_x0000_t75" style="width:394pt;height:423pt;visibility:visible">
            <v:imagedata r:id="rId9" o:title=""/>
          </v:shape>
        </w:pict>
      </w:r>
    </w:p>
    <w:p w:rsidR="00E7498C" w:rsidRPr="00B53D22" w:rsidRDefault="00E7498C" w:rsidP="000470B3">
      <w:pPr>
        <w:pStyle w:val="ab"/>
        <w:spacing w:beforeLines="50" w:before="156" w:afterLines="150" w:after="468" w:line="360" w:lineRule="auto"/>
        <w:ind w:firstLine="422"/>
        <w:rPr>
          <w:rFonts w:ascii="Times New Roman" w:hAnsi="Times New Roman" w:cs="Times New Roman"/>
          <w:b/>
          <w:sz w:val="21"/>
          <w:szCs w:val="21"/>
        </w:rPr>
      </w:pPr>
      <w:bookmarkStart w:id="9" w:name="_Ref500167686"/>
      <w:r w:rsidRPr="00B53D22">
        <w:rPr>
          <w:rFonts w:ascii="Times New Roman" w:hAnsi="Times New Roman" w:cs="Times New Roman" w:hint="eastAsia"/>
          <w:b/>
          <w:sz w:val="21"/>
          <w:szCs w:val="21"/>
        </w:rPr>
        <w:t>图</w:t>
      </w:r>
      <w:bookmarkEnd w:id="9"/>
      <w:r w:rsidRPr="00B53D22">
        <w:rPr>
          <w:rFonts w:ascii="Times New Roman" w:hAnsi="Times New Roman" w:cs="Times New Roman"/>
          <w:b/>
          <w:sz w:val="21"/>
          <w:szCs w:val="21"/>
        </w:rPr>
        <w:t>2 FM2VxBPEL</w:t>
      </w:r>
      <w:r w:rsidRPr="00B53D22">
        <w:rPr>
          <w:rFonts w:ascii="Times New Roman" w:hAnsi="Times New Roman" w:cs="Times New Roman" w:hint="eastAsia"/>
          <w:b/>
          <w:sz w:val="21"/>
          <w:szCs w:val="21"/>
        </w:rPr>
        <w:t>系统用例图</w:t>
      </w:r>
    </w:p>
    <w:p w:rsidR="00E7498C" w:rsidRPr="00B53D22" w:rsidRDefault="00E7498C" w:rsidP="000470B3">
      <w:pPr>
        <w:pStyle w:val="u"/>
        <w:spacing w:before="31" w:after="31"/>
        <w:ind w:firstLine="480"/>
      </w:pPr>
      <w:r w:rsidRPr="00B53D22">
        <w:rPr>
          <w:rFonts w:hAnsi="宋体" w:hint="eastAsia"/>
        </w:rPr>
        <w:t>该系统的用例说明如下：</w:t>
      </w:r>
    </w:p>
    <w:p w:rsidR="00E7498C" w:rsidRPr="00B53D22" w:rsidRDefault="00E7498C" w:rsidP="004A7A4A">
      <w:pPr>
        <w:pStyle w:val="u"/>
        <w:numPr>
          <w:ilvl w:val="0"/>
          <w:numId w:val="10"/>
        </w:numPr>
        <w:spacing w:before="31" w:after="31"/>
        <w:ind w:left="822" w:firstLineChars="0" w:hanging="340"/>
      </w:pPr>
      <w:r w:rsidRPr="00B53D22">
        <w:rPr>
          <w:rFonts w:hint="eastAsia"/>
          <w:b/>
        </w:rPr>
        <w:t>管理特征模型：</w:t>
      </w:r>
      <w:r w:rsidRPr="00B53D22">
        <w:rPr>
          <w:rFonts w:hint="eastAsia"/>
        </w:rPr>
        <w:t>需求分析人员能够通过该系统对特征模型实例进行管理。该用例主要包括展示特征模型元模型、展示特征模型</w:t>
      </w:r>
      <w:r w:rsidRPr="00B53D22">
        <w:t>XMI</w:t>
      </w:r>
      <w:r w:rsidRPr="00B53D22">
        <w:rPr>
          <w:rFonts w:hint="eastAsia"/>
        </w:rPr>
        <w:t>格式、创建特征模型树和标准</w:t>
      </w:r>
      <w:r w:rsidRPr="00B53D22">
        <w:t>VxBPEL</w:t>
      </w:r>
      <w:r w:rsidRPr="00B53D22">
        <w:rPr>
          <w:rFonts w:hint="eastAsia"/>
        </w:rPr>
        <w:t>语法转换四个子用例。</w:t>
      </w:r>
    </w:p>
    <w:p w:rsidR="00E7498C" w:rsidRPr="00B53D22" w:rsidRDefault="00E7498C" w:rsidP="004A7A4A">
      <w:pPr>
        <w:pStyle w:val="u"/>
        <w:numPr>
          <w:ilvl w:val="0"/>
          <w:numId w:val="11"/>
        </w:numPr>
        <w:spacing w:before="31" w:after="31"/>
        <w:ind w:left="1242" w:firstLineChars="0" w:hanging="340"/>
      </w:pPr>
      <w:r w:rsidRPr="00B53D22">
        <w:rPr>
          <w:rFonts w:hint="eastAsia"/>
        </w:rPr>
        <w:lastRenderedPageBreak/>
        <w:t>展示特征模型元模型：该用例将特征模型展示出来，主要为了帮助需求分析人员能够正确的理解特征模型。</w:t>
      </w:r>
    </w:p>
    <w:p w:rsidR="00E7498C" w:rsidRPr="00B53D22" w:rsidRDefault="00E7498C" w:rsidP="004A7A4A">
      <w:pPr>
        <w:pStyle w:val="u"/>
        <w:numPr>
          <w:ilvl w:val="0"/>
          <w:numId w:val="11"/>
        </w:numPr>
        <w:spacing w:before="31" w:after="31"/>
        <w:ind w:left="1242" w:firstLineChars="0" w:hanging="340"/>
      </w:pPr>
      <w:r w:rsidRPr="00B53D22">
        <w:rPr>
          <w:rFonts w:hint="eastAsia"/>
        </w:rPr>
        <w:t>展示特征模型</w:t>
      </w:r>
      <w:r w:rsidRPr="00B53D22">
        <w:t>XMI</w:t>
      </w:r>
      <w:r w:rsidRPr="00B53D22">
        <w:rPr>
          <w:rFonts w:hint="eastAsia"/>
        </w:rPr>
        <w:t>格式：特征模型实例是以</w:t>
      </w:r>
      <w:r w:rsidRPr="00B53D22">
        <w:t>XMI</w:t>
      </w:r>
      <w:r w:rsidRPr="00B53D22">
        <w:rPr>
          <w:rFonts w:hint="eastAsia"/>
        </w:rPr>
        <w:t>文件的形式存在，需求分析人员可以使用</w:t>
      </w:r>
      <w:r w:rsidRPr="00B53D22">
        <w:t>FM2VxBPEL</w:t>
      </w:r>
      <w:r w:rsidRPr="00B53D22">
        <w:rPr>
          <w:rFonts w:hint="eastAsia"/>
        </w:rPr>
        <w:t>系统上传该</w:t>
      </w:r>
      <w:r w:rsidRPr="00B53D22">
        <w:t>XMI</w:t>
      </w:r>
      <w:r w:rsidRPr="00B53D22">
        <w:rPr>
          <w:rFonts w:hint="eastAsia"/>
        </w:rPr>
        <w:t>文件，上传过程中的路径等日志信息将会展示在</w:t>
      </w:r>
      <w:r w:rsidRPr="00B53D22">
        <w:t>“Logger Info”</w:t>
      </w:r>
      <w:r w:rsidRPr="00B53D22">
        <w:rPr>
          <w:rFonts w:hint="eastAsia"/>
        </w:rPr>
        <w:t>窗口中，同时该文件的</w:t>
      </w:r>
      <w:r w:rsidRPr="00B53D22">
        <w:t>XMI</w:t>
      </w:r>
      <w:r w:rsidRPr="00B53D22">
        <w:rPr>
          <w:rFonts w:hint="eastAsia"/>
        </w:rPr>
        <w:t>源码将会展示在</w:t>
      </w:r>
      <w:r w:rsidRPr="00B53D22">
        <w:t>“FM XMI”</w:t>
      </w:r>
      <w:r w:rsidRPr="00B53D22">
        <w:rPr>
          <w:rFonts w:hint="eastAsia"/>
        </w:rPr>
        <w:t>窗口中。</w:t>
      </w:r>
    </w:p>
    <w:p w:rsidR="00E7498C" w:rsidRPr="00B53D22" w:rsidRDefault="00E7498C" w:rsidP="004A7A4A">
      <w:pPr>
        <w:pStyle w:val="u"/>
        <w:numPr>
          <w:ilvl w:val="0"/>
          <w:numId w:val="11"/>
        </w:numPr>
        <w:spacing w:before="31" w:after="31"/>
        <w:ind w:left="1242" w:firstLineChars="0" w:hanging="340"/>
      </w:pPr>
      <w:r w:rsidRPr="00B53D22">
        <w:rPr>
          <w:rFonts w:hint="eastAsia"/>
        </w:rPr>
        <w:t>创建特征模型树：需求分析人员将特征模型文件上传到该系统后，该系统将会自行解析特征模型文件，并创建特征模型树。特征模型树能够表达领域内的共性需求和差异性需求，该系统允许用户对特征模型树进行配置。</w:t>
      </w:r>
    </w:p>
    <w:p w:rsidR="00E7498C" w:rsidRPr="00B53D22" w:rsidRDefault="00E7498C" w:rsidP="004A7A4A">
      <w:pPr>
        <w:pStyle w:val="u"/>
        <w:numPr>
          <w:ilvl w:val="0"/>
          <w:numId w:val="11"/>
        </w:numPr>
        <w:spacing w:before="31" w:after="31"/>
        <w:ind w:left="1242" w:firstLineChars="0" w:hanging="340"/>
      </w:pPr>
      <w:r w:rsidRPr="00B53D22">
        <w:rPr>
          <w:rFonts w:hint="eastAsia"/>
        </w:rPr>
        <w:t>模型转换：该用例帮助需求分析人员将特征模型转换为基于</w:t>
      </w:r>
      <w:r w:rsidRPr="00B53D22">
        <w:t>VxBPEL</w:t>
      </w:r>
      <w:r w:rsidRPr="00B53D22">
        <w:rPr>
          <w:rFonts w:hint="eastAsia"/>
        </w:rPr>
        <w:t>的抽象服务组装模型。经过</w:t>
      </w:r>
      <w:r w:rsidRPr="00B53D22">
        <w:t>FM2VxBPEL</w:t>
      </w:r>
      <w:r w:rsidRPr="00B53D22">
        <w:rPr>
          <w:rFonts w:hint="eastAsia"/>
        </w:rPr>
        <w:t>系统转换后得到的模型文件仍然是一个不完整的</w:t>
      </w:r>
      <w:r w:rsidRPr="00B53D22">
        <w:t>VxBPEL</w:t>
      </w:r>
      <w:r w:rsidRPr="00B53D22">
        <w:rPr>
          <w:rFonts w:hint="eastAsia"/>
        </w:rPr>
        <w:t>工程文件，该文件只表达了一个简单的流程结构，流程设计人员后续仍需要对该</w:t>
      </w:r>
      <w:r w:rsidRPr="00B53D22">
        <w:t>VxBPEL</w:t>
      </w:r>
      <w:r w:rsidRPr="00B53D22">
        <w:rPr>
          <w:rFonts w:hint="eastAsia"/>
        </w:rPr>
        <w:t>工程进行完整地设计。</w:t>
      </w:r>
    </w:p>
    <w:p w:rsidR="00E7498C" w:rsidRPr="00B53D22" w:rsidRDefault="00E7498C" w:rsidP="004A7A4A">
      <w:pPr>
        <w:pStyle w:val="u"/>
        <w:numPr>
          <w:ilvl w:val="0"/>
          <w:numId w:val="10"/>
        </w:numPr>
        <w:spacing w:before="31" w:after="31"/>
        <w:ind w:left="822" w:firstLineChars="0" w:hanging="340"/>
        <w:rPr>
          <w:b/>
        </w:rPr>
      </w:pPr>
      <w:r w:rsidRPr="00B53D22">
        <w:rPr>
          <w:rFonts w:hint="eastAsia"/>
          <w:b/>
        </w:rPr>
        <w:t>创建用户需求：</w:t>
      </w:r>
      <w:r w:rsidRPr="00B53D22">
        <w:rPr>
          <w:rFonts w:hint="eastAsia"/>
        </w:rPr>
        <w:t>该用例帮助用户实现对需求的配置，主要包括特征模型可视化配置、验证用户配置信息以及创建用户配置文件三个子用例。</w:t>
      </w:r>
    </w:p>
    <w:p w:rsidR="00E7498C" w:rsidRPr="00B53D22" w:rsidRDefault="00E7498C" w:rsidP="004A7A4A">
      <w:pPr>
        <w:pStyle w:val="u"/>
        <w:numPr>
          <w:ilvl w:val="0"/>
          <w:numId w:val="12"/>
        </w:numPr>
        <w:spacing w:before="31" w:after="31"/>
        <w:ind w:firstLineChars="0"/>
      </w:pPr>
      <w:r w:rsidRPr="00B53D22">
        <w:rPr>
          <w:rFonts w:hint="eastAsia"/>
        </w:rPr>
        <w:t>特征模型可视化配置：用户通过特征模型树进行符合自己需求的特征配置模型的创建，创建过程即为对可选特征的选择。</w:t>
      </w:r>
    </w:p>
    <w:p w:rsidR="00E7498C" w:rsidRPr="00B53D22" w:rsidRDefault="00E7498C" w:rsidP="004A7A4A">
      <w:pPr>
        <w:pStyle w:val="u"/>
        <w:numPr>
          <w:ilvl w:val="0"/>
          <w:numId w:val="12"/>
        </w:numPr>
        <w:spacing w:before="31" w:after="31"/>
        <w:ind w:firstLineChars="0"/>
      </w:pPr>
      <w:r w:rsidRPr="00B53D22">
        <w:rPr>
          <w:rFonts w:hint="eastAsia"/>
        </w:rPr>
        <w:t>验证用户配置信息：该用例验证用户对特征模型的配置信息是否符合特征模型的约束条件。</w:t>
      </w:r>
    </w:p>
    <w:p w:rsidR="00E7498C" w:rsidRPr="00B53D22" w:rsidRDefault="00E7498C" w:rsidP="004A7A4A">
      <w:pPr>
        <w:pStyle w:val="u"/>
        <w:numPr>
          <w:ilvl w:val="0"/>
          <w:numId w:val="12"/>
        </w:numPr>
        <w:spacing w:before="31" w:after="31"/>
        <w:ind w:firstLineChars="0"/>
      </w:pPr>
      <w:r w:rsidRPr="00B53D22">
        <w:rPr>
          <w:rFonts w:hint="eastAsia"/>
        </w:rPr>
        <w:t>创建用户配置文件：该用例帮助用户创建用户配置文件，用户配置文件中保存了用户在特征模型中所选择的特征所匹配的变异点和变体信息，同时该用例允许用户自定义用户配置文件的保存路径和文件名。</w:t>
      </w:r>
    </w:p>
    <w:p w:rsidR="00E7498C" w:rsidRPr="00B53D22" w:rsidRDefault="00E7498C" w:rsidP="004A7A4A">
      <w:pPr>
        <w:pStyle w:val="u"/>
        <w:numPr>
          <w:ilvl w:val="0"/>
          <w:numId w:val="10"/>
        </w:numPr>
        <w:spacing w:before="31" w:after="31"/>
        <w:ind w:firstLineChars="0"/>
      </w:pPr>
      <w:r w:rsidRPr="00B53D22">
        <w:rPr>
          <w:rFonts w:hint="eastAsia"/>
          <w:b/>
        </w:rPr>
        <w:t>运行流程：</w:t>
      </w:r>
      <w:r w:rsidRPr="00B53D22">
        <w:rPr>
          <w:rFonts w:hint="eastAsia"/>
        </w:rPr>
        <w:t>该用例模拟</w:t>
      </w:r>
      <w:r w:rsidRPr="00B53D22">
        <w:t>Soap</w:t>
      </w:r>
      <w:r w:rsidRPr="00B53D22">
        <w:rPr>
          <w:rFonts w:hint="eastAsia"/>
        </w:rPr>
        <w:t>客户端，允许用户输入请求信息并执行业务流程实例，得到返回结果。</w:t>
      </w:r>
    </w:p>
    <w:p w:rsidR="00E7498C" w:rsidRPr="00B53D22" w:rsidRDefault="00E7498C" w:rsidP="004A7A4A">
      <w:pPr>
        <w:pStyle w:val="u"/>
        <w:numPr>
          <w:ilvl w:val="0"/>
          <w:numId w:val="10"/>
        </w:numPr>
        <w:spacing w:before="31" w:after="31"/>
        <w:ind w:firstLineChars="0"/>
      </w:pPr>
      <w:r w:rsidRPr="00B53D22">
        <w:rPr>
          <w:rFonts w:hint="eastAsia"/>
          <w:b/>
        </w:rPr>
        <w:t>管理流程：</w:t>
      </w:r>
      <w:r w:rsidRPr="00B53D22">
        <w:rPr>
          <w:rFonts w:hint="eastAsia"/>
        </w:rPr>
        <w:t>该用例帮助流程设计人员管理业务流程，主要包括流程部署、查看部署记录、解析业务流程信息、载入用户配置文件、反部署流程五个子用例。</w:t>
      </w:r>
    </w:p>
    <w:p w:rsidR="00E7498C" w:rsidRPr="00B53D22" w:rsidRDefault="00E7498C" w:rsidP="004A7A4A">
      <w:pPr>
        <w:pStyle w:val="u"/>
        <w:numPr>
          <w:ilvl w:val="0"/>
          <w:numId w:val="13"/>
        </w:numPr>
        <w:spacing w:before="31" w:after="31"/>
        <w:ind w:left="1242" w:firstLineChars="0" w:hanging="340"/>
      </w:pPr>
      <w:r w:rsidRPr="00B53D22">
        <w:rPr>
          <w:rFonts w:hint="eastAsia"/>
        </w:rPr>
        <w:t>流程部署：在启动引擎后，流程设计人员可以将完整的</w:t>
      </w:r>
      <w:r w:rsidRPr="00B53D22">
        <w:t>VxBPEL</w:t>
      </w:r>
      <w:r w:rsidRPr="00B53D22">
        <w:rPr>
          <w:rFonts w:hint="eastAsia"/>
        </w:rPr>
        <w:t>工程文件上传到服务器上。</w:t>
      </w:r>
    </w:p>
    <w:p w:rsidR="00E7498C" w:rsidRPr="00B53D22" w:rsidRDefault="00E7498C" w:rsidP="004A7A4A">
      <w:pPr>
        <w:pStyle w:val="u"/>
        <w:numPr>
          <w:ilvl w:val="0"/>
          <w:numId w:val="13"/>
        </w:numPr>
        <w:spacing w:before="31" w:after="31"/>
        <w:ind w:left="1242" w:firstLineChars="0" w:hanging="340"/>
      </w:pPr>
      <w:r w:rsidRPr="00B53D22">
        <w:rPr>
          <w:rFonts w:hint="eastAsia"/>
        </w:rPr>
        <w:t>查看运行记录：该用例允许流程设计人员能够以日志形式查看流程</w:t>
      </w:r>
      <w:r w:rsidRPr="00B53D22">
        <w:rPr>
          <w:rFonts w:hint="eastAsia"/>
        </w:rPr>
        <w:lastRenderedPageBreak/>
        <w:t>部署、执行过程。</w:t>
      </w:r>
    </w:p>
    <w:p w:rsidR="00E7498C" w:rsidRPr="00B53D22" w:rsidRDefault="00E7498C" w:rsidP="004A7A4A">
      <w:pPr>
        <w:pStyle w:val="u"/>
        <w:numPr>
          <w:ilvl w:val="0"/>
          <w:numId w:val="13"/>
        </w:numPr>
        <w:spacing w:before="31" w:after="31"/>
        <w:ind w:left="1242" w:firstLineChars="0" w:hanging="340"/>
      </w:pPr>
      <w:r w:rsidRPr="00B53D22">
        <w:rPr>
          <w:rFonts w:hint="eastAsia"/>
        </w:rPr>
        <w:t>创建业务流程树：该用例帮助流程设计人员解析指定路径下的</w:t>
      </w:r>
      <w:r w:rsidRPr="00B53D22">
        <w:t>VxBPEL</w:t>
      </w:r>
      <w:r w:rsidRPr="00B53D22">
        <w:rPr>
          <w:rFonts w:hint="eastAsia"/>
        </w:rPr>
        <w:t>工程文件的业务流程信息，并以树的形式展示出来。</w:t>
      </w:r>
    </w:p>
    <w:p w:rsidR="00E7498C" w:rsidRPr="00B53D22" w:rsidRDefault="00E7498C" w:rsidP="004A7A4A">
      <w:pPr>
        <w:pStyle w:val="u"/>
        <w:numPr>
          <w:ilvl w:val="0"/>
          <w:numId w:val="13"/>
        </w:numPr>
        <w:spacing w:before="31" w:after="31"/>
        <w:ind w:left="1242" w:firstLineChars="0" w:hanging="340"/>
      </w:pPr>
      <w:r w:rsidRPr="00B53D22">
        <w:rPr>
          <w:rFonts w:hint="eastAsia"/>
        </w:rPr>
        <w:t>载入用户配置文件：该用例帮助流程设计人员将用户配置文件上传到引擎中相应的应用根目录下。在流程的运行阶段，当用户向流程发出服务请求时，</w:t>
      </w:r>
      <w:r w:rsidRPr="00B53D22">
        <w:t>VxBPEL ODE</w:t>
      </w:r>
      <w:r w:rsidRPr="00B53D22">
        <w:rPr>
          <w:rFonts w:hint="eastAsia"/>
        </w:rPr>
        <w:t>执行引擎将会读取相应的用户配置文件，并根据用户配置文件中保存的变异点和变体的信息派生出具体的流程实例。</w:t>
      </w:r>
    </w:p>
    <w:p w:rsidR="00E7498C" w:rsidRPr="00B53D22" w:rsidRDefault="00E7498C" w:rsidP="004A7A4A">
      <w:pPr>
        <w:pStyle w:val="u"/>
        <w:numPr>
          <w:ilvl w:val="0"/>
          <w:numId w:val="13"/>
        </w:numPr>
        <w:spacing w:before="31" w:after="31"/>
        <w:ind w:left="1242" w:firstLineChars="0" w:hanging="340"/>
      </w:pPr>
      <w:r w:rsidRPr="00B53D22">
        <w:rPr>
          <w:rFonts w:hint="eastAsia"/>
        </w:rPr>
        <w:t>反部署流程：当流程不再需要、流程失效或者因为其他原因而需要卸载时，该用例帮助流程设计人员将指定流程部署文件从服务器中删除。</w:t>
      </w:r>
    </w:p>
    <w:p w:rsidR="00E7498C" w:rsidRPr="00B53D22" w:rsidRDefault="00E7498C" w:rsidP="0059754A">
      <w:pPr>
        <w:pStyle w:val="u"/>
        <w:numPr>
          <w:ilvl w:val="0"/>
          <w:numId w:val="10"/>
        </w:numPr>
        <w:spacing w:before="31" w:after="31"/>
        <w:ind w:firstLineChars="0"/>
        <w:rPr>
          <w:b/>
        </w:rPr>
      </w:pPr>
      <w:r w:rsidRPr="00B53D22">
        <w:rPr>
          <w:rFonts w:hint="eastAsia"/>
          <w:b/>
        </w:rPr>
        <w:t>管理引擎：</w:t>
      </w:r>
      <w:r w:rsidRPr="00B53D22">
        <w:rPr>
          <w:rFonts w:hint="eastAsia"/>
        </w:rPr>
        <w:t>该用例帮助流程设计人员快速的启动或者停止</w:t>
      </w:r>
      <w:r w:rsidRPr="00B53D22">
        <w:t>VxBPEL ODE</w:t>
      </w:r>
      <w:r w:rsidRPr="00B53D22">
        <w:rPr>
          <w:rFonts w:hint="eastAsia"/>
        </w:rPr>
        <w:t>引擎。该用例包含启动</w:t>
      </w:r>
      <w:r w:rsidRPr="00B53D22">
        <w:t>VxBPEL ODE</w:t>
      </w:r>
      <w:r w:rsidRPr="00B53D22">
        <w:rPr>
          <w:rFonts w:hint="eastAsia"/>
        </w:rPr>
        <w:t>引擎和关闭</w:t>
      </w:r>
      <w:r w:rsidRPr="00B53D22">
        <w:t>VxBPEL ODE</w:t>
      </w:r>
      <w:r w:rsidRPr="00B53D22">
        <w:rPr>
          <w:rFonts w:hint="eastAsia"/>
        </w:rPr>
        <w:t>引擎两个子用例。</w:t>
      </w:r>
    </w:p>
    <w:p w:rsidR="00E7498C" w:rsidRPr="00B53D22" w:rsidRDefault="00E7498C" w:rsidP="00397688">
      <w:pPr>
        <w:pStyle w:val="3"/>
        <w:numPr>
          <w:ilvl w:val="0"/>
          <w:numId w:val="5"/>
        </w:numPr>
        <w:rPr>
          <w:rFonts w:ascii="Times New Roman" w:hAnsi="Times New Roman"/>
        </w:rPr>
      </w:pPr>
      <w:bookmarkStart w:id="10" w:name="_Toc511242404"/>
      <w:r>
        <w:rPr>
          <w:rFonts w:ascii="Times New Roman"/>
        </w:rPr>
        <w:t xml:space="preserve"> </w:t>
      </w:r>
      <w:r w:rsidRPr="00B53D22">
        <w:rPr>
          <w:rFonts w:ascii="Times New Roman" w:hint="eastAsia"/>
        </w:rPr>
        <w:t>系统设计</w:t>
      </w:r>
      <w:bookmarkEnd w:id="10"/>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Times New Roman"/>
          <w:sz w:val="24"/>
          <w:szCs w:val="24"/>
        </w:rPr>
        <w:t>FM2VxBPEL</w:t>
      </w:r>
      <w:r w:rsidRPr="00B53D22">
        <w:rPr>
          <w:rFonts w:ascii="Times New Roman" w:hAnsi="宋体" w:hint="eastAsia"/>
          <w:sz w:val="24"/>
          <w:szCs w:val="24"/>
        </w:rPr>
        <w:t>系统架构主要包括特征模型管理、需求配置、流程运行、流程管理和引擎管理五个模块，其系统架构如下图</w:t>
      </w:r>
      <w:r w:rsidRPr="00B53D22">
        <w:rPr>
          <w:rFonts w:ascii="Times New Roman" w:hAnsi="Times New Roman"/>
          <w:sz w:val="24"/>
          <w:szCs w:val="24"/>
        </w:rPr>
        <w:t>3</w:t>
      </w:r>
      <w:r w:rsidRPr="00B53D22">
        <w:rPr>
          <w:rFonts w:ascii="Times New Roman" w:hAnsi="宋体" w:hint="eastAsia"/>
          <w:sz w:val="24"/>
          <w:szCs w:val="24"/>
        </w:rPr>
        <w:t>所示。</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Times New Roman"/>
          <w:sz w:val="24"/>
          <w:szCs w:val="24"/>
        </w:rPr>
        <w:t xml:space="preserve"> </w:t>
      </w:r>
      <w:r w:rsidR="006758E3">
        <w:rPr>
          <w:rFonts w:ascii="Times New Roman" w:hAnsi="Times New Roman"/>
          <w:noProof/>
        </w:rPr>
        <w:pict>
          <v:shape id="图片 4" o:spid="_x0000_i1027" type="#_x0000_t75" style="width:393pt;height:185.5pt;visibility:visible">
            <v:imagedata r:id="rId10" o:title=""/>
          </v:shape>
        </w:pict>
      </w:r>
    </w:p>
    <w:p w:rsidR="00E7498C" w:rsidRPr="00B53D22" w:rsidRDefault="00E7498C" w:rsidP="000470B3">
      <w:pPr>
        <w:pStyle w:val="ab"/>
        <w:spacing w:beforeLines="50" w:before="156" w:afterLines="150" w:after="468" w:line="360" w:lineRule="auto"/>
        <w:ind w:firstLine="422"/>
        <w:rPr>
          <w:rFonts w:ascii="Times New Roman" w:hAnsi="Times New Roman"/>
          <w:b/>
          <w:sz w:val="21"/>
          <w:szCs w:val="21"/>
        </w:rPr>
      </w:pPr>
      <w:bookmarkStart w:id="11" w:name="_Ref500167725"/>
      <w:r w:rsidRPr="00B53D22">
        <w:rPr>
          <w:rFonts w:ascii="Times New Roman" w:hAnsi="Times New Roman" w:hint="eastAsia"/>
          <w:b/>
          <w:sz w:val="21"/>
          <w:szCs w:val="21"/>
        </w:rPr>
        <w:t>图</w:t>
      </w:r>
      <w:bookmarkEnd w:id="11"/>
      <w:r w:rsidRPr="00B53D22">
        <w:rPr>
          <w:rFonts w:ascii="Times New Roman" w:hAnsi="Times New Roman"/>
          <w:b/>
          <w:sz w:val="21"/>
          <w:szCs w:val="21"/>
        </w:rPr>
        <w:t>3 FM2VxBPEL</w:t>
      </w:r>
      <w:r w:rsidRPr="00B53D22">
        <w:rPr>
          <w:rFonts w:ascii="Times New Roman" w:hAnsi="Times New Roman" w:hint="eastAsia"/>
          <w:b/>
          <w:sz w:val="21"/>
          <w:szCs w:val="21"/>
        </w:rPr>
        <w:t>的系统架构</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本系统使用</w:t>
      </w:r>
      <w:r w:rsidRPr="00B53D22">
        <w:rPr>
          <w:rFonts w:ascii="Times New Roman" w:hAnsi="Times New Roman"/>
          <w:sz w:val="24"/>
          <w:szCs w:val="24"/>
        </w:rPr>
        <w:t>Java</w:t>
      </w:r>
      <w:r w:rsidRPr="00B53D22">
        <w:rPr>
          <w:rFonts w:ascii="Times New Roman" w:hAnsi="宋体" w:hint="eastAsia"/>
          <w:sz w:val="24"/>
          <w:szCs w:val="24"/>
        </w:rPr>
        <w:t>语言开发，共计</w:t>
      </w:r>
      <w:r w:rsidRPr="00B53D22">
        <w:rPr>
          <w:rFonts w:ascii="Times New Roman" w:hAnsi="Times New Roman"/>
          <w:sz w:val="24"/>
          <w:szCs w:val="24"/>
        </w:rPr>
        <w:t>3217</w:t>
      </w:r>
      <w:r w:rsidRPr="00B53D22">
        <w:rPr>
          <w:rFonts w:ascii="Times New Roman" w:hAnsi="宋体" w:hint="eastAsia"/>
          <w:sz w:val="24"/>
          <w:szCs w:val="24"/>
        </w:rPr>
        <w:t>行代码，开发环境为</w:t>
      </w:r>
      <w:r w:rsidRPr="00B53D22">
        <w:rPr>
          <w:rFonts w:ascii="Times New Roman" w:hAnsi="Times New Roman"/>
          <w:sz w:val="24"/>
          <w:szCs w:val="24"/>
        </w:rPr>
        <w:t>IDEA2017.1.4</w:t>
      </w:r>
      <w:r w:rsidRPr="00B53D22">
        <w:rPr>
          <w:rFonts w:ascii="Times New Roman" w:hAnsi="宋体" w:hint="eastAsia"/>
          <w:sz w:val="24"/>
          <w:szCs w:val="24"/>
        </w:rPr>
        <w:t>版本，</w:t>
      </w:r>
      <w:r w:rsidRPr="00B53D22">
        <w:rPr>
          <w:rFonts w:ascii="Times New Roman" w:hAnsi="Times New Roman"/>
          <w:sz w:val="24"/>
          <w:szCs w:val="24"/>
        </w:rPr>
        <w:t>JDK</w:t>
      </w:r>
      <w:r w:rsidRPr="00B53D22">
        <w:rPr>
          <w:rFonts w:ascii="Times New Roman" w:hAnsi="宋体" w:hint="eastAsia"/>
          <w:sz w:val="24"/>
          <w:szCs w:val="24"/>
        </w:rPr>
        <w:t>版本为</w:t>
      </w:r>
      <w:smartTag w:uri="urn:schemas-microsoft-com:office:smarttags" w:element="chsdate">
        <w:smartTagPr>
          <w:attr w:name="IsROCDate" w:val="False"/>
          <w:attr w:name="IsLunarDate" w:val="False"/>
          <w:attr w:name="Day" w:val="30"/>
          <w:attr w:name="Month" w:val="12"/>
          <w:attr w:name="Year" w:val="1899"/>
        </w:smartTagPr>
        <w:r w:rsidRPr="00B53D22">
          <w:rPr>
            <w:rFonts w:ascii="Times New Roman" w:hAnsi="Times New Roman"/>
            <w:sz w:val="24"/>
            <w:szCs w:val="24"/>
          </w:rPr>
          <w:t>1.7.0</w:t>
        </w:r>
      </w:smartTag>
      <w:r w:rsidRPr="00B53D22">
        <w:rPr>
          <w:rFonts w:ascii="Times New Roman" w:hAnsi="Times New Roman"/>
          <w:sz w:val="24"/>
          <w:szCs w:val="24"/>
        </w:rPr>
        <w:t>_51</w:t>
      </w:r>
      <w:r w:rsidRPr="00B53D22">
        <w:rPr>
          <w:rFonts w:ascii="Times New Roman" w:hAnsi="宋体" w:hint="eastAsia"/>
          <w:sz w:val="24"/>
          <w:szCs w:val="24"/>
        </w:rPr>
        <w:t>，界面开发主要使用的是</w:t>
      </w:r>
      <w:r w:rsidRPr="00B53D22">
        <w:rPr>
          <w:rFonts w:ascii="Times New Roman" w:hAnsi="Times New Roman"/>
          <w:sz w:val="24"/>
          <w:szCs w:val="24"/>
        </w:rPr>
        <w:t>Swing</w:t>
      </w:r>
      <w:r w:rsidRPr="00B53D22">
        <w:rPr>
          <w:rFonts w:ascii="Times New Roman" w:hAnsi="宋体" w:hint="eastAsia"/>
          <w:sz w:val="24"/>
          <w:szCs w:val="24"/>
        </w:rPr>
        <w:t>技术、</w:t>
      </w:r>
      <w:r w:rsidRPr="00B53D22">
        <w:rPr>
          <w:rFonts w:ascii="Times New Roman" w:hAnsi="Times New Roman"/>
          <w:sz w:val="24"/>
          <w:szCs w:val="24"/>
        </w:rPr>
        <w:t>AWT</w:t>
      </w:r>
      <w:r w:rsidRPr="00B53D22">
        <w:rPr>
          <w:rFonts w:ascii="Times New Roman" w:hAnsi="宋体" w:hint="eastAsia"/>
          <w:sz w:val="24"/>
          <w:szCs w:val="24"/>
        </w:rPr>
        <w:t>技术；</w:t>
      </w:r>
      <w:r w:rsidRPr="00B53D22">
        <w:rPr>
          <w:rFonts w:ascii="Times New Roman" w:hAnsi="宋体" w:hint="eastAsia"/>
          <w:sz w:val="24"/>
          <w:szCs w:val="24"/>
        </w:rPr>
        <w:lastRenderedPageBreak/>
        <w:t>特征模型图生成、可配置特征模型树创建、模型转换、可变性信息的解析和用户配置文件的创建主要使用</w:t>
      </w:r>
      <w:r w:rsidRPr="00B53D22">
        <w:rPr>
          <w:rFonts w:ascii="Times New Roman" w:hAnsi="Times New Roman"/>
          <w:sz w:val="24"/>
          <w:szCs w:val="24"/>
        </w:rPr>
        <w:t>DOM4J</w:t>
      </w:r>
      <w:r w:rsidRPr="00B53D22">
        <w:rPr>
          <w:rFonts w:ascii="Times New Roman" w:hAnsi="宋体" w:hint="eastAsia"/>
          <w:sz w:val="24"/>
          <w:szCs w:val="24"/>
        </w:rPr>
        <w:t>插件技术；模拟客户端执行测试用例主要使用</w:t>
      </w:r>
      <w:r w:rsidRPr="00B53D22">
        <w:rPr>
          <w:rFonts w:ascii="Times New Roman" w:hAnsi="Times New Roman"/>
          <w:sz w:val="24"/>
          <w:szCs w:val="24"/>
        </w:rPr>
        <w:t>Axis2</w:t>
      </w:r>
      <w:r w:rsidRPr="00B53D22">
        <w:rPr>
          <w:rFonts w:ascii="Times New Roman" w:hAnsi="宋体" w:hint="eastAsia"/>
          <w:sz w:val="24"/>
          <w:szCs w:val="24"/>
        </w:rPr>
        <w:t>插件技术。下面介绍系统中关键模块的设计。</w:t>
      </w:r>
    </w:p>
    <w:p w:rsidR="00E7498C" w:rsidRPr="00B53D22" w:rsidRDefault="00E7498C" w:rsidP="000470B3">
      <w:pPr>
        <w:pStyle w:val="a7"/>
        <w:numPr>
          <w:ilvl w:val="1"/>
          <w:numId w:val="9"/>
        </w:numPr>
        <w:spacing w:beforeLines="10" w:before="31" w:afterLines="10" w:after="31" w:line="312" w:lineRule="auto"/>
        <w:ind w:firstLineChars="0"/>
        <w:rPr>
          <w:rFonts w:ascii="Times New Roman" w:hAnsi="Times New Roman"/>
          <w:b/>
          <w:sz w:val="24"/>
          <w:szCs w:val="24"/>
        </w:rPr>
      </w:pPr>
      <w:r w:rsidRPr="00B53D22">
        <w:rPr>
          <w:rFonts w:ascii="Times New Roman" w:hAnsi="宋体" w:hint="eastAsia"/>
          <w:b/>
          <w:sz w:val="24"/>
          <w:szCs w:val="24"/>
        </w:rPr>
        <w:t>特征模型管理模块</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特征模型管理模块主要功能实现特征模型图、可配置特征模型树的创建和模型转换，用到的类分别是</w:t>
      </w:r>
      <w:r w:rsidRPr="00B53D22">
        <w:rPr>
          <w:rFonts w:ascii="Times New Roman" w:hAnsi="Times New Roman"/>
          <w:sz w:val="24"/>
          <w:szCs w:val="24"/>
        </w:rPr>
        <w:t>DrawFMDiagram</w:t>
      </w:r>
      <w:r w:rsidRPr="00B53D22">
        <w:rPr>
          <w:rFonts w:ascii="Times New Roman" w:hAnsi="宋体" w:hint="eastAsia"/>
          <w:sz w:val="24"/>
          <w:szCs w:val="24"/>
        </w:rPr>
        <w:t>、</w:t>
      </w:r>
      <w:r w:rsidRPr="00B53D22">
        <w:rPr>
          <w:rFonts w:ascii="Times New Roman" w:hAnsi="Times New Roman"/>
          <w:sz w:val="24"/>
          <w:szCs w:val="24"/>
        </w:rPr>
        <w:t>CreateFMTree</w:t>
      </w:r>
      <w:r w:rsidRPr="00B53D22">
        <w:rPr>
          <w:rFonts w:ascii="Times New Roman" w:hAnsi="宋体" w:hint="eastAsia"/>
          <w:sz w:val="24"/>
          <w:szCs w:val="24"/>
        </w:rPr>
        <w:t>和</w:t>
      </w:r>
      <w:r w:rsidRPr="00B53D22">
        <w:rPr>
          <w:rFonts w:ascii="Times New Roman" w:hAnsi="Times New Roman"/>
          <w:sz w:val="24"/>
          <w:szCs w:val="24"/>
        </w:rPr>
        <w:t>ModelTran</w:t>
      </w:r>
      <w:r w:rsidRPr="00B53D22">
        <w:rPr>
          <w:rFonts w:ascii="Times New Roman" w:hAnsi="宋体" w:hint="eastAsia"/>
          <w:sz w:val="24"/>
          <w:szCs w:val="24"/>
        </w:rPr>
        <w:t>。</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r w:rsidRPr="00B53D22">
        <w:rPr>
          <w:rFonts w:ascii="Times New Roman" w:hAnsi="Times New Roman"/>
          <w:sz w:val="24"/>
          <w:szCs w:val="24"/>
        </w:rPr>
        <w:t>DrawFMDiagram</w:t>
      </w:r>
      <w:r w:rsidRPr="00B53D22">
        <w:rPr>
          <w:rFonts w:ascii="Times New Roman" w:hAnsi="宋体" w:hint="eastAsia"/>
          <w:sz w:val="24"/>
          <w:szCs w:val="24"/>
        </w:rPr>
        <w:t>类：负责特征模型图的创建。该类会根据获取到的特征模型文件的路径信息，调用</w:t>
      </w:r>
      <w:r w:rsidRPr="00B53D22">
        <w:rPr>
          <w:rFonts w:ascii="Times New Roman" w:hAnsi="Times New Roman"/>
          <w:sz w:val="24"/>
          <w:szCs w:val="24"/>
        </w:rPr>
        <w:t>createDocument()</w:t>
      </w:r>
      <w:r w:rsidRPr="00B53D22">
        <w:rPr>
          <w:rFonts w:ascii="Times New Roman" w:hAnsi="宋体" w:hint="eastAsia"/>
          <w:sz w:val="24"/>
          <w:szCs w:val="24"/>
        </w:rPr>
        <w:t>方法将特征模型文件转化为</w:t>
      </w:r>
      <w:r w:rsidRPr="00B53D22">
        <w:rPr>
          <w:rFonts w:ascii="Times New Roman" w:hAnsi="Times New Roman"/>
          <w:sz w:val="24"/>
          <w:szCs w:val="24"/>
        </w:rPr>
        <w:t>Document</w:t>
      </w:r>
      <w:r w:rsidRPr="00B53D22">
        <w:rPr>
          <w:rFonts w:ascii="Times New Roman" w:hAnsi="宋体" w:hint="eastAsia"/>
          <w:sz w:val="24"/>
          <w:szCs w:val="24"/>
        </w:rPr>
        <w:t>对象，然后调用</w:t>
      </w:r>
      <w:r w:rsidRPr="00B53D22">
        <w:rPr>
          <w:rFonts w:ascii="Times New Roman" w:hAnsi="Times New Roman"/>
          <w:sz w:val="24"/>
          <w:szCs w:val="24"/>
        </w:rPr>
        <w:t>drawFMDiagram()</w:t>
      </w:r>
      <w:r w:rsidRPr="00B53D22">
        <w:rPr>
          <w:rFonts w:ascii="Times New Roman" w:hAnsi="宋体" w:hint="eastAsia"/>
          <w:sz w:val="24"/>
          <w:szCs w:val="24"/>
        </w:rPr>
        <w:t>方法生成特征模型图。由于特征模型以</w:t>
      </w:r>
      <w:r w:rsidRPr="00B53D22">
        <w:rPr>
          <w:rFonts w:ascii="Times New Roman" w:hAnsi="Times New Roman"/>
          <w:sz w:val="24"/>
          <w:szCs w:val="24"/>
        </w:rPr>
        <w:t>XMI</w:t>
      </w:r>
      <w:r w:rsidRPr="00B53D22">
        <w:rPr>
          <w:rFonts w:ascii="Times New Roman" w:hAnsi="宋体" w:hint="eastAsia"/>
          <w:sz w:val="24"/>
          <w:szCs w:val="24"/>
        </w:rPr>
        <w:t>格式存储，因此</w:t>
      </w:r>
      <w:r w:rsidRPr="00B53D22">
        <w:rPr>
          <w:rFonts w:ascii="Times New Roman" w:hAnsi="Times New Roman"/>
          <w:sz w:val="24"/>
          <w:szCs w:val="24"/>
        </w:rPr>
        <w:t>drawFMDiagram()</w:t>
      </w:r>
      <w:r w:rsidRPr="00B53D22">
        <w:rPr>
          <w:rFonts w:ascii="Times New Roman" w:hAnsi="宋体" w:hint="eastAsia"/>
          <w:sz w:val="24"/>
          <w:szCs w:val="24"/>
        </w:rPr>
        <w:t>方法通过递归调用方式创建特征模型图。该类所创建的特征模型图结构清晰、层次分明、表达信息完整，同时该类支持需求分析人员自定义特征模型图的保存路径和图片名称。</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r w:rsidRPr="00B53D22">
        <w:rPr>
          <w:rFonts w:ascii="Times New Roman" w:hAnsi="Times New Roman"/>
          <w:sz w:val="24"/>
          <w:szCs w:val="24"/>
        </w:rPr>
        <w:t>CreateFMTree</w:t>
      </w:r>
      <w:r w:rsidRPr="00B53D22">
        <w:rPr>
          <w:rFonts w:ascii="Times New Roman" w:hAnsi="宋体" w:hint="eastAsia"/>
          <w:sz w:val="24"/>
          <w:szCs w:val="24"/>
        </w:rPr>
        <w:t>类：负责可配置特征模型树的创建。该类会根据获取到特征模型文件的路径信息，调用</w:t>
      </w:r>
      <w:r w:rsidRPr="00B53D22">
        <w:rPr>
          <w:rFonts w:ascii="Times New Roman" w:hAnsi="Times New Roman"/>
          <w:sz w:val="24"/>
          <w:szCs w:val="24"/>
        </w:rPr>
        <w:t>createDocument()</w:t>
      </w:r>
      <w:r w:rsidRPr="00B53D22">
        <w:rPr>
          <w:rFonts w:ascii="Times New Roman" w:hAnsi="宋体" w:hint="eastAsia"/>
          <w:sz w:val="24"/>
          <w:szCs w:val="24"/>
        </w:rPr>
        <w:t>方法将特征模型文件转化为</w:t>
      </w:r>
      <w:r w:rsidRPr="00B53D22">
        <w:rPr>
          <w:rFonts w:ascii="Times New Roman" w:hAnsi="Times New Roman"/>
          <w:sz w:val="24"/>
          <w:szCs w:val="24"/>
        </w:rPr>
        <w:t>Document</w:t>
      </w:r>
      <w:r w:rsidRPr="00B53D22">
        <w:rPr>
          <w:rFonts w:ascii="Times New Roman" w:hAnsi="宋体" w:hint="eastAsia"/>
          <w:sz w:val="24"/>
          <w:szCs w:val="24"/>
        </w:rPr>
        <w:t>对象，然后使用</w:t>
      </w:r>
      <w:r w:rsidRPr="00B53D22">
        <w:rPr>
          <w:rFonts w:ascii="Times New Roman" w:hAnsi="Times New Roman"/>
          <w:sz w:val="24"/>
          <w:szCs w:val="24"/>
        </w:rPr>
        <w:t>DOM4J</w:t>
      </w:r>
      <w:r w:rsidRPr="00B53D22">
        <w:rPr>
          <w:rFonts w:ascii="Times New Roman" w:hAnsi="宋体" w:hint="eastAsia"/>
          <w:sz w:val="24"/>
          <w:szCs w:val="24"/>
        </w:rPr>
        <w:t>插件解析</w:t>
      </w:r>
      <w:r w:rsidRPr="00B53D22">
        <w:rPr>
          <w:rFonts w:ascii="Times New Roman" w:hAnsi="Times New Roman"/>
          <w:sz w:val="24"/>
          <w:szCs w:val="24"/>
        </w:rPr>
        <w:t>Document</w:t>
      </w:r>
      <w:r w:rsidRPr="00B53D22">
        <w:rPr>
          <w:rFonts w:ascii="Times New Roman" w:hAnsi="宋体" w:hint="eastAsia"/>
          <w:sz w:val="24"/>
          <w:szCs w:val="24"/>
        </w:rPr>
        <w:t>对象，由于</w:t>
      </w:r>
      <w:r w:rsidRPr="00B53D22">
        <w:rPr>
          <w:rFonts w:ascii="Times New Roman" w:hAnsi="Times New Roman"/>
          <w:sz w:val="24"/>
          <w:szCs w:val="24"/>
        </w:rPr>
        <w:t>XMI</w:t>
      </w:r>
      <w:r w:rsidRPr="00B53D22">
        <w:rPr>
          <w:rFonts w:ascii="Times New Roman" w:hAnsi="宋体" w:hint="eastAsia"/>
          <w:sz w:val="24"/>
          <w:szCs w:val="24"/>
        </w:rPr>
        <w:t>本身是一个层次结构，通过</w:t>
      </w:r>
      <w:r w:rsidRPr="00B53D22">
        <w:rPr>
          <w:rFonts w:ascii="Times New Roman" w:hAnsi="Times New Roman"/>
          <w:sz w:val="24"/>
          <w:szCs w:val="24"/>
        </w:rPr>
        <w:t>DOM4J</w:t>
      </w:r>
      <w:r w:rsidRPr="00B53D22">
        <w:rPr>
          <w:rFonts w:ascii="Times New Roman" w:hAnsi="宋体" w:hint="eastAsia"/>
          <w:sz w:val="24"/>
          <w:szCs w:val="24"/>
        </w:rPr>
        <w:t>迭代读取节点信息并结合</w:t>
      </w:r>
      <w:r w:rsidRPr="00B53D22">
        <w:rPr>
          <w:rFonts w:ascii="Times New Roman" w:hAnsi="Times New Roman"/>
          <w:sz w:val="24"/>
          <w:szCs w:val="24"/>
        </w:rPr>
        <w:t>JTree</w:t>
      </w:r>
      <w:r w:rsidRPr="00B53D22">
        <w:rPr>
          <w:rFonts w:ascii="Times New Roman" w:hAnsi="宋体" w:hint="eastAsia"/>
          <w:sz w:val="24"/>
          <w:szCs w:val="24"/>
        </w:rPr>
        <w:t>技术即可创建可配置的特征模型树。</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r w:rsidRPr="00B53D22">
        <w:rPr>
          <w:rFonts w:ascii="Times New Roman" w:hAnsi="Times New Roman"/>
          <w:sz w:val="24"/>
          <w:szCs w:val="24"/>
        </w:rPr>
        <w:t>ModelTran</w:t>
      </w:r>
      <w:r w:rsidRPr="00B53D22">
        <w:rPr>
          <w:rFonts w:ascii="Times New Roman" w:hAnsi="宋体" w:hint="eastAsia"/>
          <w:sz w:val="24"/>
          <w:szCs w:val="24"/>
        </w:rPr>
        <w:t>类：负责特征模型到抽象服务模型的模型转换。特征模型实例文件是以</w:t>
      </w:r>
      <w:r w:rsidRPr="00B53D22">
        <w:rPr>
          <w:rFonts w:ascii="Times New Roman" w:hAnsi="Times New Roman"/>
          <w:sz w:val="24"/>
          <w:szCs w:val="24"/>
        </w:rPr>
        <w:t>XMI</w:t>
      </w:r>
      <w:r w:rsidRPr="00B53D22">
        <w:rPr>
          <w:rFonts w:ascii="Times New Roman" w:hAnsi="宋体" w:hint="eastAsia"/>
          <w:sz w:val="24"/>
          <w:szCs w:val="24"/>
        </w:rPr>
        <w:t>格式进行保存，可以通过</w:t>
      </w:r>
      <w:r w:rsidRPr="00B53D22">
        <w:rPr>
          <w:rFonts w:ascii="Times New Roman" w:hAnsi="Times New Roman"/>
          <w:sz w:val="24"/>
          <w:szCs w:val="24"/>
        </w:rPr>
        <w:t>DOM4J</w:t>
      </w:r>
      <w:r w:rsidRPr="00B53D22">
        <w:rPr>
          <w:rFonts w:ascii="Times New Roman" w:hAnsi="宋体" w:hint="eastAsia"/>
          <w:sz w:val="24"/>
          <w:szCs w:val="24"/>
        </w:rPr>
        <w:t>技术递归遍历到</w:t>
      </w:r>
      <w:r w:rsidRPr="00B53D22">
        <w:rPr>
          <w:rFonts w:ascii="Times New Roman" w:hAnsi="Times New Roman"/>
          <w:sz w:val="24"/>
          <w:szCs w:val="24"/>
        </w:rPr>
        <w:t>XMI</w:t>
      </w:r>
      <w:r w:rsidRPr="00B53D22">
        <w:rPr>
          <w:rFonts w:ascii="Times New Roman" w:hAnsi="宋体" w:hint="eastAsia"/>
          <w:sz w:val="24"/>
          <w:szCs w:val="24"/>
        </w:rPr>
        <w:t>文件的每一个节点，即特征模型的每一个特征。随后该类调用</w:t>
      </w:r>
      <w:r w:rsidRPr="00B53D22">
        <w:rPr>
          <w:rFonts w:ascii="Times New Roman" w:hAnsi="Times New Roman"/>
          <w:sz w:val="24"/>
          <w:szCs w:val="24"/>
        </w:rPr>
        <w:t>toVxBPEL()</w:t>
      </w:r>
      <w:r w:rsidRPr="00B53D22">
        <w:rPr>
          <w:rFonts w:ascii="Times New Roman" w:hAnsi="宋体" w:hint="eastAsia"/>
          <w:sz w:val="24"/>
          <w:szCs w:val="24"/>
        </w:rPr>
        <w:t>方法，</w:t>
      </w:r>
      <w:r w:rsidRPr="00B53D22">
        <w:rPr>
          <w:rFonts w:ascii="Times New Roman" w:hAnsi="Times New Roman"/>
          <w:sz w:val="24"/>
          <w:szCs w:val="24"/>
        </w:rPr>
        <w:t>toVxBPEL()</w:t>
      </w:r>
      <w:r w:rsidRPr="00B53D22">
        <w:rPr>
          <w:rFonts w:ascii="Times New Roman" w:hAnsi="宋体" w:hint="eastAsia"/>
          <w:sz w:val="24"/>
          <w:szCs w:val="24"/>
        </w:rPr>
        <w:t>方法是对算法</w:t>
      </w:r>
      <w:r w:rsidRPr="00B53D22">
        <w:rPr>
          <w:rFonts w:ascii="Times New Roman" w:hAnsi="Times New Roman"/>
          <w:sz w:val="24"/>
          <w:szCs w:val="24"/>
        </w:rPr>
        <w:t>1</w:t>
      </w:r>
      <w:r w:rsidRPr="00B53D22">
        <w:rPr>
          <w:rFonts w:ascii="Times New Roman" w:hAnsi="宋体" w:hint="eastAsia"/>
          <w:sz w:val="24"/>
          <w:szCs w:val="24"/>
        </w:rPr>
        <w:t>和算法</w:t>
      </w:r>
      <w:r w:rsidRPr="00B53D22">
        <w:rPr>
          <w:rFonts w:ascii="Times New Roman" w:hAnsi="Times New Roman"/>
          <w:sz w:val="24"/>
          <w:szCs w:val="24"/>
        </w:rPr>
        <w:t>2</w:t>
      </w:r>
      <w:r w:rsidRPr="00B53D22">
        <w:rPr>
          <w:rFonts w:ascii="Times New Roman" w:hAnsi="宋体" w:hint="eastAsia"/>
          <w:sz w:val="24"/>
          <w:szCs w:val="24"/>
        </w:rPr>
        <w:t>的具体代码实现，其本质是根据转换规则将特征模型文件的节点转换为抽象服务组装模型文件的节点，即抽象服务组装模型的活动，并由这些转换后的节点创建新的</w:t>
      </w:r>
      <w:r w:rsidRPr="00B53D22">
        <w:rPr>
          <w:rFonts w:ascii="Times New Roman" w:hAnsi="Times New Roman"/>
          <w:sz w:val="24"/>
          <w:szCs w:val="24"/>
        </w:rPr>
        <w:t>Document</w:t>
      </w:r>
      <w:r w:rsidRPr="00B53D22">
        <w:rPr>
          <w:rFonts w:ascii="Times New Roman" w:hAnsi="宋体" w:hint="eastAsia"/>
          <w:sz w:val="24"/>
          <w:szCs w:val="24"/>
        </w:rPr>
        <w:t>对象，将新建的</w:t>
      </w:r>
      <w:r w:rsidRPr="00B53D22">
        <w:rPr>
          <w:rFonts w:ascii="Times New Roman" w:hAnsi="Times New Roman"/>
          <w:sz w:val="24"/>
          <w:szCs w:val="24"/>
        </w:rPr>
        <w:t>Document</w:t>
      </w:r>
      <w:r w:rsidRPr="00B53D22">
        <w:rPr>
          <w:rFonts w:ascii="Times New Roman" w:hAnsi="宋体" w:hint="eastAsia"/>
          <w:sz w:val="24"/>
          <w:szCs w:val="24"/>
        </w:rPr>
        <w:t>对象写入到文件中即可完成抽象服务组装模型文件的保存。同时该类允许自定义抽象服务组装模型文件的保存路径和文件名。</w:t>
      </w:r>
    </w:p>
    <w:p w:rsidR="00E7498C" w:rsidRPr="00B53D22" w:rsidRDefault="00E7498C" w:rsidP="000470B3">
      <w:pPr>
        <w:pStyle w:val="a7"/>
        <w:numPr>
          <w:ilvl w:val="1"/>
          <w:numId w:val="9"/>
        </w:numPr>
        <w:spacing w:beforeLines="10" w:before="31" w:afterLines="10" w:after="31" w:line="312" w:lineRule="auto"/>
        <w:ind w:firstLineChars="0"/>
        <w:rPr>
          <w:rFonts w:ascii="Times New Roman" w:hAnsi="Times New Roman"/>
          <w:b/>
          <w:sz w:val="24"/>
          <w:szCs w:val="24"/>
        </w:rPr>
      </w:pPr>
      <w:r w:rsidRPr="00B53D22">
        <w:rPr>
          <w:rFonts w:ascii="Times New Roman" w:hAnsi="宋体" w:hint="eastAsia"/>
          <w:b/>
          <w:sz w:val="24"/>
          <w:szCs w:val="24"/>
        </w:rPr>
        <w:t>需求配置模块</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需求配置模块主要功能支持特征模型的可视化定制、验证用户配置信息、创建用户配置文件，用到的类分别是</w:t>
      </w:r>
      <w:r w:rsidRPr="00B53D22">
        <w:rPr>
          <w:rFonts w:ascii="Times New Roman" w:hAnsi="Times New Roman"/>
          <w:sz w:val="24"/>
          <w:szCs w:val="24"/>
        </w:rPr>
        <w:t>Validate</w:t>
      </w:r>
      <w:r w:rsidRPr="00B53D22">
        <w:rPr>
          <w:rFonts w:ascii="Times New Roman" w:hAnsi="宋体" w:hint="eastAsia"/>
          <w:sz w:val="24"/>
          <w:szCs w:val="24"/>
        </w:rPr>
        <w:t>和</w:t>
      </w:r>
      <w:r w:rsidRPr="00B53D22">
        <w:rPr>
          <w:rFonts w:ascii="Times New Roman" w:hAnsi="Times New Roman"/>
          <w:sz w:val="24"/>
          <w:szCs w:val="24"/>
        </w:rPr>
        <w:t>CreateUCCF</w:t>
      </w:r>
      <w:r w:rsidRPr="00B53D22">
        <w:rPr>
          <w:rFonts w:ascii="Times New Roman" w:hAnsi="宋体" w:hint="eastAsia"/>
          <w:sz w:val="24"/>
          <w:szCs w:val="24"/>
        </w:rPr>
        <w:t>。</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r w:rsidRPr="00B53D22">
        <w:rPr>
          <w:rFonts w:ascii="Times New Roman" w:hAnsi="Times New Roman"/>
          <w:sz w:val="24"/>
          <w:szCs w:val="24"/>
        </w:rPr>
        <w:t>Validate</w:t>
      </w:r>
      <w:r w:rsidRPr="00B53D22">
        <w:rPr>
          <w:rFonts w:ascii="Times New Roman" w:hAnsi="宋体" w:hint="eastAsia"/>
          <w:sz w:val="24"/>
          <w:szCs w:val="24"/>
        </w:rPr>
        <w:t>类：负责验证用户对特征模型的配置信息是否符合特征模型的约束条件。该类借助</w:t>
      </w:r>
      <w:r w:rsidRPr="00B53D22">
        <w:rPr>
          <w:rFonts w:ascii="Times New Roman" w:hAnsi="Times New Roman"/>
          <w:sz w:val="24"/>
          <w:szCs w:val="24"/>
        </w:rPr>
        <w:t>Java</w:t>
      </w:r>
      <w:r w:rsidRPr="00B53D22">
        <w:rPr>
          <w:rFonts w:ascii="Times New Roman" w:hAnsi="宋体" w:hint="eastAsia"/>
          <w:sz w:val="24"/>
          <w:szCs w:val="24"/>
        </w:rPr>
        <w:t>的</w:t>
      </w:r>
      <w:r w:rsidRPr="00B53D22">
        <w:rPr>
          <w:rFonts w:ascii="Times New Roman" w:hAnsi="Times New Roman"/>
          <w:sz w:val="24"/>
          <w:szCs w:val="24"/>
        </w:rPr>
        <w:t>ArrayList</w:t>
      </w:r>
      <w:r w:rsidRPr="00B53D22">
        <w:rPr>
          <w:rFonts w:ascii="Times New Roman" w:hAnsi="宋体" w:hint="eastAsia"/>
          <w:sz w:val="24"/>
          <w:szCs w:val="24"/>
        </w:rPr>
        <w:t>集合类存储每一条约束的约束类型、约束的双方，然后读取每个</w:t>
      </w:r>
      <w:r w:rsidRPr="00B53D22">
        <w:rPr>
          <w:rFonts w:ascii="Times New Roman" w:hAnsi="Times New Roman"/>
          <w:sz w:val="24"/>
          <w:szCs w:val="24"/>
        </w:rPr>
        <w:t>ArrayList</w:t>
      </w:r>
      <w:r w:rsidRPr="00B53D22">
        <w:rPr>
          <w:rFonts w:ascii="Times New Roman" w:hAnsi="宋体" w:hint="eastAsia"/>
          <w:sz w:val="24"/>
          <w:szCs w:val="24"/>
        </w:rPr>
        <w:t>集合类元素去验证配置信息中是否</w:t>
      </w:r>
      <w:r w:rsidRPr="00B53D22">
        <w:rPr>
          <w:rFonts w:ascii="Times New Roman" w:hAnsi="宋体" w:hint="eastAsia"/>
          <w:sz w:val="24"/>
          <w:szCs w:val="24"/>
        </w:rPr>
        <w:lastRenderedPageBreak/>
        <w:t>存在不符合约束条件的变体。如果用户配置信息符合所有的约束关系，则说明这是一个正确的配置。</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r w:rsidRPr="00B53D22">
        <w:rPr>
          <w:rFonts w:ascii="Times New Roman" w:hAnsi="Times New Roman"/>
          <w:sz w:val="24"/>
          <w:szCs w:val="24"/>
        </w:rPr>
        <w:t>CreateUCCF</w:t>
      </w:r>
      <w:r w:rsidRPr="00B53D22">
        <w:rPr>
          <w:rFonts w:ascii="Times New Roman" w:hAnsi="宋体" w:hint="eastAsia"/>
          <w:sz w:val="24"/>
          <w:szCs w:val="24"/>
        </w:rPr>
        <w:t>类：负责用户配置文件的创建。该类首先创建用户配置文件的模板，随后通过</w:t>
      </w:r>
      <w:r w:rsidRPr="00B53D22">
        <w:rPr>
          <w:rFonts w:ascii="Times New Roman" w:hAnsi="Times New Roman"/>
          <w:sz w:val="24"/>
          <w:szCs w:val="24"/>
        </w:rPr>
        <w:t>DOM4J</w:t>
      </w:r>
      <w:r w:rsidRPr="00B53D22">
        <w:rPr>
          <w:rFonts w:ascii="Times New Roman" w:hAnsi="宋体" w:hint="eastAsia"/>
          <w:sz w:val="24"/>
          <w:szCs w:val="24"/>
        </w:rPr>
        <w:t>技术将由特征模型配置信息匹配到的可变性配置信息写入到用户配置文件中。用户配置文件内容以</w:t>
      </w:r>
      <w:r w:rsidRPr="00B53D22">
        <w:rPr>
          <w:rFonts w:ascii="Times New Roman" w:hAnsi="Times New Roman"/>
          <w:sz w:val="24"/>
          <w:szCs w:val="24"/>
        </w:rPr>
        <w:t>XML</w:t>
      </w:r>
      <w:r w:rsidRPr="00B53D22">
        <w:rPr>
          <w:rFonts w:ascii="Times New Roman" w:hAnsi="宋体" w:hint="eastAsia"/>
          <w:sz w:val="24"/>
          <w:szCs w:val="24"/>
        </w:rPr>
        <w:t>语法进行描述。</w:t>
      </w:r>
    </w:p>
    <w:p w:rsidR="00E7498C" w:rsidRPr="00B53D22" w:rsidRDefault="00E7498C" w:rsidP="000470B3">
      <w:pPr>
        <w:pStyle w:val="a7"/>
        <w:numPr>
          <w:ilvl w:val="1"/>
          <w:numId w:val="9"/>
        </w:numPr>
        <w:spacing w:beforeLines="10" w:before="31" w:afterLines="10" w:after="31" w:line="312" w:lineRule="auto"/>
        <w:ind w:firstLineChars="0"/>
        <w:rPr>
          <w:rFonts w:ascii="Times New Roman" w:hAnsi="Times New Roman"/>
          <w:b/>
          <w:sz w:val="24"/>
          <w:szCs w:val="24"/>
        </w:rPr>
      </w:pPr>
      <w:r w:rsidRPr="00B53D22">
        <w:rPr>
          <w:rFonts w:ascii="Times New Roman" w:hAnsi="宋体" w:hint="eastAsia"/>
          <w:b/>
          <w:sz w:val="24"/>
          <w:szCs w:val="24"/>
        </w:rPr>
        <w:t>流程管理模块</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流程管理模块主要功能包括业务流程部署和反部署、创建业务流程树、载入用户配置文件，用到的类主要包括</w:t>
      </w:r>
      <w:r w:rsidRPr="00B53D22">
        <w:rPr>
          <w:rFonts w:ascii="Times New Roman" w:hAnsi="Times New Roman"/>
          <w:sz w:val="24"/>
          <w:szCs w:val="24"/>
        </w:rPr>
        <w:t>BusinessManager</w:t>
      </w:r>
      <w:r w:rsidRPr="00B53D22">
        <w:rPr>
          <w:rFonts w:ascii="Times New Roman" w:hAnsi="宋体" w:hint="eastAsia"/>
          <w:sz w:val="24"/>
          <w:szCs w:val="24"/>
        </w:rPr>
        <w:t>、</w:t>
      </w:r>
      <w:r w:rsidRPr="00B53D22">
        <w:rPr>
          <w:rFonts w:ascii="Times New Roman" w:hAnsi="Times New Roman"/>
          <w:sz w:val="24"/>
          <w:szCs w:val="24"/>
        </w:rPr>
        <w:t>ProcessTree</w:t>
      </w:r>
      <w:r w:rsidRPr="00B53D22">
        <w:rPr>
          <w:rFonts w:ascii="Times New Roman" w:hAnsi="宋体" w:hint="eastAsia"/>
          <w:sz w:val="24"/>
          <w:szCs w:val="24"/>
        </w:rPr>
        <w:t>。</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r w:rsidRPr="00B53D22">
        <w:rPr>
          <w:rFonts w:ascii="Times New Roman" w:hAnsi="Times New Roman"/>
          <w:sz w:val="24"/>
          <w:szCs w:val="24"/>
        </w:rPr>
        <w:t>BusinessManager</w:t>
      </w:r>
      <w:r w:rsidRPr="00B53D22">
        <w:rPr>
          <w:rFonts w:ascii="Times New Roman" w:hAnsi="宋体" w:hint="eastAsia"/>
          <w:sz w:val="24"/>
          <w:szCs w:val="24"/>
        </w:rPr>
        <w:t>类：负责业务流程的部署和反部署。该类通过复用</w:t>
      </w:r>
      <w:r w:rsidRPr="00B53D22">
        <w:rPr>
          <w:rFonts w:ascii="Times New Roman" w:hAnsi="Times New Roman"/>
          <w:sz w:val="24"/>
          <w:szCs w:val="24"/>
        </w:rPr>
        <w:t>Apache ODE</w:t>
      </w:r>
      <w:r w:rsidRPr="00B53D22">
        <w:rPr>
          <w:rFonts w:ascii="Times New Roman" w:hAnsi="宋体" w:hint="eastAsia"/>
          <w:sz w:val="24"/>
          <w:szCs w:val="24"/>
        </w:rPr>
        <w:t>自身提供的流程管理系统，调用</w:t>
      </w:r>
      <w:r w:rsidRPr="00B53D22">
        <w:rPr>
          <w:rFonts w:ascii="Times New Roman" w:hAnsi="Times New Roman"/>
          <w:sz w:val="24"/>
          <w:szCs w:val="24"/>
        </w:rPr>
        <w:t>openDefaultBrowser()</w:t>
      </w:r>
      <w:r w:rsidRPr="00B53D22">
        <w:rPr>
          <w:rFonts w:ascii="Times New Roman" w:hAnsi="宋体" w:hint="eastAsia"/>
          <w:sz w:val="24"/>
          <w:szCs w:val="24"/>
        </w:rPr>
        <w:t>方法。</w:t>
      </w:r>
      <w:r w:rsidRPr="00B53D22">
        <w:rPr>
          <w:rFonts w:ascii="Times New Roman" w:hAnsi="Times New Roman"/>
          <w:sz w:val="24"/>
          <w:szCs w:val="24"/>
        </w:rPr>
        <w:t>openDefaultBrowser()</w:t>
      </w:r>
      <w:r w:rsidRPr="00B53D22">
        <w:rPr>
          <w:rFonts w:ascii="Times New Roman" w:hAnsi="宋体" w:hint="eastAsia"/>
          <w:sz w:val="24"/>
          <w:szCs w:val="24"/>
        </w:rPr>
        <w:t>方法使用当前系统的默认浏览器打开</w:t>
      </w:r>
      <w:r w:rsidRPr="00B53D22">
        <w:rPr>
          <w:rFonts w:ascii="Times New Roman" w:hAnsi="Times New Roman"/>
          <w:sz w:val="24"/>
          <w:szCs w:val="24"/>
        </w:rPr>
        <w:t>“http://localhost:8080/ode/deployment.html”</w:t>
      </w:r>
      <w:r w:rsidRPr="00B53D22">
        <w:rPr>
          <w:rFonts w:ascii="Times New Roman" w:hAnsi="宋体" w:hint="eastAsia"/>
          <w:sz w:val="24"/>
          <w:szCs w:val="24"/>
        </w:rPr>
        <w:t>页面进行业务流程的管理，实现业务流程部署和反部署。</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r w:rsidRPr="00B53D22">
        <w:rPr>
          <w:rFonts w:ascii="Times New Roman" w:hAnsi="Times New Roman"/>
          <w:sz w:val="24"/>
          <w:szCs w:val="24"/>
        </w:rPr>
        <w:t>ProcessTree</w:t>
      </w:r>
      <w:r w:rsidRPr="00B53D22">
        <w:rPr>
          <w:rFonts w:ascii="Times New Roman" w:hAnsi="宋体" w:hint="eastAsia"/>
          <w:sz w:val="24"/>
          <w:szCs w:val="24"/>
        </w:rPr>
        <w:t>类：负责创建业务流程树。该类根据流程设计人员提供的流程文件（文件扩展名为</w:t>
      </w:r>
      <w:r w:rsidRPr="00B53D22">
        <w:rPr>
          <w:rFonts w:ascii="Times New Roman" w:hAnsi="Times New Roman"/>
          <w:sz w:val="24"/>
          <w:szCs w:val="24"/>
        </w:rPr>
        <w:t>.bpel</w:t>
      </w:r>
      <w:r w:rsidRPr="00B53D22">
        <w:rPr>
          <w:rFonts w:ascii="Times New Roman" w:hAnsi="宋体" w:hint="eastAsia"/>
          <w:sz w:val="24"/>
          <w:szCs w:val="24"/>
        </w:rPr>
        <w:t>）的路径，调用</w:t>
      </w:r>
      <w:r w:rsidRPr="00B53D22">
        <w:rPr>
          <w:rFonts w:ascii="Times New Roman" w:hAnsi="Times New Roman"/>
          <w:sz w:val="24"/>
          <w:szCs w:val="24"/>
        </w:rPr>
        <w:t>parseVPInfo()</w:t>
      </w:r>
      <w:r w:rsidRPr="00B53D22">
        <w:rPr>
          <w:rFonts w:ascii="Times New Roman" w:hAnsi="宋体" w:hint="eastAsia"/>
          <w:sz w:val="24"/>
          <w:szCs w:val="24"/>
        </w:rPr>
        <w:t>方法，结合</w:t>
      </w:r>
      <w:r w:rsidRPr="00B53D22">
        <w:rPr>
          <w:rFonts w:ascii="Times New Roman" w:hAnsi="Times New Roman"/>
          <w:sz w:val="24"/>
          <w:szCs w:val="24"/>
        </w:rPr>
        <w:t>DOM4J</w:t>
      </w:r>
      <w:r w:rsidRPr="00B53D22">
        <w:rPr>
          <w:rFonts w:ascii="Times New Roman" w:hAnsi="宋体" w:hint="eastAsia"/>
          <w:sz w:val="24"/>
          <w:szCs w:val="24"/>
        </w:rPr>
        <w:t>解析技术和</w:t>
      </w:r>
      <w:r w:rsidRPr="00B53D22">
        <w:rPr>
          <w:rFonts w:ascii="Times New Roman" w:hAnsi="Times New Roman"/>
          <w:sz w:val="24"/>
          <w:szCs w:val="24"/>
        </w:rPr>
        <w:t>JTree</w:t>
      </w:r>
      <w:r w:rsidRPr="00B53D22">
        <w:rPr>
          <w:rFonts w:ascii="Times New Roman" w:hAnsi="宋体" w:hint="eastAsia"/>
          <w:sz w:val="24"/>
          <w:szCs w:val="24"/>
        </w:rPr>
        <w:t>技术递归遍历流程文件，得到创建业务流程树。</w:t>
      </w:r>
    </w:p>
    <w:p w:rsidR="00E7498C" w:rsidRPr="00B53D22" w:rsidRDefault="00E7498C" w:rsidP="000470B3">
      <w:pPr>
        <w:pStyle w:val="a7"/>
        <w:numPr>
          <w:ilvl w:val="1"/>
          <w:numId w:val="9"/>
        </w:numPr>
        <w:spacing w:beforeLines="10" w:before="31" w:afterLines="10" w:after="31" w:line="312" w:lineRule="auto"/>
        <w:ind w:firstLineChars="0"/>
        <w:rPr>
          <w:rFonts w:ascii="Times New Roman" w:hAnsi="Times New Roman"/>
          <w:b/>
          <w:sz w:val="24"/>
          <w:szCs w:val="24"/>
        </w:rPr>
      </w:pPr>
      <w:r w:rsidRPr="00B53D22">
        <w:rPr>
          <w:rFonts w:ascii="Times New Roman" w:hAnsi="宋体" w:hint="eastAsia"/>
          <w:b/>
          <w:sz w:val="24"/>
          <w:szCs w:val="24"/>
        </w:rPr>
        <w:t>流程运行模块</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流程运行模块负责模拟</w:t>
      </w:r>
      <w:r w:rsidRPr="00B53D22">
        <w:rPr>
          <w:rFonts w:ascii="Times New Roman" w:hAnsi="Times New Roman"/>
          <w:sz w:val="24"/>
          <w:szCs w:val="24"/>
        </w:rPr>
        <w:t>Soap</w:t>
      </w:r>
      <w:r w:rsidRPr="00B53D22">
        <w:rPr>
          <w:rFonts w:ascii="Times New Roman" w:hAnsi="宋体" w:hint="eastAsia"/>
          <w:sz w:val="24"/>
          <w:szCs w:val="24"/>
        </w:rPr>
        <w:t>客户端，由用户对业务流程进行调用。用到的类</w:t>
      </w:r>
      <w:r w:rsidRPr="00B53D22">
        <w:rPr>
          <w:rFonts w:ascii="Times New Roman" w:hAnsi="Times New Roman"/>
          <w:sz w:val="24"/>
          <w:szCs w:val="24"/>
        </w:rPr>
        <w:t>SoapAction</w:t>
      </w:r>
      <w:r w:rsidRPr="00B53D22">
        <w:rPr>
          <w:rFonts w:ascii="Times New Roman" w:hAnsi="宋体" w:hint="eastAsia"/>
          <w:sz w:val="24"/>
          <w:szCs w:val="24"/>
        </w:rPr>
        <w:t>类。</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r w:rsidRPr="00B53D22">
        <w:rPr>
          <w:rFonts w:ascii="Times New Roman" w:hAnsi="Times New Roman"/>
          <w:sz w:val="24"/>
          <w:szCs w:val="24"/>
        </w:rPr>
        <w:t>SoapAction</w:t>
      </w:r>
      <w:r w:rsidRPr="00B53D22">
        <w:rPr>
          <w:rFonts w:ascii="Times New Roman" w:hAnsi="宋体" w:hint="eastAsia"/>
          <w:sz w:val="24"/>
          <w:szCs w:val="24"/>
        </w:rPr>
        <w:t>类：该类通过</w:t>
      </w:r>
      <w:r w:rsidRPr="00B53D22">
        <w:rPr>
          <w:rFonts w:ascii="Times New Roman" w:hAnsi="Times New Roman"/>
          <w:sz w:val="24"/>
          <w:szCs w:val="24"/>
        </w:rPr>
        <w:t>DOM4J</w:t>
      </w:r>
      <w:r w:rsidRPr="00B53D22">
        <w:rPr>
          <w:rFonts w:ascii="Times New Roman" w:hAnsi="宋体" w:hint="eastAsia"/>
          <w:sz w:val="24"/>
          <w:szCs w:val="24"/>
        </w:rPr>
        <w:t>对业务流程的</w:t>
      </w:r>
      <w:r w:rsidRPr="00B53D22">
        <w:rPr>
          <w:rFonts w:ascii="Times New Roman" w:hAnsi="Times New Roman"/>
          <w:sz w:val="24"/>
          <w:szCs w:val="24"/>
        </w:rPr>
        <w:t>WSDL</w:t>
      </w:r>
      <w:r w:rsidRPr="00B53D22">
        <w:rPr>
          <w:rFonts w:ascii="Times New Roman" w:hAnsi="宋体" w:hint="eastAsia"/>
          <w:sz w:val="24"/>
          <w:szCs w:val="24"/>
        </w:rPr>
        <w:t>文件进行解析，由解析得到的服务的地址、命名空间、操作名、请求消息及其类型创建</w:t>
      </w:r>
      <w:r w:rsidRPr="00B53D22">
        <w:rPr>
          <w:rFonts w:ascii="Times New Roman" w:hAnsi="Times New Roman"/>
          <w:sz w:val="24"/>
          <w:szCs w:val="24"/>
        </w:rPr>
        <w:t>SOAP</w:t>
      </w:r>
      <w:r w:rsidRPr="00B53D22">
        <w:rPr>
          <w:rFonts w:ascii="Times New Roman" w:hAnsi="宋体" w:hint="eastAsia"/>
          <w:sz w:val="24"/>
          <w:szCs w:val="24"/>
        </w:rPr>
        <w:t>消息模板。在用户输入请求消息后，该类将获取到的请求消息添加到</w:t>
      </w:r>
      <w:r w:rsidRPr="00B53D22">
        <w:rPr>
          <w:rFonts w:ascii="Times New Roman" w:hAnsi="Times New Roman"/>
          <w:sz w:val="24"/>
          <w:szCs w:val="24"/>
        </w:rPr>
        <w:t>SOAP</w:t>
      </w:r>
      <w:r w:rsidRPr="00B53D22">
        <w:rPr>
          <w:rFonts w:ascii="Times New Roman" w:hAnsi="宋体" w:hint="eastAsia"/>
          <w:sz w:val="24"/>
          <w:szCs w:val="24"/>
        </w:rPr>
        <w:t>消息模板中，并且将</w:t>
      </w:r>
      <w:r w:rsidRPr="00B53D22">
        <w:rPr>
          <w:rFonts w:ascii="Times New Roman" w:hAnsi="Times New Roman"/>
          <w:sz w:val="24"/>
          <w:szCs w:val="24"/>
        </w:rPr>
        <w:t>SOAP</w:t>
      </w:r>
      <w:r w:rsidRPr="00B53D22">
        <w:rPr>
          <w:rFonts w:ascii="Times New Roman" w:hAnsi="宋体" w:hint="eastAsia"/>
          <w:sz w:val="24"/>
          <w:szCs w:val="24"/>
        </w:rPr>
        <w:t>消息发送给引擎，得到引擎的返回结果，即服务的调用结果。</w:t>
      </w:r>
    </w:p>
    <w:p w:rsidR="00E7498C" w:rsidRPr="00B53D22" w:rsidRDefault="00E7498C" w:rsidP="000470B3">
      <w:pPr>
        <w:pStyle w:val="a7"/>
        <w:numPr>
          <w:ilvl w:val="1"/>
          <w:numId w:val="9"/>
        </w:numPr>
        <w:spacing w:beforeLines="10" w:before="31" w:afterLines="10" w:after="31" w:line="312" w:lineRule="auto"/>
        <w:ind w:firstLineChars="0"/>
        <w:rPr>
          <w:rFonts w:ascii="Times New Roman" w:hAnsi="Times New Roman"/>
          <w:b/>
          <w:sz w:val="24"/>
          <w:szCs w:val="24"/>
        </w:rPr>
      </w:pPr>
      <w:r w:rsidRPr="00B53D22">
        <w:rPr>
          <w:rFonts w:ascii="Times New Roman" w:hAnsi="宋体" w:hint="eastAsia"/>
          <w:b/>
          <w:sz w:val="24"/>
          <w:szCs w:val="24"/>
        </w:rPr>
        <w:t>引擎管理模块</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引擎管理模块负责</w:t>
      </w:r>
      <w:r w:rsidRPr="00B53D22">
        <w:rPr>
          <w:rFonts w:ascii="Times New Roman" w:hAnsi="Times New Roman"/>
          <w:sz w:val="24"/>
          <w:szCs w:val="24"/>
        </w:rPr>
        <w:t>Apache ODE</w:t>
      </w:r>
      <w:r w:rsidRPr="00B53D22">
        <w:rPr>
          <w:rFonts w:ascii="Times New Roman" w:hAnsi="宋体" w:hint="eastAsia"/>
          <w:sz w:val="24"/>
          <w:szCs w:val="24"/>
        </w:rPr>
        <w:t>引擎的启动和停止，用到的类是</w:t>
      </w:r>
      <w:r w:rsidRPr="00B53D22">
        <w:rPr>
          <w:rFonts w:ascii="Times New Roman" w:hAnsi="Times New Roman"/>
          <w:sz w:val="24"/>
          <w:szCs w:val="24"/>
        </w:rPr>
        <w:t>EngineManage</w:t>
      </w:r>
      <w:r w:rsidRPr="00B53D22">
        <w:rPr>
          <w:rFonts w:ascii="Times New Roman" w:hAnsi="宋体" w:hint="eastAsia"/>
          <w:sz w:val="24"/>
          <w:szCs w:val="24"/>
        </w:rPr>
        <w:t>。</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r w:rsidRPr="00B53D22">
        <w:rPr>
          <w:rFonts w:ascii="Times New Roman" w:hAnsi="Times New Roman"/>
          <w:sz w:val="24"/>
          <w:szCs w:val="24"/>
        </w:rPr>
        <w:t>EngineManage</w:t>
      </w:r>
      <w:r w:rsidRPr="00B53D22">
        <w:rPr>
          <w:rFonts w:ascii="Times New Roman" w:hAnsi="宋体" w:hint="eastAsia"/>
          <w:sz w:val="24"/>
          <w:szCs w:val="24"/>
        </w:rPr>
        <w:t>类：负责引擎的启动和停止。该类分别调用</w:t>
      </w:r>
      <w:r w:rsidRPr="00B53D22">
        <w:rPr>
          <w:rFonts w:ascii="Times New Roman" w:hAnsi="Times New Roman"/>
          <w:sz w:val="24"/>
          <w:szCs w:val="24"/>
        </w:rPr>
        <w:t>startODE()</w:t>
      </w:r>
      <w:r w:rsidRPr="00B53D22">
        <w:rPr>
          <w:rFonts w:ascii="Times New Roman" w:hAnsi="宋体" w:hint="eastAsia"/>
          <w:sz w:val="24"/>
          <w:szCs w:val="24"/>
        </w:rPr>
        <w:t>和</w:t>
      </w:r>
      <w:r w:rsidRPr="00B53D22">
        <w:rPr>
          <w:rFonts w:ascii="Times New Roman" w:hAnsi="Times New Roman"/>
          <w:sz w:val="24"/>
          <w:szCs w:val="24"/>
        </w:rPr>
        <w:t>stopODE()</w:t>
      </w:r>
      <w:r w:rsidRPr="00B53D22">
        <w:rPr>
          <w:rFonts w:ascii="Times New Roman" w:hAnsi="宋体" w:hint="eastAsia"/>
          <w:sz w:val="24"/>
          <w:szCs w:val="24"/>
        </w:rPr>
        <w:t>方法，实现当前系统环境变量下的引擎的启动和停止。</w:t>
      </w:r>
    </w:p>
    <w:p w:rsidR="00E7498C" w:rsidRPr="00B53D22" w:rsidRDefault="00E7498C" w:rsidP="00397688">
      <w:pPr>
        <w:pStyle w:val="2"/>
        <w:numPr>
          <w:ilvl w:val="0"/>
          <w:numId w:val="30"/>
        </w:numPr>
        <w:rPr>
          <w:rFonts w:ascii="Times New Roman" w:hAnsi="Times New Roman"/>
        </w:rPr>
      </w:pPr>
      <w:bookmarkStart w:id="12" w:name="_Toc511242405"/>
      <w:r w:rsidRPr="00B53D22">
        <w:rPr>
          <w:rFonts w:ascii="Times New Roman" w:hAnsi="Times New Roman"/>
        </w:rPr>
        <w:lastRenderedPageBreak/>
        <w:t>FM2VxBPEL</w:t>
      </w:r>
      <w:r w:rsidRPr="00B53D22">
        <w:rPr>
          <w:rFonts w:ascii="Times New Roman" w:hint="eastAsia"/>
        </w:rPr>
        <w:t>系统的实现与演示</w:t>
      </w:r>
      <w:bookmarkEnd w:id="12"/>
    </w:p>
    <w:p w:rsidR="00E7498C" w:rsidRPr="00B53D22" w:rsidRDefault="00E7498C" w:rsidP="00B909DA">
      <w:pPr>
        <w:pStyle w:val="3"/>
        <w:numPr>
          <w:ilvl w:val="0"/>
          <w:numId w:val="6"/>
        </w:numPr>
        <w:rPr>
          <w:rFonts w:ascii="Times New Roman" w:hAnsi="Times New Roman"/>
        </w:rPr>
      </w:pPr>
      <w:bookmarkStart w:id="13" w:name="_Toc511242406"/>
      <w:r>
        <w:rPr>
          <w:rFonts w:ascii="Times New Roman"/>
        </w:rPr>
        <w:t xml:space="preserve"> </w:t>
      </w:r>
      <w:r w:rsidRPr="00B53D22">
        <w:rPr>
          <w:rFonts w:ascii="Times New Roman" w:hint="eastAsia"/>
        </w:rPr>
        <w:t>系统功能</w:t>
      </w:r>
      <w:bookmarkEnd w:id="13"/>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特征模型驱动的适应性服务组装构造支持系统</w:t>
      </w:r>
      <w:r w:rsidRPr="00B53D22">
        <w:rPr>
          <w:rFonts w:ascii="Times New Roman" w:hAnsi="Times New Roman"/>
          <w:sz w:val="24"/>
          <w:szCs w:val="24"/>
        </w:rPr>
        <w:t>FM2VxBPEL</w:t>
      </w:r>
      <w:r w:rsidRPr="00B53D22">
        <w:rPr>
          <w:rFonts w:ascii="Times New Roman" w:hAnsi="宋体" w:hint="eastAsia"/>
          <w:sz w:val="24"/>
          <w:szCs w:val="24"/>
        </w:rPr>
        <w:t>的主要功能包括：模型转换、用户需求配置、管理流程、运行流程、管理引擎：</w:t>
      </w:r>
    </w:p>
    <w:p w:rsidR="00E7498C" w:rsidRPr="00B53D22" w:rsidRDefault="00E7498C" w:rsidP="000470B3">
      <w:pPr>
        <w:pStyle w:val="a7"/>
        <w:numPr>
          <w:ilvl w:val="0"/>
          <w:numId w:val="29"/>
        </w:numPr>
        <w:spacing w:beforeLines="10" w:before="31" w:afterLines="10" w:after="31" w:line="312" w:lineRule="auto"/>
        <w:ind w:left="777" w:firstLineChars="0" w:hanging="357"/>
        <w:rPr>
          <w:rFonts w:ascii="Times New Roman" w:hAnsi="Times New Roman"/>
          <w:sz w:val="24"/>
          <w:szCs w:val="24"/>
        </w:rPr>
      </w:pPr>
      <w:r w:rsidRPr="00B53D22">
        <w:rPr>
          <w:rFonts w:ascii="Times New Roman" w:hAnsi="宋体" w:hint="eastAsia"/>
          <w:b/>
          <w:sz w:val="24"/>
          <w:szCs w:val="24"/>
        </w:rPr>
        <w:t>模型转换</w:t>
      </w:r>
      <w:r w:rsidRPr="00B53D22">
        <w:rPr>
          <w:rFonts w:ascii="Times New Roman" w:hAnsi="宋体" w:hint="eastAsia"/>
          <w:sz w:val="24"/>
          <w:szCs w:val="24"/>
        </w:rPr>
        <w:t>：面向全生命周期的适应性服务组装方法在开发过程中引入了领域分析。需求分析人员根据领域知识进行需求建模得到领域的特征模型实例。该特征模型实例是一个静态、抽象的需求表示，无法与</w:t>
      </w:r>
      <w:r w:rsidRPr="00B53D22">
        <w:rPr>
          <w:rFonts w:ascii="Times New Roman" w:hAnsi="Times New Roman"/>
          <w:sz w:val="24"/>
          <w:szCs w:val="24"/>
        </w:rPr>
        <w:t>VxBPEL</w:t>
      </w:r>
      <w:r w:rsidRPr="00B53D22">
        <w:rPr>
          <w:rFonts w:ascii="Times New Roman" w:hAnsi="宋体" w:hint="eastAsia"/>
          <w:sz w:val="24"/>
          <w:szCs w:val="24"/>
        </w:rPr>
        <w:t>的抽象服务组装模型建立联系。为此</w:t>
      </w:r>
      <w:r w:rsidRPr="00B53D22">
        <w:rPr>
          <w:rFonts w:ascii="Times New Roman" w:hAnsi="Times New Roman"/>
          <w:sz w:val="24"/>
          <w:szCs w:val="24"/>
        </w:rPr>
        <w:t>FM2VxBPEL</w:t>
      </w:r>
      <w:r w:rsidRPr="00B53D22">
        <w:rPr>
          <w:rFonts w:ascii="Times New Roman" w:hAnsi="宋体" w:hint="eastAsia"/>
          <w:sz w:val="24"/>
          <w:szCs w:val="24"/>
        </w:rPr>
        <w:t>根据方法中提出的模型转换算法实现了由特征模型到抽象服务组装模型的转换。该模型转换算法的核心思想是将不同类型的特征映射为抽象服务组装模型中相应的活动。</w:t>
      </w:r>
    </w:p>
    <w:p w:rsidR="00E7498C" w:rsidRPr="00B53D22" w:rsidRDefault="00E7498C" w:rsidP="000470B3">
      <w:pPr>
        <w:pStyle w:val="a7"/>
        <w:numPr>
          <w:ilvl w:val="0"/>
          <w:numId w:val="29"/>
        </w:numPr>
        <w:spacing w:beforeLines="10" w:before="31" w:afterLines="10" w:after="31" w:line="312" w:lineRule="auto"/>
        <w:ind w:left="777" w:firstLineChars="0" w:hanging="357"/>
        <w:rPr>
          <w:rFonts w:ascii="Times New Roman" w:hAnsi="Times New Roman"/>
          <w:sz w:val="24"/>
          <w:szCs w:val="24"/>
        </w:rPr>
      </w:pPr>
      <w:r w:rsidRPr="00B53D22">
        <w:rPr>
          <w:rFonts w:ascii="Times New Roman" w:hAnsi="宋体" w:hint="eastAsia"/>
          <w:b/>
          <w:sz w:val="24"/>
          <w:szCs w:val="24"/>
        </w:rPr>
        <w:t>用户需求配置：</w:t>
      </w:r>
      <w:r w:rsidRPr="00B53D22">
        <w:rPr>
          <w:rFonts w:ascii="Times New Roman" w:hAnsi="宋体" w:hint="eastAsia"/>
          <w:sz w:val="24"/>
          <w:szCs w:val="24"/>
        </w:rPr>
        <w:t>在特征模型到抽象服务组装模型转换的同时，用户可以使用</w:t>
      </w:r>
      <w:r w:rsidRPr="00B53D22">
        <w:rPr>
          <w:rFonts w:ascii="Times New Roman" w:hAnsi="Times New Roman"/>
          <w:sz w:val="24"/>
          <w:szCs w:val="24"/>
        </w:rPr>
        <w:t>FM2VxBPEL</w:t>
      </w:r>
      <w:r w:rsidRPr="00B53D22">
        <w:rPr>
          <w:rFonts w:ascii="Times New Roman" w:hAnsi="宋体" w:hint="eastAsia"/>
          <w:sz w:val="24"/>
          <w:szCs w:val="24"/>
        </w:rPr>
        <w:t>系统对领域的特征模型进行可视化定制，创建用户的特征配置模型。特征配置模型表达单个用户的个性化需求，即用户根据自身需求对可选特征进行选择。同时该系统还可以验证配置信息的正确性，判断是否符合特征模型的约束条件。</w:t>
      </w:r>
    </w:p>
    <w:p w:rsidR="00E7498C" w:rsidRPr="00B53D22" w:rsidRDefault="00E7498C" w:rsidP="000470B3">
      <w:pPr>
        <w:pStyle w:val="a7"/>
        <w:numPr>
          <w:ilvl w:val="0"/>
          <w:numId w:val="29"/>
        </w:numPr>
        <w:spacing w:beforeLines="10" w:before="31" w:afterLines="10" w:after="31" w:line="312" w:lineRule="auto"/>
        <w:ind w:left="777" w:firstLineChars="0" w:hanging="357"/>
        <w:rPr>
          <w:rFonts w:ascii="Times New Roman" w:hAnsi="Times New Roman"/>
          <w:sz w:val="24"/>
          <w:szCs w:val="24"/>
        </w:rPr>
      </w:pPr>
      <w:r w:rsidRPr="00B53D22">
        <w:rPr>
          <w:rFonts w:ascii="Times New Roman" w:hAnsi="宋体" w:hint="eastAsia"/>
          <w:b/>
          <w:sz w:val="24"/>
          <w:szCs w:val="24"/>
        </w:rPr>
        <w:t>流程管理：</w:t>
      </w:r>
      <w:r w:rsidRPr="00B53D22">
        <w:rPr>
          <w:rFonts w:ascii="Times New Roman" w:hAnsi="宋体" w:hint="eastAsia"/>
          <w:sz w:val="24"/>
          <w:szCs w:val="24"/>
        </w:rPr>
        <w:t>管理功能包括五部分：</w:t>
      </w:r>
    </w:p>
    <w:p w:rsidR="00E7498C" w:rsidRPr="00B53D22" w:rsidRDefault="00E7498C" w:rsidP="000470B3">
      <w:pPr>
        <w:pStyle w:val="a7"/>
        <w:numPr>
          <w:ilvl w:val="1"/>
          <w:numId w:val="29"/>
        </w:numPr>
        <w:spacing w:beforeLines="10" w:before="31" w:afterLines="10" w:after="31" w:line="312" w:lineRule="auto"/>
        <w:ind w:firstLineChars="0"/>
        <w:rPr>
          <w:rFonts w:ascii="Times New Roman" w:hAnsi="Times New Roman"/>
          <w:sz w:val="24"/>
          <w:szCs w:val="24"/>
        </w:rPr>
      </w:pPr>
      <w:r w:rsidRPr="00B53D22">
        <w:rPr>
          <w:rFonts w:ascii="Times New Roman" w:hAnsi="宋体" w:hint="eastAsia"/>
          <w:sz w:val="24"/>
          <w:szCs w:val="24"/>
        </w:rPr>
        <w:t>流程部署：将完整</w:t>
      </w:r>
      <w:r w:rsidRPr="00B53D22">
        <w:rPr>
          <w:rFonts w:ascii="Times New Roman" w:hAnsi="Times New Roman"/>
          <w:sz w:val="24"/>
          <w:szCs w:val="24"/>
        </w:rPr>
        <w:t>VxBPEL</w:t>
      </w:r>
      <w:r w:rsidRPr="00B53D22">
        <w:rPr>
          <w:rFonts w:ascii="Times New Roman" w:hAnsi="宋体" w:hint="eastAsia"/>
          <w:sz w:val="24"/>
          <w:szCs w:val="24"/>
        </w:rPr>
        <w:t>工程部署到服务器端。</w:t>
      </w:r>
    </w:p>
    <w:p w:rsidR="00E7498C" w:rsidRPr="00B53D22" w:rsidRDefault="00E7498C" w:rsidP="000470B3">
      <w:pPr>
        <w:pStyle w:val="a7"/>
        <w:numPr>
          <w:ilvl w:val="1"/>
          <w:numId w:val="29"/>
        </w:numPr>
        <w:spacing w:beforeLines="10" w:before="31" w:afterLines="10" w:after="31" w:line="312" w:lineRule="auto"/>
        <w:ind w:firstLineChars="0"/>
        <w:rPr>
          <w:rFonts w:ascii="Times New Roman" w:hAnsi="Times New Roman"/>
          <w:sz w:val="24"/>
          <w:szCs w:val="24"/>
        </w:rPr>
      </w:pPr>
      <w:r w:rsidRPr="00B53D22">
        <w:rPr>
          <w:rFonts w:ascii="Times New Roman" w:hAnsi="宋体" w:hint="eastAsia"/>
          <w:sz w:val="24"/>
          <w:szCs w:val="24"/>
        </w:rPr>
        <w:t>部署记录：查看流程部署和执行日志。</w:t>
      </w:r>
    </w:p>
    <w:p w:rsidR="00E7498C" w:rsidRPr="00B53D22" w:rsidRDefault="00E7498C" w:rsidP="000470B3">
      <w:pPr>
        <w:pStyle w:val="a7"/>
        <w:numPr>
          <w:ilvl w:val="1"/>
          <w:numId w:val="29"/>
        </w:numPr>
        <w:spacing w:beforeLines="10" w:before="31" w:afterLines="10" w:after="31" w:line="312" w:lineRule="auto"/>
        <w:ind w:firstLineChars="0"/>
        <w:rPr>
          <w:rFonts w:ascii="Times New Roman" w:hAnsi="Times New Roman"/>
          <w:sz w:val="24"/>
          <w:szCs w:val="24"/>
        </w:rPr>
      </w:pPr>
      <w:r w:rsidRPr="00B53D22">
        <w:rPr>
          <w:rFonts w:ascii="Times New Roman" w:hAnsi="宋体" w:hint="eastAsia"/>
          <w:sz w:val="24"/>
          <w:szCs w:val="24"/>
        </w:rPr>
        <w:t>流程解析：解析</w:t>
      </w:r>
      <w:r w:rsidRPr="00B53D22">
        <w:rPr>
          <w:rFonts w:ascii="Times New Roman" w:hAnsi="Times New Roman"/>
          <w:sz w:val="24"/>
          <w:szCs w:val="24"/>
        </w:rPr>
        <w:t>VxBPEL</w:t>
      </w:r>
      <w:r w:rsidRPr="00B53D22">
        <w:rPr>
          <w:rFonts w:ascii="Times New Roman" w:hAnsi="宋体" w:hint="eastAsia"/>
          <w:sz w:val="24"/>
          <w:szCs w:val="24"/>
        </w:rPr>
        <w:t>工程中的业务流程信息，生成业务流程树。</w:t>
      </w:r>
    </w:p>
    <w:p w:rsidR="00E7498C" w:rsidRPr="00B53D22" w:rsidRDefault="00E7498C" w:rsidP="000470B3">
      <w:pPr>
        <w:pStyle w:val="a7"/>
        <w:numPr>
          <w:ilvl w:val="1"/>
          <w:numId w:val="29"/>
        </w:numPr>
        <w:spacing w:beforeLines="10" w:before="31" w:afterLines="10" w:after="31" w:line="312" w:lineRule="auto"/>
        <w:ind w:firstLineChars="0"/>
        <w:rPr>
          <w:rFonts w:ascii="Times New Roman" w:hAnsi="Times New Roman"/>
          <w:sz w:val="24"/>
          <w:szCs w:val="24"/>
        </w:rPr>
      </w:pPr>
      <w:r w:rsidRPr="00B53D22">
        <w:rPr>
          <w:rFonts w:ascii="Times New Roman" w:hAnsi="宋体" w:hint="eastAsia"/>
          <w:sz w:val="24"/>
          <w:szCs w:val="24"/>
        </w:rPr>
        <w:t>载入配置：载入用户的特征配置文件。</w:t>
      </w:r>
    </w:p>
    <w:p w:rsidR="00E7498C" w:rsidRPr="00B53D22" w:rsidRDefault="00E7498C" w:rsidP="000470B3">
      <w:pPr>
        <w:pStyle w:val="a7"/>
        <w:numPr>
          <w:ilvl w:val="1"/>
          <w:numId w:val="29"/>
        </w:numPr>
        <w:spacing w:beforeLines="10" w:before="31" w:afterLines="10" w:after="31" w:line="312" w:lineRule="auto"/>
        <w:ind w:firstLineChars="0"/>
        <w:rPr>
          <w:rFonts w:ascii="Times New Roman" w:hAnsi="Times New Roman"/>
          <w:sz w:val="24"/>
          <w:szCs w:val="24"/>
        </w:rPr>
      </w:pPr>
      <w:r w:rsidRPr="00B53D22">
        <w:rPr>
          <w:rFonts w:ascii="Times New Roman" w:hAnsi="宋体" w:hint="eastAsia"/>
          <w:sz w:val="24"/>
          <w:szCs w:val="24"/>
        </w:rPr>
        <w:t>流程反部署：现有流程不能满足需求、失效或因其他原因需要卸载时，通过反部署功能从服务器端删除。</w:t>
      </w:r>
    </w:p>
    <w:p w:rsidR="00E7498C" w:rsidRPr="00B53D22" w:rsidRDefault="00E7498C" w:rsidP="000470B3">
      <w:pPr>
        <w:pStyle w:val="a7"/>
        <w:numPr>
          <w:ilvl w:val="0"/>
          <w:numId w:val="29"/>
        </w:numPr>
        <w:spacing w:beforeLines="10" w:before="31" w:afterLines="10" w:after="31" w:line="312" w:lineRule="auto"/>
        <w:ind w:left="777" w:firstLineChars="0" w:hanging="357"/>
        <w:rPr>
          <w:rFonts w:ascii="Times New Roman" w:hAnsi="Times New Roman"/>
          <w:sz w:val="24"/>
          <w:szCs w:val="24"/>
        </w:rPr>
      </w:pPr>
      <w:r w:rsidRPr="00B53D22">
        <w:rPr>
          <w:rFonts w:ascii="Times New Roman" w:hAnsi="宋体" w:hint="eastAsia"/>
          <w:b/>
          <w:sz w:val="24"/>
          <w:szCs w:val="24"/>
        </w:rPr>
        <w:t>运行流程：</w:t>
      </w:r>
      <w:r w:rsidRPr="00B53D22">
        <w:rPr>
          <w:rFonts w:ascii="Times New Roman" w:hAnsi="宋体" w:hint="eastAsia"/>
          <w:sz w:val="24"/>
          <w:szCs w:val="24"/>
        </w:rPr>
        <w:t>该功能会执行</w:t>
      </w:r>
      <w:r w:rsidRPr="00B53D22">
        <w:rPr>
          <w:rFonts w:ascii="Times New Roman" w:hAnsi="Times New Roman"/>
          <w:sz w:val="24"/>
          <w:szCs w:val="24"/>
        </w:rPr>
        <w:t>VxBPEL ODE</w:t>
      </w:r>
      <w:r w:rsidRPr="00B53D22">
        <w:rPr>
          <w:rFonts w:ascii="Times New Roman" w:hAnsi="宋体" w:hint="eastAsia"/>
          <w:sz w:val="24"/>
          <w:szCs w:val="24"/>
        </w:rPr>
        <w:t>引擎，根据用户的特征配置信息派生出具体的流程实例，同时模拟</w:t>
      </w:r>
      <w:r w:rsidRPr="00B53D22">
        <w:rPr>
          <w:rFonts w:ascii="Times New Roman" w:hAnsi="Times New Roman"/>
          <w:sz w:val="24"/>
          <w:szCs w:val="24"/>
        </w:rPr>
        <w:t>SOAP</w:t>
      </w:r>
      <w:r w:rsidRPr="00B53D22">
        <w:rPr>
          <w:rFonts w:ascii="Times New Roman" w:hAnsi="宋体" w:hint="eastAsia"/>
          <w:sz w:val="24"/>
          <w:szCs w:val="24"/>
        </w:rPr>
        <w:t>客户端，允许用户输入请求信息，并得到返回结果。</w:t>
      </w:r>
    </w:p>
    <w:p w:rsidR="00E7498C" w:rsidRPr="00B53D22" w:rsidRDefault="00E7498C" w:rsidP="000470B3">
      <w:pPr>
        <w:pStyle w:val="a7"/>
        <w:numPr>
          <w:ilvl w:val="0"/>
          <w:numId w:val="29"/>
        </w:numPr>
        <w:spacing w:beforeLines="10" w:before="31" w:afterLines="10" w:after="31" w:line="312" w:lineRule="auto"/>
        <w:ind w:left="777" w:firstLineChars="0" w:hanging="357"/>
        <w:rPr>
          <w:rFonts w:ascii="Times New Roman" w:hAnsi="Times New Roman"/>
          <w:sz w:val="24"/>
          <w:szCs w:val="24"/>
        </w:rPr>
      </w:pPr>
      <w:r w:rsidRPr="00B53D22">
        <w:rPr>
          <w:rFonts w:ascii="Times New Roman" w:hAnsi="宋体" w:hint="eastAsia"/>
          <w:b/>
          <w:sz w:val="24"/>
          <w:szCs w:val="24"/>
        </w:rPr>
        <w:t>引擎管理：</w:t>
      </w:r>
      <w:r w:rsidRPr="00B53D22">
        <w:rPr>
          <w:rFonts w:ascii="Times New Roman" w:hAnsi="宋体" w:hint="eastAsia"/>
          <w:sz w:val="24"/>
          <w:szCs w:val="24"/>
        </w:rPr>
        <w:t>快速启动或停止</w:t>
      </w:r>
      <w:r w:rsidRPr="00B53D22">
        <w:rPr>
          <w:rFonts w:ascii="Times New Roman" w:hAnsi="Times New Roman"/>
          <w:sz w:val="24"/>
          <w:szCs w:val="24"/>
        </w:rPr>
        <w:t>VxBPEL ODE</w:t>
      </w:r>
      <w:r w:rsidRPr="00B53D22">
        <w:rPr>
          <w:rFonts w:ascii="Times New Roman" w:hAnsi="宋体" w:hint="eastAsia"/>
          <w:sz w:val="24"/>
          <w:szCs w:val="24"/>
        </w:rPr>
        <w:t>引擎。</w:t>
      </w:r>
    </w:p>
    <w:p w:rsidR="00E7498C" w:rsidRPr="00B53D22" w:rsidRDefault="00E7498C" w:rsidP="004A7A4A">
      <w:pPr>
        <w:pStyle w:val="3"/>
        <w:numPr>
          <w:ilvl w:val="0"/>
          <w:numId w:val="6"/>
        </w:numPr>
        <w:rPr>
          <w:rFonts w:ascii="Times New Roman" w:hAnsi="Times New Roman"/>
        </w:rPr>
      </w:pPr>
      <w:bookmarkStart w:id="14" w:name="_Toc511242407"/>
      <w:r>
        <w:rPr>
          <w:rFonts w:ascii="Times New Roman"/>
        </w:rPr>
        <w:t xml:space="preserve"> </w:t>
      </w:r>
      <w:r w:rsidRPr="00B53D22">
        <w:rPr>
          <w:rFonts w:ascii="Times New Roman" w:hint="eastAsia"/>
        </w:rPr>
        <w:t>系统演示</w:t>
      </w:r>
      <w:bookmarkEnd w:id="14"/>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本节采用汽车组装生产线作为实例，演示</w:t>
      </w:r>
      <w:r w:rsidRPr="00B53D22">
        <w:rPr>
          <w:rFonts w:ascii="Times New Roman" w:hAnsi="Times New Roman"/>
          <w:sz w:val="24"/>
          <w:szCs w:val="24"/>
        </w:rPr>
        <w:t>FM2VxBPEL</w:t>
      </w:r>
      <w:r w:rsidRPr="00B53D22">
        <w:rPr>
          <w:rFonts w:ascii="Times New Roman" w:hAnsi="宋体" w:hint="eastAsia"/>
          <w:sz w:val="24"/>
          <w:szCs w:val="24"/>
        </w:rPr>
        <w:t>系统的使用。对于</w:t>
      </w:r>
      <w:r w:rsidRPr="00B53D22">
        <w:rPr>
          <w:rFonts w:ascii="Times New Roman" w:hAnsi="宋体" w:hint="eastAsia"/>
          <w:sz w:val="24"/>
          <w:szCs w:val="24"/>
        </w:rPr>
        <w:lastRenderedPageBreak/>
        <w:t>厂商来说，一个汽车生产线会根据需求进行多种配置的车型的组装，不同配置车型的生产装配过程存中也存在大量相同的操作。如果为不同配置的车型开发相应的专属控制流程，则不可避免的会产生大量冗余，进而占用系统资源，增加复杂度，影响生产效率。</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通过对汽车组装领域进行需求分析，得到其特征模型如图</w:t>
      </w:r>
      <w:r w:rsidRPr="00B53D22">
        <w:rPr>
          <w:rFonts w:ascii="Times New Roman" w:hAnsi="Times New Roman"/>
          <w:sz w:val="24"/>
          <w:szCs w:val="24"/>
        </w:rPr>
        <w:t>4</w:t>
      </w:r>
      <w:r w:rsidRPr="00B53D22">
        <w:rPr>
          <w:rFonts w:ascii="Times New Roman" w:hAnsi="宋体" w:hint="eastAsia"/>
          <w:sz w:val="24"/>
          <w:szCs w:val="24"/>
        </w:rPr>
        <w:t>所示：一辆完整的汽车必须由引擎、车身、底盘、传动系统四部分组成，这四个特征即为强制特征，而天窗是汽车的特色配置和功能的延伸，作为一个可选特征存在于领域当中。对于车身特征来说，其具有三个属性：车身类型、颜色和材质，这些都是车身的必选特征。对于颜色，则是必须要在可选的颜色特征中选择一种。同理还有传动系统和变速器。为了能体模拟特征模型中的约束关系，我们假设：</w:t>
      </w:r>
      <w:r w:rsidRPr="00B53D22">
        <w:rPr>
          <w:rFonts w:ascii="Times New Roman" w:hint="eastAsia"/>
          <w:sz w:val="24"/>
          <w:szCs w:val="24"/>
        </w:rPr>
        <w:t>如果用户选择了白颜色的车身，则变速器的实现方式必须指定为手动挡；如果用户选择了黑颜色的车身，则变速器实现方式不能选择手自一体。</w:t>
      </w:r>
    </w:p>
    <w:p w:rsidR="00E7498C" w:rsidRPr="00B53D22" w:rsidRDefault="006758E3" w:rsidP="004E071F">
      <w:pPr>
        <w:pStyle w:val="u"/>
        <w:keepNext/>
        <w:spacing w:before="31" w:after="31"/>
        <w:ind w:firstLineChars="0" w:firstLine="0"/>
        <w:jc w:val="center"/>
      </w:pPr>
      <w:r>
        <w:rPr>
          <w:noProof/>
        </w:rPr>
        <w:pict>
          <v:shape id="图片 1" o:spid="_x0000_i1028" type="#_x0000_t75" style="width:394.5pt;height:187pt;visibility:visible">
            <v:imagedata r:id="rId11" o:title=""/>
          </v:shape>
        </w:pict>
      </w:r>
    </w:p>
    <w:p w:rsidR="00E7498C" w:rsidRPr="00B53D22" w:rsidRDefault="00E7498C" w:rsidP="000470B3">
      <w:pPr>
        <w:pStyle w:val="ab"/>
        <w:spacing w:beforeLines="50" w:before="156" w:afterLines="150" w:after="468" w:line="360" w:lineRule="auto"/>
        <w:ind w:firstLine="422"/>
        <w:rPr>
          <w:rFonts w:ascii="Times New Roman" w:hAnsi="Times New Roman"/>
          <w:b/>
          <w:sz w:val="21"/>
          <w:szCs w:val="21"/>
        </w:rPr>
      </w:pPr>
      <w:bookmarkStart w:id="15" w:name="_Ref500232648"/>
      <w:r w:rsidRPr="00B53D22">
        <w:rPr>
          <w:rFonts w:ascii="Times New Roman" w:hAnsi="Times New Roman" w:hint="eastAsia"/>
          <w:b/>
          <w:sz w:val="21"/>
          <w:szCs w:val="21"/>
        </w:rPr>
        <w:t>图</w:t>
      </w:r>
      <w:bookmarkEnd w:id="15"/>
      <w:r w:rsidRPr="00B53D22">
        <w:rPr>
          <w:rFonts w:ascii="Times New Roman" w:hAnsi="Times New Roman"/>
          <w:b/>
          <w:sz w:val="21"/>
          <w:szCs w:val="21"/>
        </w:rPr>
        <w:t xml:space="preserve">4 </w:t>
      </w:r>
      <w:r w:rsidRPr="00B53D22">
        <w:rPr>
          <w:rFonts w:ascii="Times New Roman" w:hAnsi="Times New Roman" w:hint="eastAsia"/>
          <w:b/>
          <w:sz w:val="21"/>
          <w:szCs w:val="21"/>
        </w:rPr>
        <w:t>汽车组装领域特征模型树状图</w:t>
      </w:r>
    </w:p>
    <w:p w:rsidR="00E7498C" w:rsidRPr="00B53D22" w:rsidRDefault="00E7498C" w:rsidP="0024190D">
      <w:pPr>
        <w:pStyle w:val="u"/>
        <w:numPr>
          <w:ilvl w:val="0"/>
          <w:numId w:val="14"/>
        </w:numPr>
        <w:spacing w:before="31" w:after="31"/>
        <w:ind w:firstLineChars="0"/>
        <w:rPr>
          <w:b/>
        </w:rPr>
      </w:pPr>
      <w:r w:rsidRPr="00B53D22">
        <w:rPr>
          <w:rFonts w:hint="eastAsia"/>
          <w:b/>
        </w:rPr>
        <w:t>实验环境及配置</w:t>
      </w:r>
      <w:r w:rsidRPr="00B53D22">
        <w:rPr>
          <w:b/>
        </w:rPr>
        <w:t xml:space="preserve"> </w:t>
      </w:r>
    </w:p>
    <w:p w:rsidR="00E7498C" w:rsidRPr="00B53D22" w:rsidRDefault="00E7498C" w:rsidP="000470B3">
      <w:pPr>
        <w:pStyle w:val="u"/>
        <w:spacing w:before="31" w:after="31"/>
        <w:ind w:firstLine="480"/>
      </w:pPr>
      <w:r w:rsidRPr="00B53D22">
        <w:rPr>
          <w:rFonts w:hAnsi="宋体" w:hint="eastAsia"/>
        </w:rPr>
        <w:t>表</w:t>
      </w:r>
      <w:r w:rsidRPr="00B53D22">
        <w:t>5</w:t>
      </w:r>
      <w:r w:rsidRPr="00B53D22">
        <w:rPr>
          <w:rFonts w:hAnsi="宋体" w:hint="eastAsia"/>
        </w:rPr>
        <w:t>展示了</w:t>
      </w:r>
      <w:r w:rsidRPr="00B53D22">
        <w:t>FM2VxBPEL</w:t>
      </w:r>
      <w:r w:rsidRPr="00B53D22">
        <w:rPr>
          <w:rFonts w:hAnsi="宋体" w:hint="eastAsia"/>
        </w:rPr>
        <w:t>系统的实验环境和配置参数，运行该系统还需在</w:t>
      </w:r>
      <w:r w:rsidRPr="00B53D22">
        <w:t>window7-64bit</w:t>
      </w:r>
      <w:r w:rsidRPr="00B53D22">
        <w:rPr>
          <w:rFonts w:hAnsi="宋体" w:hint="eastAsia"/>
        </w:rPr>
        <w:t>系统上部署</w:t>
      </w:r>
      <w:r w:rsidRPr="00B53D22">
        <w:t>Apache ODE</w:t>
      </w:r>
      <w:r w:rsidRPr="00B53D22">
        <w:rPr>
          <w:rFonts w:hAnsi="宋体" w:hint="eastAsia"/>
        </w:rPr>
        <w:t>引擎。</w:t>
      </w:r>
    </w:p>
    <w:p w:rsidR="00E7498C" w:rsidRPr="00B53D22" w:rsidRDefault="00E7498C" w:rsidP="000470B3">
      <w:pPr>
        <w:pStyle w:val="ab"/>
        <w:keepNext/>
        <w:spacing w:beforeLines="150" w:before="468" w:afterLines="50" w:after="156" w:line="360" w:lineRule="auto"/>
        <w:ind w:firstLine="422"/>
        <w:rPr>
          <w:rFonts w:ascii="Times New Roman" w:hAnsi="Times New Roman"/>
          <w:b/>
        </w:rPr>
      </w:pPr>
      <w:bookmarkStart w:id="16" w:name="_Ref497557162"/>
      <w:r w:rsidRPr="00B53D22">
        <w:rPr>
          <w:rFonts w:ascii="Times New Roman" w:hAnsi="Times New Roman" w:hint="eastAsia"/>
          <w:b/>
          <w:sz w:val="21"/>
        </w:rPr>
        <w:t>表</w:t>
      </w:r>
      <w:bookmarkEnd w:id="16"/>
      <w:r w:rsidRPr="00B53D22">
        <w:rPr>
          <w:rFonts w:ascii="Times New Roman" w:hAnsi="Times New Roman"/>
          <w:b/>
          <w:sz w:val="21"/>
        </w:rPr>
        <w:t xml:space="preserve">5 </w:t>
      </w:r>
      <w:r w:rsidRPr="00B53D22">
        <w:rPr>
          <w:rFonts w:ascii="Times New Roman" w:hAnsi="Times New Roman" w:hint="eastAsia"/>
          <w:b/>
          <w:sz w:val="21"/>
        </w:rPr>
        <w:t>试验环境配置</w:t>
      </w:r>
    </w:p>
    <w:tbl>
      <w:tblPr>
        <w:tblW w:w="4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4"/>
        <w:gridCol w:w="2851"/>
      </w:tblGrid>
      <w:tr w:rsidR="00E7498C" w:rsidRPr="00B53D22" w:rsidTr="0033266B">
        <w:trPr>
          <w:trHeight w:val="336"/>
          <w:jc w:val="center"/>
        </w:trPr>
        <w:tc>
          <w:tcPr>
            <w:tcW w:w="1544" w:type="dxa"/>
            <w:vAlign w:val="center"/>
          </w:tcPr>
          <w:p w:rsidR="00E7498C" w:rsidRPr="00B53D22" w:rsidRDefault="00E7498C" w:rsidP="0033266B">
            <w:pPr>
              <w:pStyle w:val="u"/>
              <w:spacing w:beforeLines="0" w:afterLines="0" w:line="240" w:lineRule="auto"/>
              <w:ind w:firstLineChars="0" w:firstLine="0"/>
              <w:jc w:val="center"/>
              <w:rPr>
                <w:b/>
                <w:kern w:val="2"/>
                <w:sz w:val="21"/>
              </w:rPr>
            </w:pPr>
            <w:r w:rsidRPr="00B53D22">
              <w:rPr>
                <w:rFonts w:hint="eastAsia"/>
                <w:b/>
                <w:kern w:val="2"/>
                <w:sz w:val="21"/>
              </w:rPr>
              <w:t>配置项</w:t>
            </w:r>
          </w:p>
        </w:tc>
        <w:tc>
          <w:tcPr>
            <w:tcW w:w="2851" w:type="dxa"/>
            <w:vAlign w:val="center"/>
          </w:tcPr>
          <w:p w:rsidR="00E7498C" w:rsidRPr="00B53D22" w:rsidRDefault="00E7498C" w:rsidP="0033266B">
            <w:pPr>
              <w:pStyle w:val="u"/>
              <w:spacing w:beforeLines="0" w:afterLines="0" w:line="240" w:lineRule="auto"/>
              <w:ind w:firstLineChars="0" w:firstLine="0"/>
              <w:jc w:val="center"/>
              <w:rPr>
                <w:b/>
                <w:kern w:val="2"/>
                <w:sz w:val="21"/>
              </w:rPr>
            </w:pPr>
            <w:r w:rsidRPr="00B53D22">
              <w:rPr>
                <w:rFonts w:hint="eastAsia"/>
                <w:b/>
                <w:kern w:val="2"/>
                <w:sz w:val="21"/>
              </w:rPr>
              <w:t>参数值</w:t>
            </w:r>
          </w:p>
        </w:tc>
      </w:tr>
      <w:tr w:rsidR="00E7498C" w:rsidRPr="00B53D22" w:rsidTr="0033266B">
        <w:trPr>
          <w:trHeight w:val="340"/>
          <w:jc w:val="center"/>
        </w:trPr>
        <w:tc>
          <w:tcPr>
            <w:tcW w:w="1544" w:type="dxa"/>
            <w:vAlign w:val="center"/>
          </w:tcPr>
          <w:p w:rsidR="00E7498C" w:rsidRPr="00B53D22" w:rsidRDefault="00E7498C" w:rsidP="0033266B">
            <w:pPr>
              <w:pStyle w:val="u"/>
              <w:spacing w:beforeLines="0" w:afterLines="0" w:line="240" w:lineRule="auto"/>
              <w:ind w:firstLineChars="0" w:firstLine="0"/>
              <w:jc w:val="center"/>
              <w:rPr>
                <w:kern w:val="2"/>
                <w:sz w:val="21"/>
              </w:rPr>
            </w:pPr>
            <w:r w:rsidRPr="00B53D22">
              <w:rPr>
                <w:kern w:val="2"/>
                <w:sz w:val="21"/>
              </w:rPr>
              <w:t>CPU</w:t>
            </w:r>
          </w:p>
        </w:tc>
        <w:tc>
          <w:tcPr>
            <w:tcW w:w="2851" w:type="dxa"/>
            <w:vAlign w:val="center"/>
          </w:tcPr>
          <w:p w:rsidR="00E7498C" w:rsidRPr="00B53D22" w:rsidRDefault="00E7498C" w:rsidP="0033266B">
            <w:pPr>
              <w:pStyle w:val="u"/>
              <w:spacing w:beforeLines="0" w:afterLines="0" w:line="240" w:lineRule="auto"/>
              <w:ind w:firstLineChars="0" w:firstLine="0"/>
              <w:jc w:val="center"/>
              <w:rPr>
                <w:kern w:val="2"/>
                <w:sz w:val="21"/>
              </w:rPr>
            </w:pPr>
            <w:r w:rsidRPr="00B53D22">
              <w:rPr>
                <w:kern w:val="2"/>
                <w:sz w:val="21"/>
              </w:rPr>
              <w:t>3.60*4GHz</w:t>
            </w:r>
          </w:p>
        </w:tc>
      </w:tr>
      <w:tr w:rsidR="00E7498C" w:rsidRPr="00B53D22" w:rsidTr="0033266B">
        <w:trPr>
          <w:trHeight w:val="340"/>
          <w:jc w:val="center"/>
        </w:trPr>
        <w:tc>
          <w:tcPr>
            <w:tcW w:w="1544" w:type="dxa"/>
            <w:vAlign w:val="center"/>
          </w:tcPr>
          <w:p w:rsidR="00E7498C" w:rsidRPr="00B53D22" w:rsidRDefault="00E7498C" w:rsidP="0033266B">
            <w:pPr>
              <w:pStyle w:val="u"/>
              <w:spacing w:beforeLines="0" w:afterLines="0" w:line="240" w:lineRule="auto"/>
              <w:ind w:firstLineChars="0" w:firstLine="0"/>
              <w:jc w:val="center"/>
              <w:rPr>
                <w:kern w:val="2"/>
                <w:sz w:val="21"/>
              </w:rPr>
            </w:pPr>
            <w:r w:rsidRPr="00B53D22">
              <w:rPr>
                <w:rFonts w:hint="eastAsia"/>
                <w:kern w:val="2"/>
                <w:sz w:val="21"/>
              </w:rPr>
              <w:t>内存</w:t>
            </w:r>
          </w:p>
        </w:tc>
        <w:tc>
          <w:tcPr>
            <w:tcW w:w="2851" w:type="dxa"/>
            <w:vAlign w:val="center"/>
          </w:tcPr>
          <w:p w:rsidR="00E7498C" w:rsidRPr="00B53D22" w:rsidRDefault="00E7498C" w:rsidP="002453FA">
            <w:pPr>
              <w:pStyle w:val="u"/>
              <w:spacing w:before="31" w:after="31" w:line="240" w:lineRule="auto"/>
              <w:ind w:firstLineChars="0" w:firstLine="0"/>
              <w:jc w:val="center"/>
              <w:rPr>
                <w:kern w:val="2"/>
                <w:sz w:val="21"/>
              </w:rPr>
            </w:pPr>
            <w:r w:rsidRPr="00B53D22">
              <w:rPr>
                <w:kern w:val="2"/>
                <w:sz w:val="21"/>
              </w:rPr>
              <w:t>4GB</w:t>
            </w:r>
          </w:p>
        </w:tc>
      </w:tr>
      <w:tr w:rsidR="00E7498C" w:rsidRPr="00B53D22" w:rsidTr="0033266B">
        <w:trPr>
          <w:trHeight w:val="340"/>
          <w:jc w:val="center"/>
        </w:trPr>
        <w:tc>
          <w:tcPr>
            <w:tcW w:w="1544" w:type="dxa"/>
            <w:vAlign w:val="center"/>
          </w:tcPr>
          <w:p w:rsidR="00E7498C" w:rsidRPr="00B53D22" w:rsidRDefault="00E7498C" w:rsidP="0033266B">
            <w:pPr>
              <w:pStyle w:val="u"/>
              <w:spacing w:beforeLines="0" w:afterLines="0" w:line="240" w:lineRule="auto"/>
              <w:ind w:firstLineChars="0" w:firstLine="0"/>
              <w:jc w:val="center"/>
              <w:rPr>
                <w:kern w:val="2"/>
                <w:sz w:val="21"/>
              </w:rPr>
            </w:pPr>
            <w:r w:rsidRPr="00B53D22">
              <w:rPr>
                <w:rFonts w:hint="eastAsia"/>
                <w:kern w:val="2"/>
                <w:sz w:val="21"/>
              </w:rPr>
              <w:t>硬盘</w:t>
            </w:r>
          </w:p>
        </w:tc>
        <w:tc>
          <w:tcPr>
            <w:tcW w:w="2851" w:type="dxa"/>
            <w:vAlign w:val="center"/>
          </w:tcPr>
          <w:p w:rsidR="00E7498C" w:rsidRPr="00B53D22" w:rsidRDefault="00E7498C" w:rsidP="0033266B">
            <w:pPr>
              <w:pStyle w:val="u"/>
              <w:spacing w:beforeLines="0" w:afterLines="0" w:line="240" w:lineRule="auto"/>
              <w:ind w:firstLineChars="0" w:firstLine="0"/>
              <w:jc w:val="center"/>
              <w:rPr>
                <w:kern w:val="2"/>
                <w:sz w:val="21"/>
              </w:rPr>
            </w:pPr>
            <w:r w:rsidRPr="00B53D22">
              <w:rPr>
                <w:kern w:val="2"/>
                <w:sz w:val="21"/>
              </w:rPr>
              <w:t>500GB</w:t>
            </w:r>
          </w:p>
        </w:tc>
      </w:tr>
      <w:tr w:rsidR="00E7498C" w:rsidRPr="00B53D22" w:rsidTr="0033266B">
        <w:trPr>
          <w:trHeight w:val="340"/>
          <w:jc w:val="center"/>
        </w:trPr>
        <w:tc>
          <w:tcPr>
            <w:tcW w:w="1544" w:type="dxa"/>
            <w:vAlign w:val="center"/>
          </w:tcPr>
          <w:p w:rsidR="00E7498C" w:rsidRPr="00B53D22" w:rsidRDefault="00E7498C" w:rsidP="002453FA">
            <w:pPr>
              <w:pStyle w:val="u"/>
              <w:spacing w:before="31" w:after="31" w:line="240" w:lineRule="auto"/>
              <w:ind w:firstLineChars="0" w:firstLine="0"/>
              <w:jc w:val="center"/>
              <w:rPr>
                <w:kern w:val="2"/>
                <w:sz w:val="21"/>
              </w:rPr>
            </w:pPr>
            <w:r w:rsidRPr="00B53D22">
              <w:rPr>
                <w:rFonts w:hint="eastAsia"/>
                <w:kern w:val="2"/>
                <w:sz w:val="21"/>
              </w:rPr>
              <w:t>操作系统</w:t>
            </w:r>
          </w:p>
        </w:tc>
        <w:tc>
          <w:tcPr>
            <w:tcW w:w="2851" w:type="dxa"/>
            <w:vAlign w:val="center"/>
          </w:tcPr>
          <w:p w:rsidR="00E7498C" w:rsidRPr="00B53D22" w:rsidRDefault="00E7498C" w:rsidP="002453FA">
            <w:pPr>
              <w:pStyle w:val="u"/>
              <w:spacing w:before="31" w:after="31" w:line="240" w:lineRule="auto"/>
              <w:ind w:firstLineChars="0" w:firstLine="0"/>
              <w:jc w:val="center"/>
              <w:rPr>
                <w:kern w:val="2"/>
                <w:sz w:val="21"/>
              </w:rPr>
            </w:pPr>
            <w:r w:rsidRPr="00B53D22">
              <w:rPr>
                <w:kern w:val="2"/>
                <w:sz w:val="21"/>
              </w:rPr>
              <w:t>Windows7-64bit</w:t>
            </w:r>
          </w:p>
        </w:tc>
      </w:tr>
    </w:tbl>
    <w:p w:rsidR="00E7498C" w:rsidRPr="00B53D22" w:rsidRDefault="00E7498C" w:rsidP="0024190D">
      <w:pPr>
        <w:pStyle w:val="u"/>
        <w:numPr>
          <w:ilvl w:val="0"/>
          <w:numId w:val="14"/>
        </w:numPr>
        <w:spacing w:before="31" w:after="31"/>
        <w:ind w:firstLineChars="0"/>
        <w:rPr>
          <w:b/>
        </w:rPr>
      </w:pPr>
      <w:r w:rsidRPr="00B53D22">
        <w:rPr>
          <w:b/>
        </w:rPr>
        <w:lastRenderedPageBreak/>
        <w:t>FM2VxBPEL</w:t>
      </w:r>
      <w:r w:rsidRPr="00B53D22">
        <w:rPr>
          <w:rFonts w:hint="eastAsia"/>
          <w:b/>
        </w:rPr>
        <w:t>系统首页</w:t>
      </w:r>
    </w:p>
    <w:p w:rsidR="00E7498C" w:rsidRPr="00B53D22" w:rsidRDefault="00E7498C" w:rsidP="000470B3">
      <w:pPr>
        <w:pStyle w:val="u"/>
        <w:spacing w:before="31" w:after="31"/>
        <w:ind w:firstLine="480"/>
      </w:pPr>
      <w:r w:rsidRPr="00B53D22">
        <w:rPr>
          <w:rFonts w:hint="eastAsia"/>
        </w:rPr>
        <w:t>如图</w:t>
      </w:r>
      <w:r w:rsidRPr="00B53D22">
        <w:t>6</w:t>
      </w:r>
      <w:r w:rsidRPr="00B53D22">
        <w:rPr>
          <w:rFonts w:hint="eastAsia"/>
        </w:rPr>
        <w:t>所示，</w:t>
      </w:r>
      <w:r w:rsidRPr="00B53D22">
        <w:t>FM2VxBPEL</w:t>
      </w:r>
      <w:r w:rsidRPr="00B53D22">
        <w:rPr>
          <w:rFonts w:hint="eastAsia"/>
        </w:rPr>
        <w:t>系统首页包含菜单栏、文件选择区、功能区和日志区四部分。</w:t>
      </w:r>
    </w:p>
    <w:p w:rsidR="00E7498C" w:rsidRPr="00B53D22" w:rsidRDefault="00E7498C" w:rsidP="000470B3">
      <w:pPr>
        <w:pStyle w:val="u"/>
        <w:spacing w:before="31" w:after="31"/>
        <w:ind w:firstLine="480"/>
      </w:pPr>
      <w:r w:rsidRPr="00B53D22">
        <w:rPr>
          <w:rFonts w:hint="eastAsia"/>
        </w:rPr>
        <w:t>菜单栏包含</w:t>
      </w:r>
      <w:r w:rsidRPr="00B53D22">
        <w:t>“File”</w:t>
      </w:r>
      <w:r w:rsidRPr="00B53D22">
        <w:rPr>
          <w:rFonts w:hint="eastAsia"/>
        </w:rPr>
        <w:t>、</w:t>
      </w:r>
      <w:r w:rsidRPr="00B53D22">
        <w:t>“Engine”</w:t>
      </w:r>
      <w:r w:rsidRPr="00B53D22">
        <w:rPr>
          <w:rFonts w:hAnsi="宋体" w:hint="eastAsia"/>
        </w:rPr>
        <w:t>、</w:t>
      </w:r>
      <w:r w:rsidRPr="00B53D22">
        <w:t>“Run”</w:t>
      </w:r>
      <w:r w:rsidRPr="00B53D22">
        <w:rPr>
          <w:rFonts w:hAnsi="宋体" w:hint="eastAsia"/>
        </w:rPr>
        <w:t>、</w:t>
      </w:r>
      <w:r w:rsidRPr="00B53D22">
        <w:t>“Tools”</w:t>
      </w:r>
      <w:r w:rsidRPr="00B53D22">
        <w:rPr>
          <w:rFonts w:hAnsi="宋体" w:hint="eastAsia"/>
        </w:rPr>
        <w:t>、</w:t>
      </w:r>
      <w:r w:rsidRPr="00B53D22">
        <w:t>“Help”</w:t>
      </w:r>
      <w:r w:rsidRPr="00B53D22">
        <w:rPr>
          <w:rFonts w:hAnsi="宋体" w:hint="eastAsia"/>
        </w:rPr>
        <w:t>五个菜单。</w:t>
      </w:r>
      <w:r w:rsidRPr="00B53D22">
        <w:t>“File”</w:t>
      </w:r>
      <w:r w:rsidRPr="00B53D22">
        <w:rPr>
          <w:rFonts w:hAnsi="宋体" w:hint="eastAsia"/>
        </w:rPr>
        <w:t>菜单下</w:t>
      </w:r>
      <w:r w:rsidRPr="00B53D22">
        <w:t>“Close”</w:t>
      </w:r>
      <w:r w:rsidRPr="00B53D22">
        <w:rPr>
          <w:rFonts w:hAnsi="宋体" w:hint="eastAsia"/>
        </w:rPr>
        <w:t>子菜单用来关闭该系统；</w:t>
      </w:r>
      <w:r w:rsidRPr="00B53D22">
        <w:t>“Engine”</w:t>
      </w:r>
      <w:r w:rsidRPr="00B53D22">
        <w:rPr>
          <w:rFonts w:hAnsi="宋体" w:hint="eastAsia"/>
        </w:rPr>
        <w:t>菜单下</w:t>
      </w:r>
      <w:r w:rsidRPr="00B53D22">
        <w:t>“Start”</w:t>
      </w:r>
      <w:r w:rsidRPr="00B53D22">
        <w:rPr>
          <w:rFonts w:hAnsi="宋体" w:hint="eastAsia"/>
        </w:rPr>
        <w:t>子菜单和</w:t>
      </w:r>
      <w:r w:rsidRPr="00B53D22">
        <w:t>“Stop”</w:t>
      </w:r>
      <w:r w:rsidRPr="00B53D22">
        <w:rPr>
          <w:rFonts w:hAnsi="宋体" w:hint="eastAsia"/>
        </w:rPr>
        <w:t>子菜单支持当前系统环境变量设置下的执行引擎的开启和停止；</w:t>
      </w:r>
      <w:r w:rsidRPr="00B53D22">
        <w:t>“Run”</w:t>
      </w:r>
      <w:r w:rsidRPr="00B53D22">
        <w:rPr>
          <w:rFonts w:hAnsi="宋体" w:hint="eastAsia"/>
        </w:rPr>
        <w:t>菜单下的</w:t>
      </w:r>
      <w:r w:rsidRPr="00B53D22">
        <w:t>“Run Process”</w:t>
      </w:r>
      <w:r w:rsidRPr="00B53D22">
        <w:rPr>
          <w:rFonts w:hAnsi="宋体" w:hint="eastAsia"/>
        </w:rPr>
        <w:t>子菜单模拟</w:t>
      </w:r>
      <w:r w:rsidRPr="00B53D22">
        <w:t>Soap</w:t>
      </w:r>
      <w:r w:rsidRPr="00B53D22">
        <w:rPr>
          <w:rFonts w:hAnsi="宋体" w:hint="eastAsia"/>
        </w:rPr>
        <w:t>客户端对服务组装实例发起请求；</w:t>
      </w:r>
      <w:r w:rsidRPr="00B53D22">
        <w:t>“Tools”</w:t>
      </w:r>
      <w:r w:rsidRPr="00B53D22">
        <w:rPr>
          <w:rFonts w:hAnsi="宋体" w:hint="eastAsia"/>
        </w:rPr>
        <w:t>菜单下的</w:t>
      </w:r>
      <w:r w:rsidRPr="00B53D22">
        <w:t>“Business Manage”</w:t>
      </w:r>
      <w:r w:rsidRPr="00B53D22">
        <w:rPr>
          <w:rFonts w:hAnsi="宋体" w:hint="eastAsia"/>
        </w:rPr>
        <w:t>子菜单用来调用</w:t>
      </w:r>
      <w:r w:rsidRPr="00B53D22">
        <w:t>Apache ODE</w:t>
      </w:r>
      <w:r w:rsidRPr="00B53D22">
        <w:rPr>
          <w:rFonts w:hAnsi="宋体" w:hint="eastAsia"/>
        </w:rPr>
        <w:t>自身提供的流程管理系统实现业务流程的部署和反部署；</w:t>
      </w:r>
      <w:r w:rsidRPr="00B53D22">
        <w:t>“Help”</w:t>
      </w:r>
      <w:r w:rsidRPr="00B53D22">
        <w:rPr>
          <w:rFonts w:hAnsi="宋体" w:hint="eastAsia"/>
        </w:rPr>
        <w:t>菜单下的</w:t>
      </w:r>
      <w:r w:rsidRPr="00B53D22">
        <w:t>“FMMetaModel”</w:t>
      </w:r>
      <w:r w:rsidRPr="00B53D22">
        <w:rPr>
          <w:rFonts w:hAnsi="宋体" w:hint="eastAsia"/>
        </w:rPr>
        <w:t>子菜单用来展示特征模型的</w:t>
      </w:r>
      <w:r w:rsidRPr="00B53D22">
        <w:t>Ecore</w:t>
      </w:r>
      <w:r w:rsidRPr="00B53D22">
        <w:rPr>
          <w:rFonts w:hAnsi="宋体" w:hint="eastAsia"/>
        </w:rPr>
        <w:t>模型图。文件选择区可以选择加载特征模型文件的位置和新文件保存的位置。功能区针对不同的功能可分别实现特征模型的可视化定制、模型转换、可变性信息解析和用户配置文件生成等功能。日志区可以展示特征模型</w:t>
      </w:r>
      <w:r w:rsidRPr="00B53D22">
        <w:t>XMI</w:t>
      </w:r>
      <w:r w:rsidRPr="00B53D22">
        <w:rPr>
          <w:rFonts w:hAnsi="宋体" w:hint="eastAsia"/>
        </w:rPr>
        <w:t>文件和系统执行过程中的日志信息。</w:t>
      </w:r>
    </w:p>
    <w:p w:rsidR="00E7498C" w:rsidRPr="00B53D22" w:rsidRDefault="006758E3" w:rsidP="00634041">
      <w:pPr>
        <w:pStyle w:val="u"/>
        <w:keepNext/>
        <w:spacing w:before="31" w:after="31"/>
        <w:ind w:firstLineChars="0" w:firstLine="0"/>
        <w:jc w:val="center"/>
      </w:pPr>
      <w:r>
        <w:rPr>
          <w:noProof/>
        </w:rPr>
        <w:pict>
          <v:shape id="图片 23" o:spid="_x0000_i1029" type="#_x0000_t75" style="width:312pt;height:376.5pt;visibility:visible">
            <v:imagedata r:id="rId12" o:title=""/>
          </v:shape>
        </w:pict>
      </w:r>
    </w:p>
    <w:p w:rsidR="00E7498C" w:rsidRPr="00B53D22" w:rsidRDefault="00E7498C" w:rsidP="000470B3">
      <w:pPr>
        <w:pStyle w:val="ab"/>
        <w:spacing w:beforeLines="50" w:before="156" w:afterLines="150" w:after="468" w:line="360" w:lineRule="auto"/>
        <w:ind w:firstLine="422"/>
        <w:rPr>
          <w:rFonts w:ascii="Times New Roman" w:hAnsi="Times New Roman"/>
          <w:b/>
          <w:sz w:val="21"/>
          <w:szCs w:val="21"/>
        </w:rPr>
      </w:pPr>
      <w:bookmarkStart w:id="17" w:name="_Ref500175979"/>
      <w:r w:rsidRPr="00B53D22">
        <w:rPr>
          <w:rFonts w:ascii="Times New Roman" w:hAnsi="Times New Roman" w:hint="eastAsia"/>
          <w:b/>
          <w:sz w:val="21"/>
          <w:szCs w:val="21"/>
        </w:rPr>
        <w:t>图</w:t>
      </w:r>
      <w:bookmarkEnd w:id="17"/>
      <w:r w:rsidRPr="00B53D22">
        <w:rPr>
          <w:rFonts w:ascii="Times New Roman" w:hAnsi="Times New Roman"/>
          <w:b/>
          <w:sz w:val="21"/>
          <w:szCs w:val="21"/>
        </w:rPr>
        <w:t xml:space="preserve">6 </w:t>
      </w:r>
      <w:r w:rsidRPr="00B53D22">
        <w:rPr>
          <w:rFonts w:ascii="Times New Roman" w:hAnsi="Times New Roman" w:hint="eastAsia"/>
          <w:b/>
          <w:sz w:val="21"/>
          <w:szCs w:val="21"/>
        </w:rPr>
        <w:t>特征模型可视化配置界面</w:t>
      </w:r>
    </w:p>
    <w:p w:rsidR="00E7498C" w:rsidRPr="00B53D22" w:rsidRDefault="00E7498C" w:rsidP="004A7A4A">
      <w:pPr>
        <w:pStyle w:val="u"/>
        <w:numPr>
          <w:ilvl w:val="0"/>
          <w:numId w:val="14"/>
        </w:numPr>
        <w:spacing w:before="31" w:after="31"/>
        <w:ind w:firstLineChars="0"/>
        <w:rPr>
          <w:b/>
        </w:rPr>
      </w:pPr>
      <w:r w:rsidRPr="00B53D22">
        <w:rPr>
          <w:rFonts w:hint="eastAsia"/>
          <w:b/>
        </w:rPr>
        <w:lastRenderedPageBreak/>
        <w:t>特征模型的可视化定制</w:t>
      </w:r>
    </w:p>
    <w:p w:rsidR="00E7498C" w:rsidRPr="00B53D22" w:rsidRDefault="00E7498C" w:rsidP="000470B3">
      <w:pPr>
        <w:pStyle w:val="u"/>
        <w:spacing w:before="31" w:after="31"/>
        <w:ind w:firstLine="480"/>
      </w:pPr>
      <w:r w:rsidRPr="00B53D22">
        <w:rPr>
          <w:rFonts w:hint="eastAsia"/>
        </w:rPr>
        <w:t>图</w:t>
      </w:r>
      <w:r w:rsidRPr="00B53D22">
        <w:t>6</w:t>
      </w:r>
      <w:r w:rsidRPr="00B53D22">
        <w:rPr>
          <w:rFonts w:hint="eastAsia"/>
        </w:rPr>
        <w:t>功能区所示是</w:t>
      </w:r>
      <w:r w:rsidRPr="00B53D22">
        <w:t>FM2VxBPEL</w:t>
      </w:r>
      <w:r w:rsidRPr="00B53D22">
        <w:rPr>
          <w:rFonts w:hint="eastAsia"/>
        </w:rPr>
        <w:t>系统特征模型可视化定制界面。首先，需求分析人员在文件选择区上传特征模型文件到该系统中，并且依次选择并输入特征模型图的保存路径和文件名，点击</w:t>
      </w:r>
      <w:r w:rsidRPr="00B53D22">
        <w:t>“Create”</w:t>
      </w:r>
      <w:r w:rsidRPr="00B53D22">
        <w:rPr>
          <w:rFonts w:hint="eastAsia"/>
        </w:rPr>
        <w:t>按钮，该系统将会解析并弹出如图</w:t>
      </w:r>
      <w:r w:rsidRPr="00B53D22">
        <w:t>7</w:t>
      </w:r>
      <w:r w:rsidRPr="00B53D22">
        <w:rPr>
          <w:rFonts w:hint="eastAsia"/>
        </w:rPr>
        <w:t>所示的特征模型图，并创建可配置的特征模型树。特征模型实例的约束关系将会展示在功能区右侧</w:t>
      </w:r>
      <w:r w:rsidRPr="00B53D22">
        <w:t>“Configuration”</w:t>
      </w:r>
      <w:r w:rsidRPr="00B53D22">
        <w:rPr>
          <w:rFonts w:hint="eastAsia"/>
        </w:rPr>
        <w:t>区域，</w:t>
      </w:r>
      <w:r w:rsidRPr="00B53D22">
        <w:t>XMI</w:t>
      </w:r>
      <w:r w:rsidRPr="00B53D22">
        <w:rPr>
          <w:rFonts w:hint="eastAsia"/>
        </w:rPr>
        <w:t>内容将会展示在日志区</w:t>
      </w:r>
      <w:r w:rsidRPr="00B53D22">
        <w:t>“FM XMI”</w:t>
      </w:r>
      <w:r w:rsidRPr="00B53D22">
        <w:rPr>
          <w:rFonts w:hAnsi="宋体" w:hint="eastAsia"/>
        </w:rPr>
        <w:t>窗口</w:t>
      </w:r>
      <w:r w:rsidRPr="00B53D22">
        <w:rPr>
          <w:rFonts w:hint="eastAsia"/>
        </w:rPr>
        <w:t>。</w:t>
      </w:r>
    </w:p>
    <w:p w:rsidR="00E7498C" w:rsidRPr="00B53D22" w:rsidRDefault="006758E3" w:rsidP="00F67383">
      <w:pPr>
        <w:pStyle w:val="u"/>
        <w:spacing w:before="31" w:after="31"/>
        <w:ind w:firstLineChars="0" w:firstLine="0"/>
        <w:jc w:val="center"/>
      </w:pPr>
      <w:r>
        <w:rPr>
          <w:noProof/>
        </w:rPr>
        <w:pict>
          <v:shape id="图片 24" o:spid="_x0000_i1030" type="#_x0000_t75" style="width:357pt;height:228.5pt;visibility:visible">
            <v:imagedata r:id="rId13" o:title=""/>
          </v:shape>
        </w:pict>
      </w:r>
    </w:p>
    <w:p w:rsidR="00E7498C" w:rsidRPr="00B53D22" w:rsidRDefault="00E7498C" w:rsidP="000470B3">
      <w:pPr>
        <w:pStyle w:val="ab"/>
        <w:spacing w:beforeLines="50" w:before="156" w:afterLines="150" w:after="468" w:line="360" w:lineRule="auto"/>
        <w:ind w:firstLine="422"/>
        <w:rPr>
          <w:rFonts w:ascii="Times New Roman" w:hAnsi="Times New Roman"/>
          <w:b/>
          <w:sz w:val="21"/>
          <w:szCs w:val="21"/>
        </w:rPr>
      </w:pPr>
      <w:bookmarkStart w:id="18" w:name="_Ref500183352"/>
      <w:r w:rsidRPr="00B53D22">
        <w:rPr>
          <w:rFonts w:ascii="Times New Roman" w:hAnsi="Times New Roman" w:hint="eastAsia"/>
          <w:b/>
          <w:sz w:val="21"/>
          <w:szCs w:val="21"/>
        </w:rPr>
        <w:t>图</w:t>
      </w:r>
      <w:bookmarkEnd w:id="18"/>
      <w:r w:rsidRPr="00B53D22">
        <w:rPr>
          <w:rFonts w:ascii="Times New Roman" w:hAnsi="Times New Roman"/>
          <w:b/>
          <w:sz w:val="21"/>
          <w:szCs w:val="21"/>
        </w:rPr>
        <w:t xml:space="preserve">7 </w:t>
      </w:r>
      <w:r w:rsidRPr="00B53D22">
        <w:rPr>
          <w:rFonts w:ascii="Times New Roman" w:hAnsi="Times New Roman" w:hint="eastAsia"/>
          <w:b/>
          <w:sz w:val="21"/>
          <w:szCs w:val="21"/>
        </w:rPr>
        <w:t>特征模型图</w:t>
      </w:r>
    </w:p>
    <w:p w:rsidR="00E7498C" w:rsidRPr="00B53D22" w:rsidRDefault="00E7498C" w:rsidP="000470B3">
      <w:pPr>
        <w:pStyle w:val="u"/>
        <w:spacing w:before="31" w:after="31"/>
        <w:ind w:firstLine="480"/>
      </w:pPr>
      <w:r w:rsidRPr="00B53D22">
        <w:rPr>
          <w:rFonts w:hint="eastAsia"/>
        </w:rPr>
        <w:t>在功能区左侧的可配置特征模型树中，黑色圆圈表示强制特征；白色圆圈表示可选特征；绿色实心圆圈表示该特征为强制特征，并且该特征与其子特是特化关系；绿色空心圆圈表示该特征为可选特征，并且该特征与其子特是特化关系。用户可以通过</w:t>
      </w:r>
      <w:r w:rsidRPr="00B53D22">
        <w:t>“Add”</w:t>
      </w:r>
      <w:r w:rsidRPr="00B53D22">
        <w:rPr>
          <w:rFonts w:hint="eastAsia"/>
        </w:rPr>
        <w:t>和</w:t>
      </w:r>
      <w:r w:rsidRPr="00B53D22">
        <w:t>“Remove”</w:t>
      </w:r>
      <w:r w:rsidRPr="00B53D22">
        <w:rPr>
          <w:rFonts w:hint="eastAsia"/>
        </w:rPr>
        <w:t>按钮对可配置的特征模型树中的可选特征进行选择，选择的结果将会展示在</w:t>
      </w:r>
      <w:r w:rsidRPr="00B53D22">
        <w:t>“FM Configuration Info”</w:t>
      </w:r>
      <w:r w:rsidRPr="00B53D22">
        <w:rPr>
          <w:rFonts w:hint="eastAsia"/>
        </w:rPr>
        <w:t>区域。用户配置完成后，点击</w:t>
      </w:r>
      <w:r w:rsidRPr="00B53D22">
        <w:t>“Validate”</w:t>
      </w:r>
      <w:r w:rsidRPr="00B53D22">
        <w:rPr>
          <w:rFonts w:hAnsi="宋体" w:hint="eastAsia"/>
        </w:rPr>
        <w:t>按钮验证所选择特征是否符合特征模型实例的约束关系，只有符合约束关系才可以进行下一步操作，否则将会弹出错误提示框。</w:t>
      </w:r>
    </w:p>
    <w:p w:rsidR="00E7498C" w:rsidRPr="00B53D22" w:rsidRDefault="00E7498C" w:rsidP="004A7A4A">
      <w:pPr>
        <w:pStyle w:val="u"/>
        <w:numPr>
          <w:ilvl w:val="0"/>
          <w:numId w:val="14"/>
        </w:numPr>
        <w:spacing w:before="31" w:after="31"/>
        <w:ind w:firstLineChars="0"/>
        <w:rPr>
          <w:b/>
        </w:rPr>
      </w:pPr>
      <w:r w:rsidRPr="00B53D22">
        <w:rPr>
          <w:rFonts w:hint="eastAsia"/>
          <w:b/>
        </w:rPr>
        <w:t>模型转换与可变性信息的解析</w:t>
      </w:r>
    </w:p>
    <w:p w:rsidR="00E7498C" w:rsidRPr="00B53D22" w:rsidRDefault="00E7498C" w:rsidP="000470B3">
      <w:pPr>
        <w:pStyle w:val="u"/>
        <w:spacing w:before="31" w:after="31"/>
        <w:ind w:firstLine="480"/>
      </w:pPr>
      <w:r w:rsidRPr="00B53D22">
        <w:rPr>
          <w:rFonts w:hint="eastAsia"/>
        </w:rPr>
        <w:t>如图</w:t>
      </w:r>
      <w:r w:rsidRPr="00B53D22">
        <w:t>8</w:t>
      </w:r>
      <w:r w:rsidRPr="00B53D22">
        <w:rPr>
          <w:rFonts w:hint="eastAsia"/>
        </w:rPr>
        <w:t>所示是</w:t>
      </w:r>
      <w:r w:rsidRPr="00B53D22">
        <w:t>FM2VxBPEL</w:t>
      </w:r>
      <w:r w:rsidRPr="00B53D22">
        <w:rPr>
          <w:rFonts w:hint="eastAsia"/>
        </w:rPr>
        <w:t>系统的模型转换与可变性信息解析界面。在该界面，通过文件选择区上传特征模型的实例文件，并自定义经过模型转换后得到的抽象服务组装模型文件的保存路径和文件名，点击</w:t>
      </w:r>
      <w:r w:rsidRPr="00B53D22">
        <w:t>“Convert”</w:t>
      </w:r>
      <w:r w:rsidRPr="00B53D22">
        <w:rPr>
          <w:rFonts w:hint="eastAsia"/>
        </w:rPr>
        <w:t>按钮，即可完成模型转换。</w:t>
      </w:r>
    </w:p>
    <w:p w:rsidR="00E7498C" w:rsidRPr="00B53D22" w:rsidRDefault="00E7498C" w:rsidP="000470B3">
      <w:pPr>
        <w:pStyle w:val="u"/>
        <w:spacing w:before="31" w:after="31"/>
        <w:ind w:firstLine="480"/>
      </w:pPr>
      <w:r w:rsidRPr="00B53D22">
        <w:rPr>
          <w:rFonts w:hint="eastAsia"/>
        </w:rPr>
        <w:lastRenderedPageBreak/>
        <w:t>此时得到的基于</w:t>
      </w:r>
      <w:r w:rsidRPr="00B53D22">
        <w:t>VxBPEL</w:t>
      </w:r>
      <w:r w:rsidRPr="00B53D22">
        <w:rPr>
          <w:rFonts w:hint="eastAsia"/>
        </w:rPr>
        <w:t>的抽象服务组装模型仍然是一个不完整的工程文件。在流程设计人员经过补充设计后，</w:t>
      </w:r>
      <w:r w:rsidRPr="00B53D22">
        <w:t>FM2VxBPEL</w:t>
      </w:r>
      <w:r w:rsidRPr="00B53D22">
        <w:rPr>
          <w:rFonts w:hint="eastAsia"/>
        </w:rPr>
        <w:t>系统能够对服务组装系统的流程信息进行解析，也就是对</w:t>
      </w:r>
      <w:r w:rsidRPr="00B53D22">
        <w:t>VxBPEL</w:t>
      </w:r>
      <w:r w:rsidRPr="00B53D22">
        <w:rPr>
          <w:rFonts w:hint="eastAsia"/>
        </w:rPr>
        <w:t>工程的</w:t>
      </w:r>
      <w:r w:rsidRPr="00B53D22">
        <w:t>.bpel</w:t>
      </w:r>
      <w:r w:rsidRPr="00B53D22">
        <w:rPr>
          <w:rFonts w:hint="eastAsia"/>
        </w:rPr>
        <w:t>文件进行解析并创建业务流程树。业务流程树功能区左侧在</w:t>
      </w:r>
      <w:r w:rsidRPr="00B53D22">
        <w:t>“Process Tree”</w:t>
      </w:r>
      <w:r w:rsidRPr="00B53D22">
        <w:rPr>
          <w:rFonts w:hAnsi="宋体" w:hint="eastAsia"/>
        </w:rPr>
        <w:t>区域展示</w:t>
      </w:r>
      <w:r w:rsidRPr="00B53D22">
        <w:rPr>
          <w:rFonts w:hint="eastAsia"/>
        </w:rPr>
        <w:t>。功能区右侧上方</w:t>
      </w:r>
      <w:r w:rsidRPr="00B53D22">
        <w:t>“FM Configuration Info”</w:t>
      </w:r>
      <w:r w:rsidRPr="00B53D22">
        <w:rPr>
          <w:rFonts w:hint="eastAsia"/>
        </w:rPr>
        <w:t>区域保存了在可视化定制界面用户对特征模型的定制信息，点击</w:t>
      </w:r>
      <w:r w:rsidRPr="00B53D22">
        <w:t>“Match”</w:t>
      </w:r>
      <w:r w:rsidRPr="00B53D22">
        <w:rPr>
          <w:rFonts w:hAnsi="宋体" w:hint="eastAsia"/>
        </w:rPr>
        <w:t>按钮，该系统将会根据用户特征模型定制信息去匹配流程树中的变异点和变体，并将可变性配置信息结果展示在功能区右侧下方的</w:t>
      </w:r>
      <w:r w:rsidRPr="00B53D22">
        <w:t>“VariationPoint &amp;&amp; Variant Conf”</w:t>
      </w:r>
      <w:r w:rsidRPr="00B53D22">
        <w:rPr>
          <w:rFonts w:hAnsi="宋体" w:hint="eastAsia"/>
        </w:rPr>
        <w:t>区域。</w:t>
      </w:r>
    </w:p>
    <w:p w:rsidR="00E7498C" w:rsidRPr="00B53D22" w:rsidRDefault="006758E3" w:rsidP="00634041">
      <w:pPr>
        <w:pStyle w:val="u"/>
        <w:keepNext/>
        <w:spacing w:before="31" w:after="31"/>
        <w:ind w:firstLineChars="0" w:firstLine="0"/>
        <w:jc w:val="center"/>
      </w:pPr>
      <w:r>
        <w:rPr>
          <w:noProof/>
        </w:rPr>
        <w:pict>
          <v:shape id="图片 27" o:spid="_x0000_i1031" type="#_x0000_t75" style="width:312pt;height:376.5pt;visibility:visible">
            <v:imagedata r:id="rId14" o:title=""/>
          </v:shape>
        </w:pict>
      </w:r>
    </w:p>
    <w:p w:rsidR="00E7498C" w:rsidRPr="00B53D22" w:rsidRDefault="00E7498C" w:rsidP="000470B3">
      <w:pPr>
        <w:pStyle w:val="ab"/>
        <w:spacing w:beforeLines="50" w:before="156" w:afterLines="150" w:after="468" w:line="360" w:lineRule="auto"/>
        <w:ind w:firstLine="422"/>
        <w:rPr>
          <w:rFonts w:ascii="Times New Roman" w:hAnsi="Times New Roman"/>
          <w:b/>
          <w:sz w:val="21"/>
          <w:szCs w:val="21"/>
        </w:rPr>
      </w:pPr>
      <w:bookmarkStart w:id="19" w:name="_Ref500187428"/>
      <w:bookmarkStart w:id="20" w:name="_Ref500448507"/>
      <w:r w:rsidRPr="00B53D22">
        <w:rPr>
          <w:rFonts w:ascii="Times New Roman" w:hAnsi="Times New Roman" w:hint="eastAsia"/>
          <w:b/>
          <w:sz w:val="21"/>
          <w:szCs w:val="21"/>
        </w:rPr>
        <w:t>图</w:t>
      </w:r>
      <w:bookmarkEnd w:id="19"/>
      <w:r w:rsidRPr="00B53D22">
        <w:rPr>
          <w:rFonts w:ascii="Times New Roman" w:hAnsi="Times New Roman"/>
          <w:b/>
          <w:sz w:val="21"/>
          <w:szCs w:val="21"/>
        </w:rPr>
        <w:t xml:space="preserve">8 </w:t>
      </w:r>
      <w:r w:rsidRPr="00B53D22">
        <w:rPr>
          <w:rFonts w:ascii="Times New Roman" w:hAnsi="Times New Roman" w:hint="eastAsia"/>
          <w:b/>
          <w:sz w:val="21"/>
          <w:szCs w:val="21"/>
        </w:rPr>
        <w:t>模型转换和可变性信息解析界面</w:t>
      </w:r>
      <w:bookmarkEnd w:id="20"/>
    </w:p>
    <w:p w:rsidR="00E7498C" w:rsidRPr="00B53D22" w:rsidRDefault="00E7498C" w:rsidP="004A7A4A">
      <w:pPr>
        <w:pStyle w:val="u"/>
        <w:numPr>
          <w:ilvl w:val="0"/>
          <w:numId w:val="14"/>
        </w:numPr>
        <w:spacing w:before="31" w:after="31"/>
        <w:ind w:firstLineChars="0"/>
        <w:rPr>
          <w:b/>
        </w:rPr>
      </w:pPr>
      <w:r w:rsidRPr="00B53D22">
        <w:rPr>
          <w:rFonts w:hint="eastAsia"/>
          <w:b/>
        </w:rPr>
        <w:t>用户配置文件的创建</w:t>
      </w:r>
    </w:p>
    <w:p w:rsidR="00E7498C" w:rsidRPr="00B53D22" w:rsidRDefault="00E7498C" w:rsidP="000470B3">
      <w:pPr>
        <w:pStyle w:val="u"/>
        <w:spacing w:before="31" w:after="31"/>
        <w:ind w:firstLine="480"/>
      </w:pPr>
      <w:r w:rsidRPr="00B53D22">
        <w:rPr>
          <w:rFonts w:hint="eastAsia"/>
        </w:rPr>
        <w:t>可变性配置信息匹配完成后，在创建用户配置文件界面，用户可以再文件选择区自定义用户配置文件的路径和文件名，但是最终用户配置文件都要放在引擎中相应的应用根目录下。用户配置文件的内容将会展示在功能区</w:t>
      </w:r>
      <w:r w:rsidRPr="00B53D22">
        <w:t>“UCCF Info”</w:t>
      </w:r>
      <w:r w:rsidRPr="00B53D22">
        <w:rPr>
          <w:rFonts w:hint="eastAsia"/>
        </w:rPr>
        <w:t>区</w:t>
      </w:r>
      <w:r w:rsidRPr="00B53D22">
        <w:rPr>
          <w:rFonts w:hint="eastAsia"/>
        </w:rPr>
        <w:lastRenderedPageBreak/>
        <w:t>域下，如图</w:t>
      </w:r>
      <w:r w:rsidRPr="00B53D22">
        <w:t>9</w:t>
      </w:r>
      <w:r w:rsidRPr="00B53D22">
        <w:rPr>
          <w:rFonts w:hint="eastAsia"/>
        </w:rPr>
        <w:t>所示。</w:t>
      </w:r>
    </w:p>
    <w:p w:rsidR="00E7498C" w:rsidRPr="00B53D22" w:rsidRDefault="006758E3" w:rsidP="00F53EB1">
      <w:pPr>
        <w:pStyle w:val="u"/>
        <w:keepNext/>
        <w:spacing w:before="31" w:after="31"/>
        <w:ind w:firstLineChars="0" w:firstLine="0"/>
        <w:jc w:val="center"/>
      </w:pPr>
      <w:r>
        <w:rPr>
          <w:noProof/>
        </w:rPr>
        <w:pict>
          <v:shape id="图片 33" o:spid="_x0000_i1032" type="#_x0000_t75" style="width:312pt;height:376.5pt;visibility:visible">
            <v:imagedata r:id="rId15" o:title=""/>
          </v:shape>
        </w:pict>
      </w:r>
    </w:p>
    <w:p w:rsidR="00E7498C" w:rsidRPr="00B53D22" w:rsidRDefault="00E7498C" w:rsidP="000470B3">
      <w:pPr>
        <w:pStyle w:val="ab"/>
        <w:spacing w:beforeLines="50" w:before="156" w:afterLines="150" w:after="468" w:line="360" w:lineRule="auto"/>
        <w:ind w:firstLine="422"/>
        <w:rPr>
          <w:rFonts w:ascii="Times New Roman" w:hAnsi="Times New Roman"/>
          <w:b/>
          <w:sz w:val="21"/>
          <w:szCs w:val="21"/>
        </w:rPr>
      </w:pPr>
      <w:bookmarkStart w:id="21" w:name="_Ref500497894"/>
      <w:r w:rsidRPr="00B53D22">
        <w:rPr>
          <w:rFonts w:ascii="Times New Roman" w:hAnsi="Times New Roman" w:hint="eastAsia"/>
          <w:b/>
          <w:sz w:val="21"/>
          <w:szCs w:val="21"/>
        </w:rPr>
        <w:t>图</w:t>
      </w:r>
      <w:bookmarkEnd w:id="21"/>
      <w:r w:rsidRPr="00B53D22">
        <w:rPr>
          <w:rFonts w:ascii="Times New Roman" w:hAnsi="Times New Roman"/>
          <w:b/>
          <w:sz w:val="21"/>
          <w:szCs w:val="21"/>
        </w:rPr>
        <w:t xml:space="preserve">9 </w:t>
      </w:r>
      <w:r w:rsidRPr="00B53D22">
        <w:rPr>
          <w:rFonts w:ascii="Times New Roman" w:hAnsi="Times New Roman" w:hint="eastAsia"/>
          <w:b/>
          <w:sz w:val="21"/>
          <w:szCs w:val="21"/>
        </w:rPr>
        <w:t>创建用户配置文件界面</w:t>
      </w:r>
      <w:r w:rsidRPr="00B53D22">
        <w:rPr>
          <w:rFonts w:ascii="Times New Roman" w:hAnsi="Times New Roman"/>
          <w:b/>
          <w:sz w:val="21"/>
          <w:szCs w:val="21"/>
        </w:rPr>
        <w:t xml:space="preserve"> </w:t>
      </w:r>
    </w:p>
    <w:p w:rsidR="00E7498C" w:rsidRPr="00B53D22" w:rsidRDefault="00E7498C" w:rsidP="004A7A4A">
      <w:pPr>
        <w:pStyle w:val="u"/>
        <w:numPr>
          <w:ilvl w:val="0"/>
          <w:numId w:val="14"/>
        </w:numPr>
        <w:spacing w:before="31" w:after="31"/>
        <w:ind w:firstLineChars="0"/>
        <w:rPr>
          <w:b/>
        </w:rPr>
      </w:pPr>
      <w:r w:rsidRPr="00B53D22">
        <w:rPr>
          <w:rFonts w:hint="eastAsia"/>
          <w:b/>
        </w:rPr>
        <w:t>模拟</w:t>
      </w:r>
      <w:r w:rsidRPr="00B53D22">
        <w:rPr>
          <w:b/>
        </w:rPr>
        <w:t>Soap</w:t>
      </w:r>
      <w:r w:rsidRPr="00B53D22">
        <w:rPr>
          <w:rFonts w:hint="eastAsia"/>
          <w:b/>
        </w:rPr>
        <w:t>客户端执行服务组装实例</w:t>
      </w:r>
    </w:p>
    <w:p w:rsidR="00E7498C" w:rsidRPr="00B53D22" w:rsidRDefault="00E7498C" w:rsidP="000470B3">
      <w:pPr>
        <w:pStyle w:val="u"/>
        <w:spacing w:before="31" w:after="31"/>
        <w:ind w:firstLine="480"/>
      </w:pPr>
      <w:r w:rsidRPr="00B53D22">
        <w:rPr>
          <w:rFonts w:hint="eastAsia"/>
        </w:rPr>
        <w:t>用户配置文件创建完成后，点击菜单栏</w:t>
      </w:r>
      <w:r w:rsidRPr="00B53D22">
        <w:t>“Run”</w:t>
      </w:r>
      <w:r w:rsidRPr="00B53D22">
        <w:rPr>
          <w:rFonts w:hint="eastAsia"/>
        </w:rPr>
        <w:t>下</w:t>
      </w:r>
      <w:r w:rsidRPr="00B53D22">
        <w:t>“Run Process”</w:t>
      </w:r>
      <w:r w:rsidRPr="00B53D22">
        <w:rPr>
          <w:rFonts w:hint="eastAsia"/>
        </w:rPr>
        <w:t>子菜单打开模拟</w:t>
      </w:r>
      <w:r w:rsidRPr="00B53D22">
        <w:t>Soap</w:t>
      </w:r>
      <w:r w:rsidRPr="00B53D22">
        <w:rPr>
          <w:rFonts w:hint="eastAsia"/>
        </w:rPr>
        <w:t>客户端界面。如图</w:t>
      </w:r>
      <w:r w:rsidRPr="00B53D22">
        <w:t>10</w:t>
      </w:r>
      <w:r w:rsidRPr="00B53D22">
        <w:rPr>
          <w:rFonts w:hint="eastAsia"/>
        </w:rPr>
        <w:t>所示，该界面支持对</w:t>
      </w:r>
      <w:r w:rsidRPr="00B53D22">
        <w:t>WS-BPEL</w:t>
      </w:r>
      <w:r w:rsidRPr="00B53D22">
        <w:rPr>
          <w:rFonts w:hint="eastAsia"/>
        </w:rPr>
        <w:t>工程和</w:t>
      </w:r>
      <w:r w:rsidRPr="00B53D22">
        <w:t>VxBPEL</w:t>
      </w:r>
      <w:r w:rsidRPr="00B53D22">
        <w:rPr>
          <w:rFonts w:hint="eastAsia"/>
        </w:rPr>
        <w:t>工程进行服务的调用。以调用</w:t>
      </w:r>
      <w:r w:rsidRPr="00B53D22">
        <w:t>VxBPEL</w:t>
      </w:r>
      <w:r w:rsidRPr="00B53D22">
        <w:rPr>
          <w:rFonts w:hint="eastAsia"/>
        </w:rPr>
        <w:t>工程服务为例，在该界面加载</w:t>
      </w:r>
      <w:r w:rsidRPr="00B53D22">
        <w:t>VxBPEL</w:t>
      </w:r>
      <w:r w:rsidRPr="00B53D22">
        <w:rPr>
          <w:rFonts w:hint="eastAsia"/>
        </w:rPr>
        <w:t>工程的</w:t>
      </w:r>
      <w:r w:rsidRPr="00B53D22">
        <w:t>WSDL</w:t>
      </w:r>
      <w:r w:rsidRPr="00B53D22">
        <w:rPr>
          <w:rFonts w:hint="eastAsia"/>
        </w:rPr>
        <w:t>文件，点击</w:t>
      </w:r>
      <w:r w:rsidRPr="00B53D22">
        <w:t>“VxBPEL”</w:t>
      </w:r>
      <w:r w:rsidRPr="00B53D22">
        <w:rPr>
          <w:rFonts w:hint="eastAsia"/>
        </w:rPr>
        <w:t>按钮，在</w:t>
      </w:r>
      <w:r w:rsidRPr="00B53D22">
        <w:t>“Request”</w:t>
      </w:r>
      <w:r w:rsidRPr="00B53D22">
        <w:rPr>
          <w:rFonts w:hint="eastAsia"/>
        </w:rPr>
        <w:t>区域输入用户请求信息。其中</w:t>
      </w:r>
      <w:r w:rsidRPr="00B53D22">
        <w:t>“userId”</w:t>
      </w:r>
      <w:r w:rsidRPr="00B53D22">
        <w:rPr>
          <w:rFonts w:hint="eastAsia"/>
        </w:rPr>
        <w:t>即为用户配置文件的文件名。用户请求信息输入完成后，点击</w:t>
      </w:r>
      <w:r w:rsidRPr="00B53D22">
        <w:t>“Run”</w:t>
      </w:r>
      <w:r w:rsidRPr="00B53D22">
        <w:rPr>
          <w:rFonts w:hint="eastAsia"/>
        </w:rPr>
        <w:t>按钮，执行引擎会根据请求信息执行业务流程，得到响应消息以及响应时间（</w:t>
      </w:r>
      <w:r w:rsidRPr="00B53D22">
        <w:t>Response Time</w:t>
      </w:r>
      <w:r w:rsidRPr="00B53D22">
        <w:rPr>
          <w:rFonts w:hint="eastAsia"/>
        </w:rPr>
        <w:t>），响应消息和响应时间并展示在</w:t>
      </w:r>
      <w:r w:rsidRPr="00B53D22">
        <w:t>“Result”</w:t>
      </w:r>
      <w:r w:rsidRPr="00B53D22">
        <w:rPr>
          <w:rFonts w:hint="eastAsia"/>
        </w:rPr>
        <w:t>区域。</w:t>
      </w:r>
    </w:p>
    <w:p w:rsidR="00E7498C" w:rsidRPr="00B53D22" w:rsidRDefault="006758E3" w:rsidP="004A7A4A">
      <w:pPr>
        <w:pStyle w:val="u"/>
        <w:keepNext/>
        <w:spacing w:before="31" w:after="31"/>
        <w:ind w:firstLineChars="0" w:firstLine="0"/>
        <w:jc w:val="center"/>
      </w:pPr>
      <w:r>
        <w:rPr>
          <w:noProof/>
        </w:rPr>
        <w:lastRenderedPageBreak/>
        <w:pict>
          <v:shape id="图片 28" o:spid="_x0000_i1033" type="#_x0000_t75" style="width:359pt;height:228pt;visibility:visible">
            <v:imagedata r:id="rId16" o:title=""/>
          </v:shape>
        </w:pict>
      </w:r>
    </w:p>
    <w:p w:rsidR="00E7498C" w:rsidRPr="00B53D22" w:rsidRDefault="00E7498C" w:rsidP="000470B3">
      <w:pPr>
        <w:pStyle w:val="ab"/>
        <w:spacing w:beforeLines="50" w:before="156" w:afterLines="150" w:after="468" w:line="360" w:lineRule="auto"/>
        <w:ind w:firstLine="422"/>
        <w:rPr>
          <w:rFonts w:ascii="Times New Roman" w:hAnsi="Times New Roman" w:cs="Times New Roman"/>
        </w:rPr>
      </w:pPr>
      <w:bookmarkStart w:id="22" w:name="_Ref500231801"/>
      <w:r w:rsidRPr="00B53D22">
        <w:rPr>
          <w:rFonts w:ascii="Times New Roman" w:hAnsi="Times New Roman" w:hint="eastAsia"/>
          <w:b/>
          <w:sz w:val="21"/>
          <w:szCs w:val="21"/>
        </w:rPr>
        <w:t>图</w:t>
      </w:r>
      <w:bookmarkEnd w:id="22"/>
      <w:r w:rsidRPr="00B53D22">
        <w:rPr>
          <w:rFonts w:ascii="Times New Roman" w:hAnsi="Times New Roman"/>
          <w:b/>
          <w:sz w:val="21"/>
          <w:szCs w:val="21"/>
        </w:rPr>
        <w:t xml:space="preserve">10 </w:t>
      </w:r>
      <w:r w:rsidRPr="00B53D22">
        <w:rPr>
          <w:rFonts w:ascii="Times New Roman" w:hAnsi="Times New Roman" w:hint="eastAsia"/>
          <w:b/>
          <w:sz w:val="21"/>
          <w:szCs w:val="21"/>
        </w:rPr>
        <w:t>模拟</w:t>
      </w:r>
      <w:r w:rsidRPr="00B53D22">
        <w:rPr>
          <w:rFonts w:ascii="Times New Roman" w:hAnsi="Times New Roman"/>
          <w:b/>
          <w:sz w:val="21"/>
          <w:szCs w:val="21"/>
        </w:rPr>
        <w:t>Soap</w:t>
      </w:r>
      <w:r w:rsidRPr="00B53D22">
        <w:rPr>
          <w:rFonts w:ascii="Times New Roman" w:hAnsi="Times New Roman" w:hint="eastAsia"/>
          <w:b/>
          <w:sz w:val="21"/>
          <w:szCs w:val="21"/>
        </w:rPr>
        <w:t>客户端执行业务流程界面</w:t>
      </w:r>
    </w:p>
    <w:sectPr w:rsidR="00E7498C" w:rsidRPr="00B53D22" w:rsidSect="00A00276">
      <w:head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260" w:rsidRDefault="00AC1260" w:rsidP="00D443E8">
      <w:r>
        <w:separator/>
      </w:r>
    </w:p>
  </w:endnote>
  <w:endnote w:type="continuationSeparator" w:id="0">
    <w:p w:rsidR="00AC1260" w:rsidRDefault="00AC1260" w:rsidP="00D44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260" w:rsidRDefault="00AC1260" w:rsidP="00D443E8">
      <w:r>
        <w:separator/>
      </w:r>
    </w:p>
  </w:footnote>
  <w:footnote w:type="continuationSeparator" w:id="0">
    <w:p w:rsidR="00AC1260" w:rsidRDefault="00AC1260" w:rsidP="00D443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98C" w:rsidRDefault="00E7498C" w:rsidP="000157C6">
    <w:pPr>
      <w:pStyle w:val="a3"/>
      <w:tabs>
        <w:tab w:val="clear" w:pos="4153"/>
      </w:tabs>
      <w:ind w:firstLineChars="1338" w:firstLine="2408"/>
    </w:pPr>
    <w:r>
      <w:rPr>
        <w:rFonts w:hint="eastAsia"/>
      </w:rPr>
      <w:t>特征模型驱动的适应性服务组装构造支持系统</w:t>
    </w:r>
    <w:r w:rsidRPr="00D809B1">
      <w:t>V1.0</w:t>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98C" w:rsidRPr="00B53D22" w:rsidRDefault="00E7498C" w:rsidP="003202C1">
    <w:pPr>
      <w:pStyle w:val="a3"/>
      <w:tabs>
        <w:tab w:val="clear" w:pos="4153"/>
      </w:tabs>
      <w:ind w:firstLineChars="1260" w:firstLine="2268"/>
      <w:rPr>
        <w:rFonts w:ascii="Times New Roman" w:hAnsi="Times New Roman"/>
      </w:rPr>
    </w:pPr>
    <w:r w:rsidRPr="00B53D22">
      <w:rPr>
        <w:rFonts w:ascii="Times New Roman" w:hint="eastAsia"/>
      </w:rPr>
      <w:t>特征模型驱动的适应性服务组装构造支持系统</w:t>
    </w:r>
    <w:r w:rsidRPr="00B53D22">
      <w:rPr>
        <w:rFonts w:ascii="Times New Roman" w:hAnsi="Times New Roman"/>
      </w:rPr>
      <w:t>V1.0</w:t>
    </w:r>
    <w:r w:rsidRPr="00B53D22">
      <w:rPr>
        <w:rFonts w:ascii="Times New Roman" w:hAnsi="Times New Roman"/>
      </w:rPr>
      <w:tab/>
    </w:r>
    <w:r w:rsidRPr="00B53D22">
      <w:rPr>
        <w:rFonts w:ascii="Times New Roman" w:hAnsi="Times New Roman"/>
      </w:rPr>
      <w:fldChar w:fldCharType="begin"/>
    </w:r>
    <w:r w:rsidRPr="00B53D22">
      <w:rPr>
        <w:rFonts w:ascii="Times New Roman" w:hAnsi="Times New Roman"/>
      </w:rPr>
      <w:instrText>PAGE   \* MERGEFORMAT</w:instrText>
    </w:r>
    <w:r w:rsidRPr="00B53D22">
      <w:rPr>
        <w:rFonts w:ascii="Times New Roman" w:hAnsi="Times New Roman"/>
      </w:rPr>
      <w:fldChar w:fldCharType="separate"/>
    </w:r>
    <w:r w:rsidR="006758E3" w:rsidRPr="006758E3">
      <w:rPr>
        <w:rFonts w:ascii="Times New Roman" w:hAnsi="Times New Roman"/>
        <w:noProof/>
        <w:lang w:val="zh-CN"/>
      </w:rPr>
      <w:t>1</w:t>
    </w:r>
    <w:r w:rsidRPr="00B53D22">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A46B0"/>
    <w:multiLevelType w:val="hybridMultilevel"/>
    <w:tmpl w:val="7CC04952"/>
    <w:lvl w:ilvl="0" w:tplc="68DE963C">
      <w:start w:val="1"/>
      <w:numFmt w:val="decimal"/>
      <w:lvlText w:val="%1）"/>
      <w:lvlJc w:val="left"/>
      <w:pPr>
        <w:ind w:left="420" w:hanging="420"/>
      </w:pPr>
      <w:rPr>
        <w:rFonts w:cs="Times New Roman" w:hint="default"/>
      </w:rPr>
    </w:lvl>
    <w:lvl w:ilvl="1" w:tplc="FDE61614">
      <w:start w:val="1"/>
      <w:numFmt w:val="decimal"/>
      <w:lvlText w:val="(%2)"/>
      <w:lvlJc w:val="left"/>
      <w:pPr>
        <w:ind w:left="780" w:hanging="360"/>
      </w:pPr>
      <w:rPr>
        <w:rFonts w:cs="Times New Roman" w:hint="default"/>
      </w:rPr>
    </w:lvl>
    <w:lvl w:ilvl="2" w:tplc="F928F8D4">
      <w:start w:val="5"/>
      <w:numFmt w:val="bullet"/>
      <w:lvlText w:val="•"/>
      <w:lvlJc w:val="left"/>
      <w:pPr>
        <w:ind w:left="1200" w:hanging="360"/>
      </w:pPr>
      <w:rPr>
        <w:rFonts w:ascii="宋体" w:eastAsia="宋体" w:hAnsi="宋体" w:hint="eastAsia"/>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10AC4817"/>
    <w:multiLevelType w:val="hybridMultilevel"/>
    <w:tmpl w:val="96E446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227BFE"/>
    <w:multiLevelType w:val="hybridMultilevel"/>
    <w:tmpl w:val="0C685230"/>
    <w:lvl w:ilvl="0" w:tplc="04090017">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1AE7399A"/>
    <w:multiLevelType w:val="hybridMultilevel"/>
    <w:tmpl w:val="4516B624"/>
    <w:lvl w:ilvl="0" w:tplc="B468A376">
      <w:start w:val="1"/>
      <w:numFmt w:val="decimal"/>
      <w:lvlText w:val="(%1)"/>
      <w:lvlJc w:val="left"/>
      <w:pPr>
        <w:ind w:left="900" w:hanging="420"/>
      </w:pPr>
      <w:rPr>
        <w:rFonts w:cs="Times New Roman" w:hint="default"/>
        <w:b/>
      </w:rPr>
    </w:lvl>
    <w:lvl w:ilvl="1" w:tplc="7A1C0968">
      <w:start w:val="1"/>
      <w:numFmt w:val="decimal"/>
      <w:lvlText w:val="%2)"/>
      <w:lvlJc w:val="left"/>
      <w:pPr>
        <w:ind w:left="1320" w:hanging="420"/>
      </w:pPr>
      <w:rPr>
        <w:rFonts w:cs="Times New Roman" w:hint="eastAsia"/>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4" w15:restartNumberingAfterBreak="0">
    <w:nsid w:val="1B6E024F"/>
    <w:multiLevelType w:val="hybridMultilevel"/>
    <w:tmpl w:val="CC58D95E"/>
    <w:lvl w:ilvl="0" w:tplc="6C00C532">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5" w15:restartNumberingAfterBreak="0">
    <w:nsid w:val="28115DB6"/>
    <w:multiLevelType w:val="hybridMultilevel"/>
    <w:tmpl w:val="D8AE0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753A09"/>
    <w:multiLevelType w:val="hybridMultilevel"/>
    <w:tmpl w:val="4CF853EA"/>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7" w15:restartNumberingAfterBreak="0">
    <w:nsid w:val="34F302E8"/>
    <w:multiLevelType w:val="multilevel"/>
    <w:tmpl w:val="568E1D94"/>
    <w:lvl w:ilvl="0">
      <w:start w:val="1"/>
      <w:numFmt w:val="decimal"/>
      <w:lvlText w:val="(%1)"/>
      <w:lvlJc w:val="left"/>
      <w:pPr>
        <w:ind w:left="840" w:hanging="420"/>
      </w:pPr>
      <w:rPr>
        <w:rFonts w:cs="Times New Roman" w:hint="default"/>
        <w:b/>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350E2A38"/>
    <w:multiLevelType w:val="hybridMultilevel"/>
    <w:tmpl w:val="E25219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5C50123"/>
    <w:multiLevelType w:val="hybridMultilevel"/>
    <w:tmpl w:val="DF08D308"/>
    <w:lvl w:ilvl="0" w:tplc="3AD6A412">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10" w15:restartNumberingAfterBreak="0">
    <w:nsid w:val="39540534"/>
    <w:multiLevelType w:val="hybridMultilevel"/>
    <w:tmpl w:val="8A44C1CE"/>
    <w:lvl w:ilvl="0" w:tplc="B4C2E774">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402501F6"/>
    <w:multiLevelType w:val="hybridMultilevel"/>
    <w:tmpl w:val="E348F2AC"/>
    <w:lvl w:ilvl="0" w:tplc="1EDE7A7C">
      <w:start w:val="1"/>
      <w:numFmt w:val="decimal"/>
      <w:lvlText w:val="2.%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433F0E95"/>
    <w:multiLevelType w:val="hybridMultilevel"/>
    <w:tmpl w:val="1B1672EA"/>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13" w15:restartNumberingAfterBreak="0">
    <w:nsid w:val="4617358B"/>
    <w:multiLevelType w:val="hybridMultilevel"/>
    <w:tmpl w:val="C46E2A56"/>
    <w:lvl w:ilvl="0" w:tplc="04090017">
      <w:start w:val="1"/>
      <w:numFmt w:val="chineseCountingThousand"/>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4" w15:restartNumberingAfterBreak="0">
    <w:nsid w:val="47F37897"/>
    <w:multiLevelType w:val="hybridMultilevel"/>
    <w:tmpl w:val="FD0C4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B04268A"/>
    <w:multiLevelType w:val="hybridMultilevel"/>
    <w:tmpl w:val="5DD660B8"/>
    <w:lvl w:ilvl="0" w:tplc="F928F8D4">
      <w:start w:val="5"/>
      <w:numFmt w:val="bullet"/>
      <w:lvlText w:val="•"/>
      <w:lvlJc w:val="left"/>
      <w:pPr>
        <w:ind w:left="120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191761B"/>
    <w:multiLevelType w:val="hybridMultilevel"/>
    <w:tmpl w:val="F63E3C4C"/>
    <w:lvl w:ilvl="0" w:tplc="0CB0FCEA">
      <w:start w:val="1"/>
      <w:numFmt w:val="decimal"/>
      <w:lvlText w:val="1.%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55BA7A98"/>
    <w:multiLevelType w:val="hybridMultilevel"/>
    <w:tmpl w:val="E182F8C6"/>
    <w:lvl w:ilvl="0" w:tplc="CA34BF64">
      <w:start w:val="1"/>
      <w:numFmt w:val="decimal"/>
      <w:lvlText w:val="(%1)"/>
      <w:lvlJc w:val="left"/>
      <w:pPr>
        <w:ind w:left="375" w:hanging="37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56A77EED"/>
    <w:multiLevelType w:val="hybridMultilevel"/>
    <w:tmpl w:val="FB744EC6"/>
    <w:lvl w:ilvl="0" w:tplc="DB3406D8">
      <w:start w:val="1"/>
      <w:numFmt w:val="decimal"/>
      <w:lvlText w:val="(%1)"/>
      <w:lvlJc w:val="left"/>
      <w:pPr>
        <w:ind w:left="900" w:hanging="420"/>
      </w:pPr>
      <w:rPr>
        <w:rFonts w:cs="Times New Roman" w:hint="eastAsia"/>
        <w:b/>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9" w15:restartNumberingAfterBreak="0">
    <w:nsid w:val="5D9441CE"/>
    <w:multiLevelType w:val="hybridMultilevel"/>
    <w:tmpl w:val="7300602E"/>
    <w:lvl w:ilvl="0" w:tplc="B4C2E774">
      <w:start w:val="1"/>
      <w:numFmt w:val="decimal"/>
      <w:lvlText w:val="%1"/>
      <w:lvlJc w:val="left"/>
      <w:pPr>
        <w:ind w:left="420" w:hanging="420"/>
      </w:pPr>
      <w:rPr>
        <w:rFonts w:cs="Times New Roman" w:hint="eastAsia"/>
      </w:rPr>
    </w:lvl>
    <w:lvl w:ilvl="1" w:tplc="0CB0FCEA">
      <w:start w:val="1"/>
      <w:numFmt w:val="decimal"/>
      <w:lvlText w:val="1.%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5E2B6DE9"/>
    <w:multiLevelType w:val="hybridMultilevel"/>
    <w:tmpl w:val="B5225858"/>
    <w:lvl w:ilvl="0" w:tplc="9EAA6502">
      <w:start w:val="1"/>
      <w:numFmt w:val="decimal"/>
      <w:lvlText w:val="3.%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64C937FB"/>
    <w:multiLevelType w:val="hybridMultilevel"/>
    <w:tmpl w:val="895AA7B0"/>
    <w:lvl w:ilvl="0" w:tplc="04090017">
      <w:start w:val="1"/>
      <w:numFmt w:val="chineseCountingThousand"/>
      <w:lvlText w:val="(%1)"/>
      <w:lvlJc w:val="left"/>
      <w:pPr>
        <w:ind w:left="902" w:hanging="420"/>
      </w:pPr>
      <w:rPr>
        <w:rFonts w:cs="Times New Roman"/>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22" w15:restartNumberingAfterBreak="0">
    <w:nsid w:val="68153665"/>
    <w:multiLevelType w:val="hybridMultilevel"/>
    <w:tmpl w:val="A768CC98"/>
    <w:lvl w:ilvl="0" w:tplc="5F72F6C0">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23" w15:restartNumberingAfterBreak="0">
    <w:nsid w:val="6BC071B0"/>
    <w:multiLevelType w:val="hybridMultilevel"/>
    <w:tmpl w:val="932EAFDA"/>
    <w:lvl w:ilvl="0" w:tplc="0CB0FCEA">
      <w:start w:val="1"/>
      <w:numFmt w:val="decimal"/>
      <w:lvlText w:val="1.%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6EEF228D"/>
    <w:multiLevelType w:val="hybridMultilevel"/>
    <w:tmpl w:val="5338154A"/>
    <w:lvl w:ilvl="0" w:tplc="0409000F">
      <w:start w:val="1"/>
      <w:numFmt w:val="decimal"/>
      <w:lvlText w:val="%1."/>
      <w:lvlJc w:val="left"/>
      <w:pPr>
        <w:ind w:left="420" w:hanging="420"/>
      </w:pPr>
      <w:rPr>
        <w:rFonts w:cs="Times New Roman"/>
      </w:rPr>
    </w:lvl>
    <w:lvl w:ilvl="1" w:tplc="1EDE7A7C">
      <w:start w:val="1"/>
      <w:numFmt w:val="decimal"/>
      <w:lvlText w:val="2.%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15:restartNumberingAfterBreak="0">
    <w:nsid w:val="6FE16B54"/>
    <w:multiLevelType w:val="hybridMultilevel"/>
    <w:tmpl w:val="B28E7AE2"/>
    <w:lvl w:ilvl="0" w:tplc="68DE963C">
      <w:start w:val="1"/>
      <w:numFmt w:val="decimal"/>
      <w:lvlText w:val="%1）"/>
      <w:lvlJc w:val="left"/>
      <w:pPr>
        <w:ind w:left="420" w:hanging="420"/>
      </w:pPr>
      <w:rPr>
        <w:rFonts w:cs="Times New Roman" w:hint="default"/>
      </w:rPr>
    </w:lvl>
    <w:lvl w:ilvl="1" w:tplc="71485910">
      <w:start w:val="1"/>
      <w:numFmt w:val="decimal"/>
      <w:lvlText w:val="%2)"/>
      <w:lvlJc w:val="left"/>
      <w:pPr>
        <w:ind w:left="780" w:hanging="360"/>
      </w:pPr>
      <w:rPr>
        <w:rFonts w:cs="Times New Roman" w:hint="default"/>
      </w:rPr>
    </w:lvl>
    <w:lvl w:ilvl="2" w:tplc="F928F8D4">
      <w:start w:val="5"/>
      <w:numFmt w:val="bullet"/>
      <w:lvlText w:val="•"/>
      <w:lvlJc w:val="left"/>
      <w:pPr>
        <w:ind w:left="1200" w:hanging="360"/>
      </w:pPr>
      <w:rPr>
        <w:rFonts w:ascii="宋体" w:eastAsia="宋体" w:hAnsi="宋体" w:hint="eastAsia"/>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15:restartNumberingAfterBreak="0">
    <w:nsid w:val="78E53BA0"/>
    <w:multiLevelType w:val="hybridMultilevel"/>
    <w:tmpl w:val="73B0A2F8"/>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27" w15:restartNumberingAfterBreak="0">
    <w:nsid w:val="7B8C6D1A"/>
    <w:multiLevelType w:val="hybridMultilevel"/>
    <w:tmpl w:val="A09C20C0"/>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28" w15:restartNumberingAfterBreak="0">
    <w:nsid w:val="7DF86878"/>
    <w:multiLevelType w:val="hybridMultilevel"/>
    <w:tmpl w:val="299ED8FA"/>
    <w:lvl w:ilvl="0" w:tplc="B4C2E774">
      <w:start w:val="1"/>
      <w:numFmt w:val="decimal"/>
      <w:lvlText w:val="%1"/>
      <w:lvlJc w:val="left"/>
      <w:pPr>
        <w:ind w:left="420" w:hanging="420"/>
      </w:pPr>
      <w:rPr>
        <w:rFonts w:cs="Times New Roman" w:hint="eastAsia"/>
      </w:rPr>
    </w:lvl>
    <w:lvl w:ilvl="1" w:tplc="F0D8519A">
      <w:start w:val="1"/>
      <w:numFmt w:val="decimal"/>
      <w:lvlText w:val="3.%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9" w15:restartNumberingAfterBreak="0">
    <w:nsid w:val="7EF54358"/>
    <w:multiLevelType w:val="hybridMultilevel"/>
    <w:tmpl w:val="9562611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4"/>
  </w:num>
  <w:num w:numId="2">
    <w:abstractNumId w:val="19"/>
  </w:num>
  <w:num w:numId="3">
    <w:abstractNumId w:val="28"/>
  </w:num>
  <w:num w:numId="4">
    <w:abstractNumId w:val="10"/>
  </w:num>
  <w:num w:numId="5">
    <w:abstractNumId w:val="11"/>
  </w:num>
  <w:num w:numId="6">
    <w:abstractNumId w:val="20"/>
  </w:num>
  <w:num w:numId="7">
    <w:abstractNumId w:val="16"/>
  </w:num>
  <w:num w:numId="8">
    <w:abstractNumId w:val="23"/>
  </w:num>
  <w:num w:numId="9">
    <w:abstractNumId w:val="0"/>
  </w:num>
  <w:num w:numId="10">
    <w:abstractNumId w:val="18"/>
  </w:num>
  <w:num w:numId="11">
    <w:abstractNumId w:val="9"/>
  </w:num>
  <w:num w:numId="12">
    <w:abstractNumId w:val="22"/>
  </w:num>
  <w:num w:numId="13">
    <w:abstractNumId w:val="4"/>
  </w:num>
  <w:num w:numId="14">
    <w:abstractNumId w:val="17"/>
  </w:num>
  <w:num w:numId="15">
    <w:abstractNumId w:val="7"/>
  </w:num>
  <w:num w:numId="16">
    <w:abstractNumId w:val="2"/>
  </w:num>
  <w:num w:numId="17">
    <w:abstractNumId w:val="13"/>
  </w:num>
  <w:num w:numId="18">
    <w:abstractNumId w:val="21"/>
  </w:num>
  <w:num w:numId="19">
    <w:abstractNumId w:val="12"/>
  </w:num>
  <w:num w:numId="20">
    <w:abstractNumId w:val="27"/>
  </w:num>
  <w:num w:numId="21">
    <w:abstractNumId w:val="6"/>
  </w:num>
  <w:num w:numId="22">
    <w:abstractNumId w:val="26"/>
  </w:num>
  <w:num w:numId="23">
    <w:abstractNumId w:val="8"/>
  </w:num>
  <w:num w:numId="24">
    <w:abstractNumId w:val="15"/>
  </w:num>
  <w:num w:numId="25">
    <w:abstractNumId w:val="14"/>
  </w:num>
  <w:num w:numId="26">
    <w:abstractNumId w:val="5"/>
  </w:num>
  <w:num w:numId="27">
    <w:abstractNumId w:val="1"/>
  </w:num>
  <w:num w:numId="28">
    <w:abstractNumId w:val="25"/>
  </w:num>
  <w:num w:numId="29">
    <w:abstractNumId w:val="3"/>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68C1"/>
    <w:rsid w:val="000118F7"/>
    <w:rsid w:val="000157C6"/>
    <w:rsid w:val="000470B3"/>
    <w:rsid w:val="000517B8"/>
    <w:rsid w:val="000D7D90"/>
    <w:rsid w:val="00107BE7"/>
    <w:rsid w:val="00110617"/>
    <w:rsid w:val="00144568"/>
    <w:rsid w:val="00145813"/>
    <w:rsid w:val="0017063F"/>
    <w:rsid w:val="00185A69"/>
    <w:rsid w:val="00195D12"/>
    <w:rsid w:val="001B4F91"/>
    <w:rsid w:val="001E72B0"/>
    <w:rsid w:val="001F110C"/>
    <w:rsid w:val="002152CD"/>
    <w:rsid w:val="002168C1"/>
    <w:rsid w:val="0024190D"/>
    <w:rsid w:val="002453FA"/>
    <w:rsid w:val="0025336E"/>
    <w:rsid w:val="00266E05"/>
    <w:rsid w:val="002B0C4A"/>
    <w:rsid w:val="00305CBC"/>
    <w:rsid w:val="0031283A"/>
    <w:rsid w:val="003202C1"/>
    <w:rsid w:val="0032110D"/>
    <w:rsid w:val="0033266B"/>
    <w:rsid w:val="0037453D"/>
    <w:rsid w:val="00385C59"/>
    <w:rsid w:val="003953A0"/>
    <w:rsid w:val="00397688"/>
    <w:rsid w:val="003B2438"/>
    <w:rsid w:val="003D19AA"/>
    <w:rsid w:val="003F7E55"/>
    <w:rsid w:val="00421080"/>
    <w:rsid w:val="00431CBA"/>
    <w:rsid w:val="004420CF"/>
    <w:rsid w:val="004545F3"/>
    <w:rsid w:val="00480365"/>
    <w:rsid w:val="00493A05"/>
    <w:rsid w:val="004A201A"/>
    <w:rsid w:val="004A4941"/>
    <w:rsid w:val="004A7A4A"/>
    <w:rsid w:val="004C442C"/>
    <w:rsid w:val="004C5D4E"/>
    <w:rsid w:val="004E071F"/>
    <w:rsid w:val="004E4107"/>
    <w:rsid w:val="005657F5"/>
    <w:rsid w:val="00594131"/>
    <w:rsid w:val="005963CB"/>
    <w:rsid w:val="0059754A"/>
    <w:rsid w:val="005B0386"/>
    <w:rsid w:val="005B550C"/>
    <w:rsid w:val="005D6AE1"/>
    <w:rsid w:val="00611A0E"/>
    <w:rsid w:val="0063393B"/>
    <w:rsid w:val="00634041"/>
    <w:rsid w:val="00653ECB"/>
    <w:rsid w:val="006552B7"/>
    <w:rsid w:val="006758E3"/>
    <w:rsid w:val="006961A3"/>
    <w:rsid w:val="006A3FA5"/>
    <w:rsid w:val="006A7678"/>
    <w:rsid w:val="006B3D53"/>
    <w:rsid w:val="00797F92"/>
    <w:rsid w:val="007E5AAD"/>
    <w:rsid w:val="00855CA9"/>
    <w:rsid w:val="0086678D"/>
    <w:rsid w:val="008955DF"/>
    <w:rsid w:val="008D27CD"/>
    <w:rsid w:val="008F1D8A"/>
    <w:rsid w:val="0092798C"/>
    <w:rsid w:val="009845AB"/>
    <w:rsid w:val="009A53D1"/>
    <w:rsid w:val="009C579D"/>
    <w:rsid w:val="009C665F"/>
    <w:rsid w:val="009D6819"/>
    <w:rsid w:val="00A00276"/>
    <w:rsid w:val="00A02A9C"/>
    <w:rsid w:val="00A316BE"/>
    <w:rsid w:val="00A35224"/>
    <w:rsid w:val="00A35747"/>
    <w:rsid w:val="00A412AD"/>
    <w:rsid w:val="00A462DD"/>
    <w:rsid w:val="00A555A8"/>
    <w:rsid w:val="00A658B2"/>
    <w:rsid w:val="00A65921"/>
    <w:rsid w:val="00AB25DA"/>
    <w:rsid w:val="00AB2E05"/>
    <w:rsid w:val="00AC1260"/>
    <w:rsid w:val="00AC2037"/>
    <w:rsid w:val="00AF03E3"/>
    <w:rsid w:val="00B15A1D"/>
    <w:rsid w:val="00B53D22"/>
    <w:rsid w:val="00B6342A"/>
    <w:rsid w:val="00B6390D"/>
    <w:rsid w:val="00B80767"/>
    <w:rsid w:val="00B909DA"/>
    <w:rsid w:val="00C10DD2"/>
    <w:rsid w:val="00C319A1"/>
    <w:rsid w:val="00C7182B"/>
    <w:rsid w:val="00C82910"/>
    <w:rsid w:val="00C8363D"/>
    <w:rsid w:val="00C851B2"/>
    <w:rsid w:val="00D23933"/>
    <w:rsid w:val="00D443E8"/>
    <w:rsid w:val="00D551F4"/>
    <w:rsid w:val="00D7274D"/>
    <w:rsid w:val="00D80584"/>
    <w:rsid w:val="00D809B1"/>
    <w:rsid w:val="00DA1C64"/>
    <w:rsid w:val="00DA5A89"/>
    <w:rsid w:val="00DA777F"/>
    <w:rsid w:val="00DE1E5F"/>
    <w:rsid w:val="00E13B30"/>
    <w:rsid w:val="00E40C9D"/>
    <w:rsid w:val="00E461A5"/>
    <w:rsid w:val="00E669B3"/>
    <w:rsid w:val="00E7498C"/>
    <w:rsid w:val="00E83FE9"/>
    <w:rsid w:val="00EB3178"/>
    <w:rsid w:val="00EC367E"/>
    <w:rsid w:val="00EE2292"/>
    <w:rsid w:val="00F1376D"/>
    <w:rsid w:val="00F228C1"/>
    <w:rsid w:val="00F311F1"/>
    <w:rsid w:val="00F454A4"/>
    <w:rsid w:val="00F53EB1"/>
    <w:rsid w:val="00F55FDA"/>
    <w:rsid w:val="00F6348D"/>
    <w:rsid w:val="00F67383"/>
    <w:rsid w:val="00F77669"/>
    <w:rsid w:val="00F77B6B"/>
    <w:rsid w:val="00F91D8E"/>
    <w:rsid w:val="00F96174"/>
    <w:rsid w:val="00FC4987"/>
    <w:rsid w:val="00FE1BB0"/>
    <w:rsid w:val="00FF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5:docId w15:val="{1DB1A355-F996-4DD1-8AB5-B2978DF3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7669"/>
    <w:pPr>
      <w:widowControl w:val="0"/>
      <w:jc w:val="both"/>
    </w:pPr>
    <w:rPr>
      <w:kern w:val="2"/>
      <w:sz w:val="21"/>
      <w:szCs w:val="22"/>
    </w:rPr>
  </w:style>
  <w:style w:type="paragraph" w:styleId="1">
    <w:name w:val="heading 1"/>
    <w:basedOn w:val="a"/>
    <w:next w:val="a"/>
    <w:link w:val="10"/>
    <w:uiPriority w:val="99"/>
    <w:qFormat/>
    <w:rsid w:val="00397688"/>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397688"/>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rsid w:val="003976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397688"/>
    <w:rPr>
      <w:rFonts w:cs="Times New Roman"/>
      <w:b/>
      <w:bCs/>
      <w:kern w:val="44"/>
      <w:sz w:val="44"/>
      <w:szCs w:val="44"/>
    </w:rPr>
  </w:style>
  <w:style w:type="character" w:customStyle="1" w:styleId="20">
    <w:name w:val="标题 2 字符"/>
    <w:link w:val="2"/>
    <w:uiPriority w:val="99"/>
    <w:locked/>
    <w:rsid w:val="00397688"/>
    <w:rPr>
      <w:rFonts w:ascii="Cambria" w:eastAsia="宋体" w:hAnsi="Cambria" w:cs="Times New Roman"/>
      <w:b/>
      <w:bCs/>
      <w:sz w:val="32"/>
      <w:szCs w:val="32"/>
    </w:rPr>
  </w:style>
  <w:style w:type="character" w:customStyle="1" w:styleId="30">
    <w:name w:val="标题 3 字符"/>
    <w:link w:val="3"/>
    <w:uiPriority w:val="99"/>
    <w:locked/>
    <w:rsid w:val="00397688"/>
    <w:rPr>
      <w:rFonts w:cs="Times New Roman"/>
      <w:b/>
      <w:bCs/>
      <w:sz w:val="32"/>
      <w:szCs w:val="32"/>
    </w:rPr>
  </w:style>
  <w:style w:type="paragraph" w:styleId="a3">
    <w:name w:val="header"/>
    <w:basedOn w:val="a"/>
    <w:link w:val="a4"/>
    <w:uiPriority w:val="99"/>
    <w:rsid w:val="00D443E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D443E8"/>
    <w:rPr>
      <w:rFonts w:cs="Times New Roman"/>
      <w:sz w:val="18"/>
      <w:szCs w:val="18"/>
    </w:rPr>
  </w:style>
  <w:style w:type="paragraph" w:styleId="a5">
    <w:name w:val="footer"/>
    <w:basedOn w:val="a"/>
    <w:link w:val="a6"/>
    <w:uiPriority w:val="99"/>
    <w:rsid w:val="00D443E8"/>
    <w:pPr>
      <w:tabs>
        <w:tab w:val="center" w:pos="4153"/>
        <w:tab w:val="right" w:pos="8306"/>
      </w:tabs>
      <w:snapToGrid w:val="0"/>
      <w:jc w:val="left"/>
    </w:pPr>
    <w:rPr>
      <w:sz w:val="18"/>
      <w:szCs w:val="18"/>
    </w:rPr>
  </w:style>
  <w:style w:type="character" w:customStyle="1" w:styleId="a6">
    <w:name w:val="页脚 字符"/>
    <w:link w:val="a5"/>
    <w:uiPriority w:val="99"/>
    <w:locked/>
    <w:rsid w:val="00D443E8"/>
    <w:rPr>
      <w:rFonts w:cs="Times New Roman"/>
      <w:sz w:val="18"/>
      <w:szCs w:val="18"/>
    </w:rPr>
  </w:style>
  <w:style w:type="paragraph" w:styleId="a7">
    <w:name w:val="List Paragraph"/>
    <w:basedOn w:val="a"/>
    <w:uiPriority w:val="99"/>
    <w:qFormat/>
    <w:rsid w:val="00D443E8"/>
    <w:pPr>
      <w:ind w:firstLineChars="200" w:firstLine="420"/>
    </w:pPr>
  </w:style>
  <w:style w:type="paragraph" w:styleId="TOC">
    <w:name w:val="TOC Heading"/>
    <w:basedOn w:val="1"/>
    <w:next w:val="a"/>
    <w:uiPriority w:val="99"/>
    <w:qFormat/>
    <w:rsid w:val="00397688"/>
    <w:pPr>
      <w:widowControl/>
      <w:spacing w:before="480" w:after="0" w:line="276" w:lineRule="auto"/>
      <w:jc w:val="left"/>
      <w:outlineLvl w:val="9"/>
    </w:pPr>
    <w:rPr>
      <w:rFonts w:ascii="Cambria" w:hAnsi="Cambria"/>
      <w:color w:val="365F91"/>
      <w:kern w:val="0"/>
      <w:sz w:val="28"/>
      <w:szCs w:val="28"/>
    </w:rPr>
  </w:style>
  <w:style w:type="paragraph" w:styleId="21">
    <w:name w:val="toc 2"/>
    <w:basedOn w:val="a"/>
    <w:next w:val="a"/>
    <w:autoRedefine/>
    <w:uiPriority w:val="99"/>
    <w:rsid w:val="00397688"/>
    <w:pPr>
      <w:widowControl/>
      <w:spacing w:after="100" w:line="276" w:lineRule="auto"/>
      <w:ind w:left="220"/>
      <w:jc w:val="left"/>
    </w:pPr>
    <w:rPr>
      <w:kern w:val="0"/>
      <w:sz w:val="22"/>
    </w:rPr>
  </w:style>
  <w:style w:type="paragraph" w:styleId="11">
    <w:name w:val="toc 1"/>
    <w:basedOn w:val="a"/>
    <w:next w:val="a"/>
    <w:autoRedefine/>
    <w:uiPriority w:val="99"/>
    <w:semiHidden/>
    <w:rsid w:val="00397688"/>
    <w:pPr>
      <w:widowControl/>
      <w:spacing w:after="100" w:line="276" w:lineRule="auto"/>
      <w:jc w:val="left"/>
    </w:pPr>
    <w:rPr>
      <w:kern w:val="0"/>
      <w:sz w:val="22"/>
    </w:rPr>
  </w:style>
  <w:style w:type="paragraph" w:styleId="31">
    <w:name w:val="toc 3"/>
    <w:basedOn w:val="a"/>
    <w:next w:val="a"/>
    <w:autoRedefine/>
    <w:uiPriority w:val="99"/>
    <w:rsid w:val="00397688"/>
    <w:pPr>
      <w:widowControl/>
      <w:spacing w:after="100" w:line="276" w:lineRule="auto"/>
      <w:ind w:left="440"/>
      <w:jc w:val="left"/>
    </w:pPr>
    <w:rPr>
      <w:kern w:val="0"/>
      <w:sz w:val="22"/>
    </w:rPr>
  </w:style>
  <w:style w:type="paragraph" w:styleId="a8">
    <w:name w:val="Balloon Text"/>
    <w:basedOn w:val="a"/>
    <w:link w:val="a9"/>
    <w:uiPriority w:val="99"/>
    <w:semiHidden/>
    <w:rsid w:val="00397688"/>
    <w:rPr>
      <w:sz w:val="18"/>
      <w:szCs w:val="18"/>
    </w:rPr>
  </w:style>
  <w:style w:type="character" w:customStyle="1" w:styleId="a9">
    <w:name w:val="批注框文本 字符"/>
    <w:link w:val="a8"/>
    <w:uiPriority w:val="99"/>
    <w:semiHidden/>
    <w:locked/>
    <w:rsid w:val="00397688"/>
    <w:rPr>
      <w:rFonts w:cs="Times New Roman"/>
      <w:sz w:val="18"/>
      <w:szCs w:val="18"/>
    </w:rPr>
  </w:style>
  <w:style w:type="character" w:styleId="aa">
    <w:name w:val="Hyperlink"/>
    <w:uiPriority w:val="99"/>
    <w:rsid w:val="00397688"/>
    <w:rPr>
      <w:rFonts w:cs="Times New Roman"/>
      <w:color w:val="0000FF"/>
      <w:u w:val="single"/>
    </w:rPr>
  </w:style>
  <w:style w:type="paragraph" w:customStyle="1" w:styleId="u">
    <w:name w:val="u正文"/>
    <w:basedOn w:val="a"/>
    <w:link w:val="uChar"/>
    <w:uiPriority w:val="99"/>
    <w:rsid w:val="0059754A"/>
    <w:pPr>
      <w:spacing w:beforeLines="10" w:afterLines="10" w:line="312" w:lineRule="auto"/>
      <w:ind w:firstLineChars="200" w:firstLine="200"/>
    </w:pPr>
    <w:rPr>
      <w:rFonts w:ascii="Times New Roman" w:hAnsi="Times New Roman"/>
      <w:kern w:val="0"/>
      <w:sz w:val="24"/>
      <w:szCs w:val="20"/>
    </w:rPr>
  </w:style>
  <w:style w:type="character" w:customStyle="1" w:styleId="uChar">
    <w:name w:val="u正文 Char"/>
    <w:link w:val="u"/>
    <w:uiPriority w:val="99"/>
    <w:locked/>
    <w:rsid w:val="0059754A"/>
    <w:rPr>
      <w:rFonts w:ascii="Times New Roman" w:eastAsia="宋体" w:hAnsi="Times New Roman"/>
      <w:sz w:val="20"/>
    </w:rPr>
  </w:style>
  <w:style w:type="paragraph" w:styleId="ab">
    <w:name w:val="caption"/>
    <w:basedOn w:val="a"/>
    <w:next w:val="a"/>
    <w:uiPriority w:val="99"/>
    <w:qFormat/>
    <w:rsid w:val="004A7A4A"/>
    <w:pPr>
      <w:jc w:val="center"/>
    </w:pPr>
    <w:rPr>
      <w:rFonts w:ascii="Arial" w:eastAsia="黑体" w:hAnsi="Arial" w:cs="Arial"/>
      <w:sz w:val="24"/>
      <w:szCs w:val="20"/>
    </w:rPr>
  </w:style>
  <w:style w:type="character" w:styleId="ac">
    <w:name w:val="annotation reference"/>
    <w:uiPriority w:val="99"/>
    <w:semiHidden/>
    <w:rsid w:val="00144568"/>
    <w:rPr>
      <w:rFonts w:cs="Times New Roman"/>
      <w:sz w:val="21"/>
      <w:szCs w:val="21"/>
    </w:rPr>
  </w:style>
  <w:style w:type="paragraph" w:styleId="ad">
    <w:name w:val="annotation text"/>
    <w:basedOn w:val="a"/>
    <w:link w:val="ae"/>
    <w:uiPriority w:val="99"/>
    <w:semiHidden/>
    <w:rsid w:val="00144568"/>
    <w:pPr>
      <w:jc w:val="left"/>
    </w:pPr>
  </w:style>
  <w:style w:type="character" w:customStyle="1" w:styleId="ae">
    <w:name w:val="批注文字 字符"/>
    <w:link w:val="ad"/>
    <w:uiPriority w:val="99"/>
    <w:semiHidden/>
    <w:locked/>
    <w:rsid w:val="00144568"/>
    <w:rPr>
      <w:rFonts w:cs="Times New Roman"/>
    </w:rPr>
  </w:style>
  <w:style w:type="paragraph" w:styleId="af">
    <w:name w:val="annotation subject"/>
    <w:basedOn w:val="ad"/>
    <w:next w:val="ad"/>
    <w:link w:val="af0"/>
    <w:uiPriority w:val="99"/>
    <w:semiHidden/>
    <w:rsid w:val="00144568"/>
    <w:rPr>
      <w:b/>
      <w:bCs/>
    </w:rPr>
  </w:style>
  <w:style w:type="character" w:customStyle="1" w:styleId="af0">
    <w:name w:val="批注主题 字符"/>
    <w:link w:val="af"/>
    <w:uiPriority w:val="99"/>
    <w:semiHidden/>
    <w:locked/>
    <w:rsid w:val="00144568"/>
    <w:rPr>
      <w:rFonts w:cs="Times New Roman"/>
      <w:b/>
      <w:bCs/>
    </w:rPr>
  </w:style>
  <w:style w:type="character" w:styleId="af1">
    <w:name w:val="FollowedHyperlink"/>
    <w:uiPriority w:val="99"/>
    <w:semiHidden/>
    <w:rsid w:val="004C442C"/>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34667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12221</TotalTime>
  <Pages>17</Pages>
  <Words>1672</Words>
  <Characters>9536</Characters>
  <Application>Microsoft Office Word</Application>
  <DocSecurity>0</DocSecurity>
  <Lines>79</Lines>
  <Paragraphs>22</Paragraphs>
  <ScaleCrop>false</ScaleCrop>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31</cp:revision>
  <cp:lastPrinted>2018-04-13T00:39:00Z</cp:lastPrinted>
  <dcterms:created xsi:type="dcterms:W3CDTF">2018-03-30T08:12:00Z</dcterms:created>
  <dcterms:modified xsi:type="dcterms:W3CDTF">2018-04-13T00:39:00Z</dcterms:modified>
</cp:coreProperties>
</file>