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2E8A3" w14:textId="5E3DF101" w:rsidR="007A6F9A" w:rsidRPr="009E52D5" w:rsidRDefault="00CB3839" w:rsidP="005A1E49">
      <w:pPr>
        <w:rPr>
          <w:sz w:val="18"/>
          <w:szCs w:val="18"/>
        </w:rPr>
      </w:pPr>
      <w:r w:rsidRPr="009E52D5">
        <w:rPr>
          <w:sz w:val="18"/>
          <w:szCs w:val="18"/>
        </w:rPr>
        <w:t>Congress created the (SEC) and gave it broad powers to determine measurement rules for financial statements for publicly traded companies</w:t>
      </w:r>
      <w:r w:rsidR="0021245B" w:rsidRPr="009E52D5">
        <w:rPr>
          <w:sz w:val="18"/>
          <w:szCs w:val="18"/>
        </w:rPr>
        <w:t xml:space="preserve">. </w:t>
      </w:r>
      <w:r w:rsidR="0021245B" w:rsidRPr="009E52D5">
        <w:rPr>
          <w:sz w:val="18"/>
          <w:szCs w:val="18"/>
        </w:rPr>
        <w:sym w:font="Wingdings" w:char="F0E8"/>
      </w:r>
      <w:r w:rsidR="0021245B" w:rsidRPr="009E52D5">
        <w:rPr>
          <w:sz w:val="18"/>
          <w:szCs w:val="18"/>
        </w:rPr>
        <w:t>SEC work with accountants and other</w:t>
      </w:r>
      <w:r w:rsidR="005B745A" w:rsidRPr="009E52D5">
        <w:rPr>
          <w:sz w:val="18"/>
          <w:szCs w:val="18"/>
        </w:rPr>
        <w:t xml:space="preserve">s </w:t>
      </w:r>
      <w:r w:rsidR="0021245B" w:rsidRPr="009E52D5">
        <w:rPr>
          <w:sz w:val="18"/>
          <w:szCs w:val="18"/>
        </w:rPr>
        <w:t xml:space="preserve">to work out the detailed rules that become GAAP principles. </w:t>
      </w:r>
      <w:r w:rsidR="00B76683" w:rsidRPr="009E52D5">
        <w:rPr>
          <w:sz w:val="18"/>
          <w:szCs w:val="18"/>
        </w:rPr>
        <w:sym w:font="Wingdings" w:char="F0E8"/>
      </w:r>
      <w:r w:rsidR="0021245B" w:rsidRPr="009E52D5">
        <w:rPr>
          <w:sz w:val="18"/>
          <w:szCs w:val="18"/>
        </w:rPr>
        <w:t xml:space="preserve"> (FASB) </w:t>
      </w:r>
      <w:r w:rsidR="0080321A" w:rsidRPr="009E52D5">
        <w:rPr>
          <w:sz w:val="18"/>
          <w:szCs w:val="18"/>
        </w:rPr>
        <w:t>set up and</w:t>
      </w:r>
      <w:r w:rsidR="0021245B" w:rsidRPr="009E52D5">
        <w:rPr>
          <w:sz w:val="18"/>
          <w:szCs w:val="18"/>
        </w:rPr>
        <w:t xml:space="preserve"> formulate GAAP.</w:t>
      </w:r>
      <w:r w:rsidR="00937456" w:rsidRPr="009E52D5">
        <w:rPr>
          <w:sz w:val="18"/>
          <w:szCs w:val="18"/>
        </w:rPr>
        <w:t xml:space="preserve"> </w:t>
      </w:r>
      <w:r w:rsidR="00AD4235" w:rsidRPr="009E52D5">
        <w:rPr>
          <w:sz w:val="18"/>
          <w:szCs w:val="18"/>
        </w:rPr>
        <w:t>The FASB relies on a conceptual framework to provide a structure for developing specific accounting standards</w:t>
      </w:r>
      <w:r w:rsidR="006D678D" w:rsidRPr="009E52D5">
        <w:rPr>
          <w:sz w:val="18"/>
          <w:szCs w:val="18"/>
        </w:rPr>
        <w:t>.</w:t>
      </w:r>
      <w:r w:rsidR="00A47D7C" w:rsidRPr="009E52D5">
        <w:rPr>
          <w:sz w:val="18"/>
          <w:szCs w:val="18"/>
        </w:rPr>
        <w:t xml:space="preserve"> </w:t>
      </w:r>
      <w:r w:rsidR="00A47D7C" w:rsidRPr="009E52D5">
        <w:rPr>
          <w:sz w:val="18"/>
          <w:szCs w:val="18"/>
        </w:rPr>
        <w:sym w:font="Wingdings" w:char="F0E8"/>
      </w:r>
      <w:r w:rsidR="00A47D7C" w:rsidRPr="009E52D5">
        <w:rPr>
          <w:sz w:val="18"/>
          <w:szCs w:val="18"/>
        </w:rPr>
        <w:t>Public Company Accounting Oversight Board</w:t>
      </w:r>
      <w:r w:rsidR="00AF7507" w:rsidRPr="009E52D5">
        <w:rPr>
          <w:sz w:val="18"/>
          <w:szCs w:val="18"/>
        </w:rPr>
        <w:t xml:space="preserve">: </w:t>
      </w:r>
      <w:r w:rsidR="00A47D7C" w:rsidRPr="009E52D5">
        <w:rPr>
          <w:sz w:val="18"/>
          <w:szCs w:val="18"/>
        </w:rPr>
        <w:t>Sets auditing standards for independent auditors (CPAs)</w:t>
      </w:r>
    </w:p>
    <w:p w14:paraId="7D22870A" w14:textId="5D7A5DCB" w:rsidR="00C869F4" w:rsidRPr="009E52D5" w:rsidRDefault="00C869F4" w:rsidP="005A1E49">
      <w:pPr>
        <w:rPr>
          <w:sz w:val="18"/>
          <w:szCs w:val="18"/>
        </w:rPr>
      </w:pPr>
      <w:r w:rsidRPr="009E52D5">
        <w:rPr>
          <w:sz w:val="18"/>
          <w:szCs w:val="18"/>
        </w:rPr>
        <w:t>SEC</w:t>
      </w:r>
      <w:r w:rsidR="00C45648" w:rsidRPr="009E52D5">
        <w:rPr>
          <w:sz w:val="18"/>
          <w:szCs w:val="18"/>
        </w:rPr>
        <w:t xml:space="preserve"> and </w:t>
      </w:r>
      <w:proofErr w:type="spellStart"/>
      <w:r w:rsidR="00C45648" w:rsidRPr="009E52D5">
        <w:rPr>
          <w:sz w:val="18"/>
          <w:szCs w:val="18"/>
        </w:rPr>
        <w:t>FRAud</w:t>
      </w:r>
      <w:proofErr w:type="spellEnd"/>
      <w:r w:rsidRPr="009E52D5">
        <w:rPr>
          <w:sz w:val="18"/>
          <w:szCs w:val="18"/>
        </w:rPr>
        <w:t>:</w:t>
      </w:r>
      <w:r w:rsidR="003F17A6" w:rsidRPr="009E52D5">
        <w:rPr>
          <w:sz w:val="18"/>
          <w:szCs w:val="18"/>
        </w:rPr>
        <w:t xml:space="preserve"> SEC Created </w:t>
      </w:r>
      <w:r w:rsidR="008C3BAD" w:rsidRPr="009E52D5">
        <w:rPr>
          <w:sz w:val="18"/>
          <w:szCs w:val="18"/>
        </w:rPr>
        <w:t>Financial Reporting and Audit Task Force (</w:t>
      </w:r>
      <w:proofErr w:type="spellStart"/>
      <w:r w:rsidR="003F17A6" w:rsidRPr="009E52D5">
        <w:rPr>
          <w:sz w:val="18"/>
          <w:szCs w:val="18"/>
        </w:rPr>
        <w:t>FRAud</w:t>
      </w:r>
      <w:proofErr w:type="spellEnd"/>
      <w:r w:rsidR="008C3BAD" w:rsidRPr="009E52D5">
        <w:rPr>
          <w:sz w:val="18"/>
          <w:szCs w:val="18"/>
        </w:rPr>
        <w:t>)</w:t>
      </w:r>
      <w:r w:rsidR="00710A93" w:rsidRPr="009E52D5">
        <w:rPr>
          <w:sz w:val="18"/>
          <w:szCs w:val="18"/>
        </w:rPr>
        <w:t xml:space="preserve">, </w:t>
      </w:r>
      <w:proofErr w:type="spellStart"/>
      <w:r w:rsidR="00710A93" w:rsidRPr="009E52D5">
        <w:rPr>
          <w:sz w:val="18"/>
          <w:szCs w:val="18"/>
        </w:rPr>
        <w:t>FRAud</w:t>
      </w:r>
      <w:proofErr w:type="spellEnd"/>
      <w:r w:rsidR="00710A93" w:rsidRPr="009E52D5">
        <w:rPr>
          <w:sz w:val="18"/>
          <w:szCs w:val="18"/>
        </w:rPr>
        <w:t xml:space="preserve"> detecting fraud and prosecuting for violat</w:t>
      </w:r>
      <w:r w:rsidR="004068F4" w:rsidRPr="009E52D5">
        <w:rPr>
          <w:sz w:val="18"/>
          <w:szCs w:val="18"/>
        </w:rPr>
        <w:t xml:space="preserve">ing </w:t>
      </w:r>
      <w:r w:rsidR="00710A93" w:rsidRPr="009E52D5">
        <w:rPr>
          <w:sz w:val="18"/>
          <w:szCs w:val="18"/>
        </w:rPr>
        <w:t>financial statements and disclosures</w:t>
      </w:r>
      <w:r w:rsidR="007021CC" w:rsidRPr="009E52D5">
        <w:rPr>
          <w:sz w:val="18"/>
          <w:szCs w:val="18"/>
        </w:rPr>
        <w:t>. EPS Initiative uses risk-based data analytics to uncover earnings management practices designed to hide week performance.</w:t>
      </w:r>
    </w:p>
    <w:p w14:paraId="4CDF630E" w14:textId="77676C2E" w:rsidR="006D678D" w:rsidRPr="009E52D5" w:rsidRDefault="006D678D" w:rsidP="005A1E49">
      <w:pPr>
        <w:rPr>
          <w:sz w:val="18"/>
          <w:szCs w:val="18"/>
        </w:rPr>
      </w:pPr>
      <w:r w:rsidRPr="009E52D5">
        <w:rPr>
          <w:sz w:val="18"/>
          <w:szCs w:val="18"/>
        </w:rPr>
        <w:t>High Quality = Relevant + Faithful Representation</w:t>
      </w:r>
    </w:p>
    <w:p w14:paraId="679D936B" w14:textId="1B9CC5C0" w:rsidR="00B22506" w:rsidRPr="009E52D5" w:rsidRDefault="00A12FB9" w:rsidP="005A1E49">
      <w:pPr>
        <w:rPr>
          <w:sz w:val="18"/>
          <w:szCs w:val="18"/>
        </w:rPr>
      </w:pPr>
      <w:r w:rsidRPr="009E52D5">
        <w:rPr>
          <w:b/>
          <w:bCs/>
          <w:sz w:val="18"/>
          <w:szCs w:val="18"/>
        </w:rPr>
        <w:t xml:space="preserve">Responsibility and the Need for </w:t>
      </w:r>
      <w:r w:rsidR="008D00B4" w:rsidRPr="009E52D5">
        <w:rPr>
          <w:b/>
          <w:bCs/>
          <w:sz w:val="18"/>
          <w:szCs w:val="18"/>
        </w:rPr>
        <w:t>Controls</w:t>
      </w:r>
      <w:r w:rsidR="008D00B4" w:rsidRPr="009E52D5">
        <w:rPr>
          <w:sz w:val="18"/>
          <w:szCs w:val="18"/>
        </w:rPr>
        <w:t xml:space="preserve">: </w:t>
      </w:r>
    </w:p>
    <w:p w14:paraId="5569B4EA" w14:textId="6913DF14" w:rsidR="00AD4235" w:rsidRPr="009E52D5" w:rsidRDefault="009C7A4C" w:rsidP="005A1E49">
      <w:pPr>
        <w:rPr>
          <w:sz w:val="18"/>
          <w:szCs w:val="18"/>
        </w:rPr>
      </w:pPr>
      <w:r w:rsidRPr="009E52D5">
        <w:rPr>
          <w:sz w:val="18"/>
          <w:szCs w:val="18"/>
        </w:rPr>
        <w:t>1.</w:t>
      </w:r>
      <w:r w:rsidR="00AD4235" w:rsidRPr="009E52D5">
        <w:rPr>
          <w:sz w:val="18"/>
          <w:szCs w:val="18"/>
        </w:rPr>
        <w:t xml:space="preserve"> system of internal controls. 2. Hire external independent auditors to audit the fairness of the financial statements. 3. Form a committee of the board of directors to oversee the integrity of these other safeguards.</w:t>
      </w:r>
    </w:p>
    <w:p w14:paraId="2CFB751C" w14:textId="7DC419E6" w:rsidR="00EE2CCA" w:rsidRPr="009E52D5" w:rsidRDefault="00CB1672" w:rsidP="005A1E49">
      <w:pPr>
        <w:rPr>
          <w:sz w:val="18"/>
          <w:szCs w:val="18"/>
        </w:rPr>
      </w:pPr>
      <w:r w:rsidRPr="009E52D5">
        <w:rPr>
          <w:b/>
          <w:bCs/>
          <w:sz w:val="18"/>
          <w:szCs w:val="18"/>
        </w:rPr>
        <w:t xml:space="preserve">Company </w:t>
      </w:r>
      <w:r w:rsidR="00EE2CCA" w:rsidRPr="009E52D5">
        <w:rPr>
          <w:b/>
          <w:bCs/>
          <w:sz w:val="18"/>
          <w:szCs w:val="18"/>
        </w:rPr>
        <w:t>Internal Structure:</w:t>
      </w:r>
      <w:r w:rsidR="00D42655" w:rsidRPr="009E52D5">
        <w:rPr>
          <w:sz w:val="18"/>
          <w:szCs w:val="18"/>
        </w:rPr>
        <w:t xml:space="preserve"> </w:t>
      </w:r>
      <w:r w:rsidR="00330297" w:rsidRPr="009E52D5">
        <w:rPr>
          <w:sz w:val="18"/>
          <w:szCs w:val="18"/>
        </w:rPr>
        <w:t xml:space="preserve">1) </w:t>
      </w:r>
      <w:r w:rsidR="00D42655" w:rsidRPr="009E52D5">
        <w:rPr>
          <w:sz w:val="18"/>
          <w:szCs w:val="18"/>
        </w:rPr>
        <w:t>The board of directors (selected by shareholders) oversees the CEO and senior management.</w:t>
      </w:r>
      <w:r w:rsidR="00330297" w:rsidRPr="009E52D5">
        <w:rPr>
          <w:sz w:val="18"/>
          <w:szCs w:val="18"/>
        </w:rPr>
        <w:t xml:space="preserve"> </w:t>
      </w:r>
      <w:r w:rsidR="001A2EBA" w:rsidRPr="009E52D5">
        <w:rPr>
          <w:sz w:val="18"/>
          <w:szCs w:val="18"/>
        </w:rPr>
        <w:t>2)</w:t>
      </w:r>
      <w:r w:rsidR="00361D69" w:rsidRPr="009E52D5">
        <w:rPr>
          <w:sz w:val="18"/>
          <w:szCs w:val="18"/>
        </w:rPr>
        <w:t xml:space="preserve"> Audit Committee of the Board of Director: maintaining the integrity of the accounting</w:t>
      </w:r>
      <w:r w:rsidR="008711F2" w:rsidRPr="009E52D5">
        <w:rPr>
          <w:sz w:val="18"/>
          <w:szCs w:val="18"/>
        </w:rPr>
        <w:t xml:space="preserve"> and </w:t>
      </w:r>
      <w:r w:rsidR="00361D69" w:rsidRPr="009E52D5">
        <w:rPr>
          <w:sz w:val="18"/>
          <w:szCs w:val="18"/>
        </w:rPr>
        <w:t>financial statement, responsible for hiring independent auditors</w:t>
      </w:r>
      <w:r w:rsidR="007A221C" w:rsidRPr="009E52D5">
        <w:rPr>
          <w:sz w:val="18"/>
          <w:szCs w:val="18"/>
        </w:rPr>
        <w:t>, and</w:t>
      </w:r>
      <w:r w:rsidR="00361D69" w:rsidRPr="009E52D5">
        <w:rPr>
          <w:sz w:val="18"/>
          <w:szCs w:val="18"/>
        </w:rPr>
        <w:t xml:space="preserve"> meet separately with the auditors to discuss management’s compliance</w:t>
      </w:r>
      <w:r w:rsidR="00EB77A8" w:rsidRPr="009E52D5">
        <w:rPr>
          <w:sz w:val="18"/>
          <w:szCs w:val="18"/>
        </w:rPr>
        <w:t>.</w:t>
      </w:r>
      <w:r w:rsidR="00DD3844" w:rsidRPr="009E52D5">
        <w:rPr>
          <w:sz w:val="18"/>
          <w:szCs w:val="18"/>
        </w:rPr>
        <w:t>3) Auditor: Follow</w:t>
      </w:r>
      <w:r w:rsidR="00517E1E" w:rsidRPr="009E52D5">
        <w:rPr>
          <w:sz w:val="18"/>
          <w:szCs w:val="18"/>
        </w:rPr>
        <w:t xml:space="preserve"> PCAOB to verify the financial statements and the control systems</w:t>
      </w:r>
      <w:r w:rsidR="00627979" w:rsidRPr="009E52D5">
        <w:rPr>
          <w:sz w:val="18"/>
          <w:szCs w:val="18"/>
        </w:rPr>
        <w:t xml:space="preserve"> to give unqualified(clean) option if correct</w:t>
      </w:r>
      <w:r w:rsidR="00517E1E" w:rsidRPr="009E52D5">
        <w:rPr>
          <w:sz w:val="18"/>
          <w:szCs w:val="18"/>
        </w:rPr>
        <w:t>.</w:t>
      </w:r>
    </w:p>
    <w:p w14:paraId="30FFB9B9" w14:textId="4A5CF4FF" w:rsidR="0090096E" w:rsidRPr="009E52D5" w:rsidRDefault="006868A0" w:rsidP="005A1E49">
      <w:pPr>
        <w:rPr>
          <w:sz w:val="18"/>
          <w:szCs w:val="18"/>
        </w:rPr>
      </w:pPr>
      <w:r w:rsidRPr="00CC48DC">
        <w:rPr>
          <w:b/>
          <w:bCs/>
          <w:sz w:val="18"/>
          <w:szCs w:val="18"/>
        </w:rPr>
        <w:t>Information Intermediaries</w:t>
      </w:r>
      <w:r w:rsidR="00535EE3" w:rsidRPr="009E52D5">
        <w:rPr>
          <w:sz w:val="18"/>
          <w:szCs w:val="18"/>
        </w:rPr>
        <w:t>:</w:t>
      </w:r>
      <w:r w:rsidR="00037CEF" w:rsidRPr="009E52D5">
        <w:rPr>
          <w:sz w:val="18"/>
          <w:szCs w:val="18"/>
        </w:rPr>
        <w:t xml:space="preserve"> </w:t>
      </w:r>
      <w:r w:rsidR="00DD3844" w:rsidRPr="009E52D5">
        <w:rPr>
          <w:sz w:val="18"/>
          <w:szCs w:val="18"/>
        </w:rPr>
        <w:t>1) Companies</w:t>
      </w:r>
      <w:r w:rsidR="00037CEF" w:rsidRPr="009E52D5">
        <w:rPr>
          <w:sz w:val="18"/>
          <w:szCs w:val="18"/>
        </w:rPr>
        <w:t xml:space="preserve"> file their SEC forms electronically using the EDGAR. Each fact in the report is tagged using XBRL.</w:t>
      </w:r>
      <w:r w:rsidR="00E424E6" w:rsidRPr="009E52D5">
        <w:rPr>
          <w:sz w:val="18"/>
          <w:szCs w:val="18"/>
        </w:rPr>
        <w:t>2) Web</w:t>
      </w:r>
      <w:r w:rsidR="001E29C6" w:rsidRPr="009E52D5">
        <w:rPr>
          <w:sz w:val="18"/>
          <w:szCs w:val="18"/>
        </w:rPr>
        <w:t xml:space="preserve"> </w:t>
      </w:r>
      <w:r w:rsidR="00E424E6" w:rsidRPr="009E52D5">
        <w:rPr>
          <w:sz w:val="18"/>
          <w:szCs w:val="18"/>
        </w:rPr>
        <w:t>3) Analyst</w:t>
      </w:r>
      <w:r w:rsidR="00542FAD" w:rsidRPr="009E52D5">
        <w:rPr>
          <w:sz w:val="18"/>
          <w:szCs w:val="18"/>
        </w:rPr>
        <w:t xml:space="preserve"> Report.</w:t>
      </w:r>
    </w:p>
    <w:p w14:paraId="3EF8EEA0" w14:textId="675F7937" w:rsidR="00832DC0" w:rsidRPr="009E52D5" w:rsidRDefault="00E67C6C" w:rsidP="005A1E49">
      <w:pPr>
        <w:rPr>
          <w:sz w:val="18"/>
          <w:szCs w:val="18"/>
        </w:rPr>
      </w:pPr>
      <w:r w:rsidRPr="00CC48DC">
        <w:rPr>
          <w:b/>
          <w:bCs/>
          <w:sz w:val="18"/>
          <w:szCs w:val="18"/>
        </w:rPr>
        <w:t xml:space="preserve">Fair </w:t>
      </w:r>
      <w:r w:rsidR="00832DC0" w:rsidRPr="00CC48DC">
        <w:rPr>
          <w:b/>
          <w:bCs/>
          <w:sz w:val="18"/>
          <w:szCs w:val="18"/>
        </w:rPr>
        <w:t>Disclosure</w:t>
      </w:r>
      <w:r w:rsidRPr="00CC48DC">
        <w:rPr>
          <w:b/>
          <w:bCs/>
          <w:sz w:val="18"/>
          <w:szCs w:val="18"/>
        </w:rPr>
        <w:t>:</w:t>
      </w:r>
      <w:r w:rsidRPr="009E52D5">
        <w:rPr>
          <w:sz w:val="18"/>
          <w:szCs w:val="18"/>
        </w:rPr>
        <w:t xml:space="preserve"> no insider information,</w:t>
      </w:r>
      <w:r w:rsidR="001855C5" w:rsidRPr="009E52D5">
        <w:rPr>
          <w:sz w:val="18"/>
          <w:szCs w:val="18"/>
        </w:rPr>
        <w:t xml:space="preserve"> </w:t>
      </w:r>
      <w:r w:rsidR="00BA0DFB" w:rsidRPr="009E52D5">
        <w:rPr>
          <w:sz w:val="18"/>
          <w:szCs w:val="18"/>
        </w:rPr>
        <w:t>press release, conference call.</w:t>
      </w:r>
    </w:p>
    <w:p w14:paraId="13EF564B" w14:textId="536DADF9" w:rsidR="00D614A7" w:rsidRPr="009E52D5" w:rsidRDefault="00D614A7" w:rsidP="005A1E49">
      <w:pPr>
        <w:rPr>
          <w:sz w:val="18"/>
          <w:szCs w:val="18"/>
        </w:rPr>
      </w:pPr>
      <w:r w:rsidRPr="009E52D5">
        <w:rPr>
          <w:sz w:val="18"/>
          <w:szCs w:val="18"/>
        </w:rPr>
        <w:t xml:space="preserve">Disclosure </w:t>
      </w:r>
      <w:r w:rsidR="002B5F71" w:rsidRPr="009E52D5">
        <w:rPr>
          <w:sz w:val="18"/>
          <w:szCs w:val="18"/>
        </w:rPr>
        <w:t xml:space="preserve">Process: </w:t>
      </w:r>
      <w:r w:rsidR="00E424E6" w:rsidRPr="009E52D5">
        <w:rPr>
          <w:sz w:val="18"/>
          <w:szCs w:val="18"/>
        </w:rPr>
        <w:t>public (</w:t>
      </w:r>
      <w:r w:rsidR="00130ACC" w:rsidRPr="009E52D5">
        <w:rPr>
          <w:sz w:val="18"/>
          <w:szCs w:val="18"/>
        </w:rPr>
        <w:t xml:space="preserve">10K-annual,10Q-quarter, </w:t>
      </w:r>
      <w:r w:rsidR="00064025" w:rsidRPr="009E52D5">
        <w:rPr>
          <w:sz w:val="18"/>
          <w:szCs w:val="18"/>
        </w:rPr>
        <w:t xml:space="preserve">audited, </w:t>
      </w:r>
      <w:r w:rsidR="00130ACC" w:rsidRPr="009E52D5">
        <w:rPr>
          <w:sz w:val="18"/>
          <w:szCs w:val="18"/>
        </w:rPr>
        <w:t xml:space="preserve">include business </w:t>
      </w:r>
      <w:r w:rsidR="002B5F71" w:rsidRPr="009E52D5">
        <w:rPr>
          <w:sz w:val="18"/>
          <w:szCs w:val="18"/>
        </w:rPr>
        <w:t>description, financial</w:t>
      </w:r>
      <w:r w:rsidR="00130ACC" w:rsidRPr="009E52D5">
        <w:rPr>
          <w:sz w:val="18"/>
          <w:szCs w:val="18"/>
        </w:rPr>
        <w:t xml:space="preserve"> statements, management’s Discussion and analysis, etc.</w:t>
      </w:r>
      <w:r w:rsidR="00350C7E" w:rsidRPr="009E52D5">
        <w:rPr>
          <w:sz w:val="18"/>
          <w:szCs w:val="18"/>
        </w:rPr>
        <w:t xml:space="preserve"> Also 8-K if any material event happen</w:t>
      </w:r>
      <w:r w:rsidR="0011148B" w:rsidRPr="009E52D5">
        <w:rPr>
          <w:sz w:val="18"/>
          <w:szCs w:val="18"/>
        </w:rPr>
        <w:t>s</w:t>
      </w:r>
      <w:r w:rsidR="00194299" w:rsidRPr="009E52D5">
        <w:rPr>
          <w:sz w:val="18"/>
          <w:szCs w:val="18"/>
        </w:rPr>
        <w:t xml:space="preserve"> like auditor changed, mergers</w:t>
      </w:r>
      <w:r w:rsidR="00130ACC" w:rsidRPr="009E52D5">
        <w:rPr>
          <w:sz w:val="18"/>
          <w:szCs w:val="18"/>
        </w:rPr>
        <w:t>)</w:t>
      </w:r>
    </w:p>
    <w:p w14:paraId="098F9297" w14:textId="5AFBE52F" w:rsidR="00BE00B0" w:rsidRPr="009E52D5" w:rsidRDefault="00B07965" w:rsidP="0072140E">
      <w:pPr>
        <w:pBdr>
          <w:bottom w:val="single" w:sz="6" w:space="1" w:color="auto"/>
        </w:pBdr>
        <w:rPr>
          <w:i/>
          <w:iCs/>
          <w:sz w:val="18"/>
          <w:szCs w:val="18"/>
        </w:rPr>
      </w:pPr>
      <w:r w:rsidRPr="00CC48DC">
        <w:rPr>
          <w:b/>
          <w:bCs/>
          <w:sz w:val="18"/>
          <w:szCs w:val="18"/>
        </w:rPr>
        <w:t>IASB</w:t>
      </w:r>
      <w:r w:rsidR="00CD076F" w:rsidRPr="00CC48DC">
        <w:rPr>
          <w:b/>
          <w:bCs/>
          <w:sz w:val="18"/>
          <w:szCs w:val="18"/>
        </w:rPr>
        <w:t xml:space="preserve"> VS </w:t>
      </w:r>
      <w:r w:rsidRPr="00CC48DC">
        <w:rPr>
          <w:b/>
          <w:bCs/>
          <w:sz w:val="18"/>
          <w:szCs w:val="18"/>
        </w:rPr>
        <w:t>GAAP</w:t>
      </w:r>
      <w:r w:rsidR="00F33E50" w:rsidRPr="00CC48DC">
        <w:rPr>
          <w:b/>
          <w:bCs/>
          <w:sz w:val="18"/>
          <w:szCs w:val="18"/>
        </w:rPr>
        <w:t xml:space="preserve"> VS IRC</w:t>
      </w:r>
      <w:r w:rsidRPr="00CC48DC">
        <w:rPr>
          <w:b/>
          <w:bCs/>
          <w:sz w:val="18"/>
          <w:szCs w:val="18"/>
        </w:rPr>
        <w:t>:</w:t>
      </w:r>
      <w:r w:rsidR="00497EF1" w:rsidRPr="009E52D5">
        <w:rPr>
          <w:sz w:val="18"/>
          <w:szCs w:val="18"/>
        </w:rPr>
        <w:t xml:space="preserve"> 1.</w:t>
      </w:r>
      <w:r w:rsidRPr="009E52D5">
        <w:rPr>
          <w:sz w:val="18"/>
          <w:szCs w:val="18"/>
        </w:rPr>
        <w:t xml:space="preserve"> IFRS issued by the International Accounting Standards Board (IASB).</w:t>
      </w:r>
      <w:r w:rsidR="001B2A07" w:rsidRPr="009E52D5">
        <w:rPr>
          <w:sz w:val="18"/>
          <w:szCs w:val="18"/>
        </w:rPr>
        <w:t xml:space="preserve"> </w:t>
      </w:r>
      <w:r w:rsidR="00DC1633" w:rsidRPr="009E52D5">
        <w:rPr>
          <w:sz w:val="18"/>
          <w:szCs w:val="18"/>
        </w:rPr>
        <w:t xml:space="preserve">2. </w:t>
      </w:r>
      <w:r w:rsidR="001C5D45" w:rsidRPr="009E52D5">
        <w:rPr>
          <w:sz w:val="18"/>
          <w:szCs w:val="18"/>
        </w:rPr>
        <w:t xml:space="preserve">US </w:t>
      </w:r>
      <w:r w:rsidR="001B2A07" w:rsidRPr="009E52D5">
        <w:rPr>
          <w:sz w:val="18"/>
          <w:szCs w:val="18"/>
        </w:rPr>
        <w:t>SEC allows foreign companies to use IFRS.</w:t>
      </w:r>
      <w:r w:rsidR="00CD076F" w:rsidRPr="009E52D5">
        <w:rPr>
          <w:sz w:val="18"/>
          <w:szCs w:val="18"/>
        </w:rPr>
        <w:t xml:space="preserve"> </w:t>
      </w:r>
      <w:r w:rsidR="00104E62" w:rsidRPr="009E52D5">
        <w:rPr>
          <w:sz w:val="18"/>
          <w:szCs w:val="18"/>
        </w:rPr>
        <w:t xml:space="preserve">3. </w:t>
      </w:r>
      <w:r w:rsidR="00CD076F" w:rsidRPr="009E52D5">
        <w:rPr>
          <w:sz w:val="18"/>
          <w:szCs w:val="18"/>
        </w:rPr>
        <w:t>GAAP</w:t>
      </w:r>
      <w:r w:rsidR="00C526A8" w:rsidRPr="009E52D5">
        <w:rPr>
          <w:sz w:val="18"/>
          <w:szCs w:val="18"/>
        </w:rPr>
        <w:t xml:space="preserve"> BS Order</w:t>
      </w:r>
      <w:r w:rsidR="00CD076F" w:rsidRPr="009E52D5">
        <w:rPr>
          <w:sz w:val="18"/>
          <w:szCs w:val="18"/>
        </w:rPr>
        <w:t>: Current then non-current, IFRS opposite</w:t>
      </w:r>
      <w:r w:rsidR="007268EB" w:rsidRPr="009E52D5">
        <w:rPr>
          <w:sz w:val="18"/>
          <w:szCs w:val="18"/>
        </w:rPr>
        <w:t xml:space="preserve">. </w:t>
      </w:r>
      <w:r w:rsidR="003D6154" w:rsidRPr="009E52D5">
        <w:rPr>
          <w:sz w:val="18"/>
          <w:szCs w:val="18"/>
        </w:rPr>
        <w:t xml:space="preserve">4. </w:t>
      </w:r>
      <w:r w:rsidR="007268EB" w:rsidRPr="009E52D5">
        <w:rPr>
          <w:sz w:val="18"/>
          <w:szCs w:val="18"/>
        </w:rPr>
        <w:t>U.S. GAAP allows FIFO, LIFO, and average cost inventory methods, IFRS prohibit LIFO</w:t>
      </w:r>
      <w:r w:rsidR="00552242" w:rsidRPr="009E52D5">
        <w:rPr>
          <w:sz w:val="18"/>
          <w:szCs w:val="18"/>
        </w:rPr>
        <w:t xml:space="preserve">. </w:t>
      </w:r>
      <w:r w:rsidR="00AA47BB" w:rsidRPr="009E52D5">
        <w:rPr>
          <w:sz w:val="18"/>
          <w:szCs w:val="18"/>
        </w:rPr>
        <w:t>5.</w:t>
      </w:r>
      <w:r w:rsidR="00552242" w:rsidRPr="009E52D5">
        <w:rPr>
          <w:sz w:val="18"/>
          <w:szCs w:val="18"/>
        </w:rPr>
        <w:t>GAAP also allows different inventory accounting methods to be used for different types of inventory items, while IFRS requires the same method be used for all inventory items that have a similar nature and use.</w:t>
      </w:r>
      <w:r w:rsidR="00F53A0A" w:rsidRPr="009E52D5">
        <w:rPr>
          <w:sz w:val="18"/>
          <w:szCs w:val="18"/>
        </w:rPr>
        <w:t xml:space="preserve"> </w:t>
      </w:r>
      <w:r w:rsidR="003F72DA" w:rsidRPr="009E52D5">
        <w:rPr>
          <w:sz w:val="18"/>
          <w:szCs w:val="18"/>
        </w:rPr>
        <w:t xml:space="preserve">6. </w:t>
      </w:r>
      <w:r w:rsidR="00E616D1" w:rsidRPr="009E52D5">
        <w:rPr>
          <w:sz w:val="18"/>
          <w:szCs w:val="18"/>
        </w:rPr>
        <w:t>(IRC)</w:t>
      </w:r>
      <w:r w:rsidR="004C44F1" w:rsidRPr="009E52D5">
        <w:rPr>
          <w:sz w:val="18"/>
          <w:szCs w:val="18"/>
        </w:rPr>
        <w:t>C</w:t>
      </w:r>
      <w:r w:rsidR="00F53A0A" w:rsidRPr="009E52D5">
        <w:rPr>
          <w:sz w:val="18"/>
          <w:szCs w:val="18"/>
        </w:rPr>
        <w:t>ountry’s tax laws determine the acceptability of different inventory methods for tax purposes.</w:t>
      </w:r>
      <w:r w:rsidR="003F72DA" w:rsidRPr="009E52D5">
        <w:rPr>
          <w:sz w:val="18"/>
          <w:szCs w:val="18"/>
        </w:rPr>
        <w:t xml:space="preserve"> 7. GAAP defines probable &gt;70%, IFRS &gt;50%</w:t>
      </w:r>
      <w:r w:rsidR="00A73C66" w:rsidRPr="009E52D5">
        <w:rPr>
          <w:sz w:val="18"/>
          <w:szCs w:val="18"/>
        </w:rPr>
        <w:t>Balance Sheet:</w:t>
      </w:r>
      <w:r w:rsidR="00770E72" w:rsidRPr="009E52D5">
        <w:rPr>
          <w:sz w:val="18"/>
          <w:szCs w:val="18"/>
        </w:rPr>
        <w:t xml:space="preserve"> </w:t>
      </w:r>
      <w:r w:rsidR="00437A1D" w:rsidRPr="009E52D5">
        <w:rPr>
          <w:sz w:val="18"/>
          <w:szCs w:val="18"/>
        </w:rPr>
        <w:t>Assumptions</w:t>
      </w:r>
      <w:r w:rsidR="00732206" w:rsidRPr="009E52D5">
        <w:rPr>
          <w:sz w:val="18"/>
          <w:szCs w:val="18"/>
        </w:rPr>
        <w:t>:</w:t>
      </w:r>
      <w:r w:rsidR="00437A1D" w:rsidRPr="009E52D5">
        <w:rPr>
          <w:sz w:val="18"/>
          <w:szCs w:val="18"/>
        </w:rPr>
        <w:t xml:space="preserve"> </w:t>
      </w:r>
      <w:r w:rsidR="0078195A" w:rsidRPr="009E52D5">
        <w:rPr>
          <w:sz w:val="18"/>
          <w:szCs w:val="18"/>
        </w:rPr>
        <w:t xml:space="preserve">1. </w:t>
      </w:r>
      <w:r w:rsidR="00437A1D" w:rsidRPr="009E52D5">
        <w:rPr>
          <w:sz w:val="18"/>
          <w:szCs w:val="18"/>
        </w:rPr>
        <w:t xml:space="preserve">Separate entity assumption, </w:t>
      </w:r>
      <w:r w:rsidR="0078195A" w:rsidRPr="009E52D5">
        <w:rPr>
          <w:sz w:val="18"/>
          <w:szCs w:val="18"/>
        </w:rPr>
        <w:t xml:space="preserve">2. </w:t>
      </w:r>
      <w:r w:rsidR="00437A1D" w:rsidRPr="009E52D5">
        <w:rPr>
          <w:sz w:val="18"/>
          <w:szCs w:val="18"/>
        </w:rPr>
        <w:t xml:space="preserve">Going concern assumption (continuity assumption).  </w:t>
      </w:r>
      <w:r w:rsidR="0078195A" w:rsidRPr="009E52D5">
        <w:rPr>
          <w:sz w:val="18"/>
          <w:szCs w:val="18"/>
        </w:rPr>
        <w:t xml:space="preserve">3. </w:t>
      </w:r>
      <w:r w:rsidR="00437A1D" w:rsidRPr="009E52D5">
        <w:rPr>
          <w:sz w:val="18"/>
          <w:szCs w:val="18"/>
        </w:rPr>
        <w:t>Monetary unit assumption. Measurement Concept</w:t>
      </w:r>
      <w:r w:rsidR="00350C82" w:rsidRPr="009E52D5">
        <w:rPr>
          <w:sz w:val="18"/>
          <w:szCs w:val="18"/>
        </w:rPr>
        <w:t>:</w:t>
      </w:r>
      <w:r w:rsidR="00BC74AE" w:rsidRPr="009E52D5">
        <w:rPr>
          <w:sz w:val="18"/>
          <w:szCs w:val="18"/>
        </w:rPr>
        <w:t xml:space="preserve"> </w:t>
      </w:r>
      <w:r w:rsidR="00437A1D" w:rsidRPr="009E52D5">
        <w:rPr>
          <w:sz w:val="18"/>
          <w:szCs w:val="18"/>
        </w:rPr>
        <w:t>Historical cost</w:t>
      </w:r>
      <w:r w:rsidR="0012130E" w:rsidRPr="009E52D5">
        <w:rPr>
          <w:sz w:val="18"/>
          <w:szCs w:val="18"/>
        </w:rPr>
        <w:t xml:space="preserve">. </w:t>
      </w:r>
      <w:r w:rsidR="002D1214" w:rsidRPr="009E52D5">
        <w:rPr>
          <w:i/>
          <w:iCs/>
          <w:sz w:val="18"/>
          <w:szCs w:val="18"/>
        </w:rPr>
        <w:t>Some events are not reflected in the financial statements.</w:t>
      </w:r>
    </w:p>
    <w:p w14:paraId="46A8342A" w14:textId="35E3C7B1" w:rsidR="00350437" w:rsidRPr="009E52D5" w:rsidRDefault="00FB4280">
      <w:pPr>
        <w:rPr>
          <w:noProof/>
          <w:sz w:val="18"/>
          <w:szCs w:val="18"/>
        </w:rPr>
      </w:pPr>
      <w:r w:rsidRPr="00CC48DC">
        <w:rPr>
          <w:b/>
          <w:bCs/>
          <w:noProof/>
          <w:sz w:val="18"/>
          <w:szCs w:val="18"/>
        </w:rPr>
        <w:t>Operating expense:</w:t>
      </w:r>
      <w:r w:rsidRPr="009E52D5">
        <w:rPr>
          <w:noProof/>
          <w:sz w:val="18"/>
          <w:szCs w:val="18"/>
        </w:rPr>
        <w:t xml:space="preserve"> inventory</w:t>
      </w:r>
      <w:r w:rsidR="00925F43" w:rsidRPr="009E52D5">
        <w:rPr>
          <w:noProof/>
          <w:sz w:val="18"/>
          <w:szCs w:val="18"/>
        </w:rPr>
        <w:t xml:space="preserve"> cost</w:t>
      </w:r>
      <w:r w:rsidRPr="009E52D5">
        <w:rPr>
          <w:noProof/>
          <w:sz w:val="18"/>
          <w:szCs w:val="18"/>
        </w:rPr>
        <w:t xml:space="preserve">, </w:t>
      </w:r>
      <w:r w:rsidRPr="00CC48DC">
        <w:rPr>
          <w:b/>
          <w:bCs/>
          <w:noProof/>
          <w:sz w:val="18"/>
          <w:szCs w:val="18"/>
        </w:rPr>
        <w:t>does not include overhead costs</w:t>
      </w:r>
      <w:r w:rsidRPr="009E52D5">
        <w:rPr>
          <w:noProof/>
          <w:sz w:val="18"/>
          <w:szCs w:val="18"/>
        </w:rPr>
        <w:t>(sales, marketing,</w:t>
      </w:r>
      <w:r w:rsidR="00640FBC" w:rsidRPr="009E52D5">
        <w:rPr>
          <w:noProof/>
          <w:sz w:val="18"/>
          <w:szCs w:val="18"/>
        </w:rPr>
        <w:t xml:space="preserve"> </w:t>
      </w:r>
      <w:r w:rsidR="00F3798B" w:rsidRPr="009E52D5">
        <w:rPr>
          <w:noProof/>
          <w:sz w:val="18"/>
          <w:szCs w:val="18"/>
        </w:rPr>
        <w:t>advertisement</w:t>
      </w:r>
      <w:r w:rsidR="00062A0A" w:rsidRPr="009E52D5">
        <w:rPr>
          <w:noProof/>
          <w:sz w:val="18"/>
          <w:szCs w:val="18"/>
        </w:rPr>
        <w:t>)</w:t>
      </w:r>
      <w:r w:rsidR="00062A0A" w:rsidRPr="009E52D5">
        <w:rPr>
          <w:sz w:val="18"/>
          <w:szCs w:val="18"/>
        </w:rPr>
        <w:t>, service</w:t>
      </w:r>
      <w:r w:rsidR="00017938" w:rsidRPr="009E52D5">
        <w:rPr>
          <w:sz w:val="18"/>
          <w:szCs w:val="18"/>
        </w:rPr>
        <w:t xml:space="preserve"> companies may not report COGS</w:t>
      </w:r>
      <w:r w:rsidR="00C9769B" w:rsidRPr="009E52D5">
        <w:rPr>
          <w:sz w:val="18"/>
          <w:szCs w:val="18"/>
        </w:rPr>
        <w:t>.</w:t>
      </w:r>
      <w:r w:rsidR="00640FBC" w:rsidRPr="009E52D5">
        <w:rPr>
          <w:sz w:val="18"/>
          <w:szCs w:val="18"/>
        </w:rPr>
        <w:t xml:space="preserve"> Supplies Expense, Wages Expense (</w:t>
      </w:r>
      <w:r w:rsidR="00640FBC" w:rsidRPr="009E52D5">
        <w:rPr>
          <w:rFonts w:hint="eastAsia"/>
          <w:sz w:val="18"/>
          <w:szCs w:val="18"/>
        </w:rPr>
        <w:t>n</w:t>
      </w:r>
      <w:r w:rsidR="00640FBC" w:rsidRPr="009E52D5">
        <w:rPr>
          <w:sz w:val="18"/>
          <w:szCs w:val="18"/>
        </w:rPr>
        <w:t>ot included costs like training)</w:t>
      </w:r>
      <w:r w:rsidR="00A27218" w:rsidRPr="009E52D5">
        <w:rPr>
          <w:sz w:val="18"/>
          <w:szCs w:val="18"/>
        </w:rPr>
        <w:t>, Insurance Expense, Utilities Expense,</w:t>
      </w:r>
      <w:r w:rsidR="00F226AF" w:rsidRPr="009E52D5">
        <w:rPr>
          <w:sz w:val="18"/>
          <w:szCs w:val="18"/>
        </w:rPr>
        <w:t xml:space="preserve"> Repair Expense</w:t>
      </w:r>
      <w:r w:rsidR="00864B6D" w:rsidRPr="009E52D5">
        <w:rPr>
          <w:sz w:val="18"/>
          <w:szCs w:val="18"/>
        </w:rPr>
        <w:t xml:space="preserve"> (exclude </w:t>
      </w:r>
      <w:r w:rsidR="00B84F16" w:rsidRPr="009E52D5">
        <w:rPr>
          <w:sz w:val="18"/>
          <w:szCs w:val="18"/>
        </w:rPr>
        <w:t>capitalized</w:t>
      </w:r>
      <w:r w:rsidR="00864B6D" w:rsidRPr="009E52D5">
        <w:rPr>
          <w:sz w:val="18"/>
          <w:szCs w:val="18"/>
        </w:rPr>
        <w:t xml:space="preserve"> case)</w:t>
      </w:r>
      <w:r w:rsidR="00F226AF" w:rsidRPr="009E52D5">
        <w:rPr>
          <w:sz w:val="18"/>
          <w:szCs w:val="18"/>
        </w:rPr>
        <w:t>,</w:t>
      </w:r>
      <w:r w:rsidR="00AA0154" w:rsidRPr="009E52D5">
        <w:rPr>
          <w:sz w:val="18"/>
          <w:szCs w:val="18"/>
        </w:rPr>
        <w:t xml:space="preserve"> rent expense, admin </w:t>
      </w:r>
      <w:proofErr w:type="gramStart"/>
      <w:r w:rsidR="00AA0154" w:rsidRPr="009E52D5">
        <w:rPr>
          <w:sz w:val="18"/>
          <w:szCs w:val="18"/>
        </w:rPr>
        <w:t>expense(</w:t>
      </w:r>
      <w:proofErr w:type="spellStart"/>
      <w:proofErr w:type="gramEnd"/>
      <w:r w:rsidR="00AA0154" w:rsidRPr="009E52D5">
        <w:rPr>
          <w:sz w:val="18"/>
          <w:szCs w:val="18"/>
        </w:rPr>
        <w:t>overhead,advertisement,training,executive</w:t>
      </w:r>
      <w:proofErr w:type="spellEnd"/>
      <w:r w:rsidR="00AA0154" w:rsidRPr="009E52D5">
        <w:rPr>
          <w:sz w:val="18"/>
          <w:szCs w:val="18"/>
        </w:rPr>
        <w:t xml:space="preserve"> </w:t>
      </w:r>
      <w:proofErr w:type="spellStart"/>
      <w:r w:rsidR="00AA0154" w:rsidRPr="009E52D5">
        <w:rPr>
          <w:sz w:val="18"/>
          <w:szCs w:val="18"/>
        </w:rPr>
        <w:t>salaries,renting</w:t>
      </w:r>
      <w:proofErr w:type="spellEnd"/>
      <w:r w:rsidR="00AA0154" w:rsidRPr="009E52D5">
        <w:rPr>
          <w:sz w:val="18"/>
          <w:szCs w:val="18"/>
        </w:rPr>
        <w:t xml:space="preserve"> headquarters facilities)</w:t>
      </w:r>
      <w:r w:rsidR="00E132F5" w:rsidRPr="009E52D5">
        <w:rPr>
          <w:sz w:val="18"/>
          <w:szCs w:val="18"/>
        </w:rPr>
        <w:t>, Gain/Loss on Disposal</w:t>
      </w:r>
      <w:r w:rsidR="00DB7FD5" w:rsidRPr="009E52D5">
        <w:rPr>
          <w:sz w:val="18"/>
          <w:szCs w:val="18"/>
        </w:rPr>
        <w:t>, depreciation expense, R&amp;D(while IFRS capitalizes it),</w:t>
      </w:r>
      <w:r w:rsidR="00740967" w:rsidRPr="009E52D5">
        <w:rPr>
          <w:sz w:val="18"/>
          <w:szCs w:val="18"/>
        </w:rPr>
        <w:t xml:space="preserve"> </w:t>
      </w:r>
      <w:r w:rsidR="00740967" w:rsidRPr="004740B5">
        <w:rPr>
          <w:b/>
          <w:bCs/>
          <w:sz w:val="18"/>
          <w:szCs w:val="18"/>
        </w:rPr>
        <w:t xml:space="preserve">other items(interest </w:t>
      </w:r>
      <w:r w:rsidR="00C054B0" w:rsidRPr="004740B5">
        <w:rPr>
          <w:b/>
          <w:bCs/>
          <w:sz w:val="18"/>
          <w:szCs w:val="18"/>
        </w:rPr>
        <w:t>revenue, dividend</w:t>
      </w:r>
      <w:r w:rsidR="00740967" w:rsidRPr="004740B5">
        <w:rPr>
          <w:b/>
          <w:bCs/>
          <w:sz w:val="18"/>
          <w:szCs w:val="18"/>
        </w:rPr>
        <w:t xml:space="preserve"> revenue, interest expense, loss/gain on sale of investments)</w:t>
      </w:r>
      <w:r w:rsidR="00350437" w:rsidRPr="004740B5">
        <w:rPr>
          <w:b/>
          <w:bCs/>
          <w:sz w:val="18"/>
          <w:szCs w:val="18"/>
        </w:rPr>
        <w:t>.</w:t>
      </w:r>
    </w:p>
    <w:p w14:paraId="7E62688D" w14:textId="3CCBA773" w:rsidR="002B0AF5" w:rsidRPr="009E52D5" w:rsidRDefault="00350437">
      <w:pPr>
        <w:rPr>
          <w:sz w:val="18"/>
          <w:szCs w:val="18"/>
        </w:rPr>
      </w:pPr>
      <w:r w:rsidRPr="009E52D5">
        <w:rPr>
          <w:sz w:val="18"/>
          <w:szCs w:val="18"/>
        </w:rPr>
        <w:t>GAAP does not allow cash-basis accounting</w:t>
      </w:r>
      <w:r w:rsidR="00403C7E" w:rsidRPr="009E52D5">
        <w:rPr>
          <w:sz w:val="18"/>
          <w:szCs w:val="18"/>
        </w:rPr>
        <w:t>.</w:t>
      </w:r>
    </w:p>
    <w:p w14:paraId="079EE401" w14:textId="77B37D62" w:rsidR="005D71B8" w:rsidRPr="009E52D5" w:rsidRDefault="002B0AF5">
      <w:pPr>
        <w:rPr>
          <w:noProof/>
          <w:sz w:val="18"/>
          <w:szCs w:val="18"/>
        </w:rPr>
      </w:pPr>
      <w:r w:rsidRPr="00E868FF">
        <w:rPr>
          <w:b/>
          <w:bCs/>
          <w:sz w:val="18"/>
          <w:szCs w:val="18"/>
        </w:rPr>
        <w:t>Accrual Basis</w:t>
      </w:r>
      <w:r w:rsidR="0088263D" w:rsidRPr="009E52D5">
        <w:rPr>
          <w:sz w:val="18"/>
          <w:szCs w:val="18"/>
        </w:rPr>
        <w:t xml:space="preserve">: </w:t>
      </w:r>
      <w:r w:rsidR="00457A32" w:rsidRPr="009E52D5">
        <w:rPr>
          <w:sz w:val="18"/>
          <w:szCs w:val="18"/>
        </w:rPr>
        <w:t xml:space="preserve">Revenue is recognized (1) when the company transfers promised goods or services to customers (2) in the amount it expects to </w:t>
      </w:r>
      <w:r w:rsidR="00457A32" w:rsidRPr="009E52D5">
        <w:rPr>
          <w:sz w:val="18"/>
          <w:szCs w:val="18"/>
        </w:rPr>
        <w:t>be entitled to receive</w:t>
      </w:r>
      <w:r w:rsidRPr="009E52D5">
        <w:rPr>
          <w:sz w:val="18"/>
          <w:szCs w:val="18"/>
        </w:rPr>
        <w:t>.</w:t>
      </w:r>
      <w:r w:rsidR="00614F5A" w:rsidRPr="009E52D5">
        <w:rPr>
          <w:sz w:val="18"/>
          <w:szCs w:val="18"/>
        </w:rPr>
        <w:t xml:space="preserve"> (</w:t>
      </w:r>
      <w:proofErr w:type="gramStart"/>
      <w:r w:rsidR="00A44D1D" w:rsidRPr="009E52D5">
        <w:rPr>
          <w:sz w:val="18"/>
          <w:szCs w:val="18"/>
        </w:rPr>
        <w:t>when</w:t>
      </w:r>
      <w:proofErr w:type="gramEnd"/>
      <w:r w:rsidR="00A44D1D" w:rsidRPr="009E52D5">
        <w:rPr>
          <w:sz w:val="18"/>
          <w:szCs w:val="18"/>
        </w:rPr>
        <w:t xml:space="preserve"> title and risks of ownership transfer (delivered)</w:t>
      </w:r>
      <w:r w:rsidR="00193A01" w:rsidRPr="009E52D5">
        <w:rPr>
          <w:sz w:val="18"/>
          <w:szCs w:val="18"/>
        </w:rPr>
        <w:sym w:font="Wingdings" w:char="F0E8"/>
      </w:r>
      <w:r w:rsidR="00193A01" w:rsidRPr="009E52D5">
        <w:rPr>
          <w:sz w:val="18"/>
          <w:szCs w:val="18"/>
        </w:rPr>
        <w:t xml:space="preserve"> FOB Destination or FOB shipping point</w:t>
      </w:r>
      <w:r w:rsidR="001B7EC6" w:rsidRPr="009E52D5">
        <w:rPr>
          <w:sz w:val="18"/>
          <w:szCs w:val="18"/>
        </w:rPr>
        <w:t>) Expenses</w:t>
      </w:r>
      <w:r w:rsidRPr="009E52D5">
        <w:rPr>
          <w:sz w:val="18"/>
          <w:szCs w:val="18"/>
        </w:rPr>
        <w:t xml:space="preserve"> are recognized </w:t>
      </w:r>
      <w:r w:rsidR="00C84AA2" w:rsidRPr="009E52D5">
        <w:rPr>
          <w:sz w:val="18"/>
          <w:szCs w:val="18"/>
        </w:rPr>
        <w:t>when the cost is incurred,</w:t>
      </w:r>
      <w:r w:rsidR="002C6109">
        <w:rPr>
          <w:sz w:val="18"/>
          <w:szCs w:val="18"/>
        </w:rPr>
        <w:t xml:space="preserve"> </w:t>
      </w:r>
      <w:r w:rsidR="004A354E" w:rsidRPr="009E52D5">
        <w:rPr>
          <w:sz w:val="18"/>
          <w:szCs w:val="18"/>
        </w:rPr>
        <w:t>Salaries and wages to employees who worked during the period. Utilities for the electricity used during the period. Supplies used during the period. Facilities rented during the period. Equipment used during the period.</w:t>
      </w:r>
      <w:r w:rsidRPr="009E52D5">
        <w:rPr>
          <w:sz w:val="18"/>
          <w:szCs w:val="18"/>
        </w:rPr>
        <w:t xml:space="preserve"> regardless of when cash is received or paid.</w:t>
      </w:r>
      <w:r w:rsidR="005D71B8" w:rsidRPr="009E52D5">
        <w:rPr>
          <w:noProof/>
          <w:sz w:val="18"/>
          <w:szCs w:val="18"/>
        </w:rPr>
        <w:t xml:space="preserve"> </w:t>
      </w:r>
    </w:p>
    <w:p w14:paraId="0D60A1D6" w14:textId="4E0BA595" w:rsidR="002C77AC" w:rsidRPr="00FF2350" w:rsidRDefault="0094454E">
      <w:pPr>
        <w:rPr>
          <w:b/>
          <w:bCs/>
          <w:noProof/>
          <w:sz w:val="18"/>
          <w:szCs w:val="18"/>
        </w:rPr>
      </w:pPr>
      <w:r w:rsidRPr="00FF2350">
        <w:rPr>
          <w:b/>
          <w:bCs/>
          <w:noProof/>
          <w:sz w:val="18"/>
          <w:szCs w:val="18"/>
        </w:rPr>
        <w:t>Adjustment Process:</w:t>
      </w:r>
      <w:r w:rsidR="00A57F62" w:rsidRPr="00FF2350">
        <w:rPr>
          <w:b/>
          <w:bCs/>
          <w:noProof/>
          <w:sz w:val="18"/>
          <w:szCs w:val="18"/>
        </w:rPr>
        <w:t>Cash was never adjusted</w:t>
      </w:r>
    </w:p>
    <w:p w14:paraId="4485DB6F" w14:textId="66C0982B" w:rsidR="00FE795B" w:rsidRPr="009E52D5" w:rsidRDefault="0003681E">
      <w:pPr>
        <w:pBdr>
          <w:bottom w:val="single" w:sz="6" w:space="1" w:color="auto"/>
        </w:pBdr>
        <w:rPr>
          <w:noProof/>
          <w:sz w:val="18"/>
          <w:szCs w:val="18"/>
        </w:rPr>
      </w:pPr>
      <w:r w:rsidRPr="009E52D5">
        <w:rPr>
          <w:noProof/>
          <w:sz w:val="18"/>
          <w:szCs w:val="18"/>
        </w:rPr>
        <w:t>Cost of goods sold related to the returned items would also be reduced.</w:t>
      </w:r>
    </w:p>
    <w:p w14:paraId="6DB344CA" w14:textId="0AEA46E4" w:rsidR="00E7323D" w:rsidRPr="009E52D5" w:rsidRDefault="00EB2846">
      <w:pPr>
        <w:rPr>
          <w:noProof/>
          <w:sz w:val="18"/>
          <w:szCs w:val="18"/>
        </w:rPr>
      </w:pPr>
      <w:r w:rsidRPr="00CC48DC">
        <w:rPr>
          <w:b/>
          <w:bCs/>
          <w:noProof/>
          <w:sz w:val="18"/>
          <w:szCs w:val="18"/>
        </w:rPr>
        <w:t>Accounting for bad debts</w:t>
      </w:r>
      <w:r w:rsidRPr="009E52D5">
        <w:rPr>
          <w:noProof/>
          <w:sz w:val="18"/>
          <w:szCs w:val="18"/>
        </w:rPr>
        <w:t>:</w:t>
      </w:r>
      <w:r w:rsidR="00BE70AF" w:rsidRPr="009E52D5">
        <w:rPr>
          <w:noProof/>
          <w:sz w:val="18"/>
          <w:szCs w:val="18"/>
        </w:rPr>
        <w:t xml:space="preserve"> Beginning:estimation(Db:bad debt expense,Cr:Allowance for bad debt</w:t>
      </w:r>
      <w:r w:rsidR="00C04CA4" w:rsidRPr="009E52D5">
        <w:rPr>
          <w:noProof/>
          <w:sz w:val="18"/>
          <w:szCs w:val="18"/>
        </w:rPr>
        <w:t>(+XA,-A)</w:t>
      </w:r>
      <w:r w:rsidR="00BE70AF" w:rsidRPr="009E52D5">
        <w:rPr>
          <w:noProof/>
          <w:sz w:val="18"/>
          <w:szCs w:val="18"/>
        </w:rPr>
        <w:t>)</w:t>
      </w:r>
    </w:p>
    <w:p w14:paraId="612A0599" w14:textId="00A0FFE8" w:rsidR="00112EF6" w:rsidRPr="009E52D5" w:rsidRDefault="00E7323D">
      <w:pPr>
        <w:pBdr>
          <w:bottom w:val="single" w:sz="6" w:space="1" w:color="auto"/>
        </w:pBdr>
        <w:rPr>
          <w:noProof/>
          <w:sz w:val="18"/>
          <w:szCs w:val="18"/>
        </w:rPr>
      </w:pPr>
      <w:r w:rsidRPr="009E52D5">
        <w:rPr>
          <w:noProof/>
          <w:sz w:val="18"/>
          <w:szCs w:val="18"/>
        </w:rPr>
        <w:t>Write off: (Db:allowance</w:t>
      </w:r>
      <w:r w:rsidR="00082F4F" w:rsidRPr="009E52D5">
        <w:rPr>
          <w:noProof/>
          <w:sz w:val="18"/>
          <w:szCs w:val="18"/>
        </w:rPr>
        <w:t>(-XA,+A)</w:t>
      </w:r>
      <w:r w:rsidRPr="009E52D5">
        <w:rPr>
          <w:noProof/>
          <w:sz w:val="18"/>
          <w:szCs w:val="18"/>
        </w:rPr>
        <w:t>, Cr:account receivable)</w:t>
      </w:r>
      <w:r w:rsidR="00DF77EA" w:rsidRPr="009E52D5">
        <w:rPr>
          <w:noProof/>
          <w:sz w:val="18"/>
          <w:szCs w:val="18"/>
        </w:rPr>
        <w:t xml:space="preserve"> </w:t>
      </w:r>
      <w:r w:rsidR="00DF77EA" w:rsidRPr="009E52D5">
        <w:rPr>
          <w:noProof/>
          <w:sz w:val="18"/>
          <w:szCs w:val="18"/>
        </w:rPr>
        <w:sym w:font="Wingdings" w:char="F0E8"/>
      </w:r>
      <w:r w:rsidR="00DF77EA" w:rsidRPr="009E52D5">
        <w:rPr>
          <w:noProof/>
          <w:sz w:val="18"/>
          <w:szCs w:val="18"/>
        </w:rPr>
        <w:t xml:space="preserve"> Does not affect Income statement</w:t>
      </w:r>
      <w:r w:rsidR="001F2A79" w:rsidRPr="009E52D5">
        <w:rPr>
          <w:noProof/>
          <w:sz w:val="18"/>
          <w:szCs w:val="18"/>
        </w:rPr>
        <w:t xml:space="preserve"> and net book value of accounts receivable.</w:t>
      </w:r>
    </w:p>
    <w:p w14:paraId="1BE25897" w14:textId="72D50896" w:rsidR="00BD2328" w:rsidRPr="009E52D5" w:rsidRDefault="005E41E4">
      <w:pPr>
        <w:rPr>
          <w:noProof/>
          <w:sz w:val="18"/>
          <w:szCs w:val="18"/>
        </w:rPr>
      </w:pPr>
      <w:r w:rsidRPr="009E52D5">
        <w:rPr>
          <w:sz w:val="18"/>
          <w:szCs w:val="18"/>
        </w:rPr>
        <w:t xml:space="preserve">If </w:t>
      </w:r>
      <w:r w:rsidR="00F11437" w:rsidRPr="009E52D5">
        <w:rPr>
          <w:sz w:val="18"/>
          <w:szCs w:val="18"/>
        </w:rPr>
        <w:t>LIFO</w:t>
      </w:r>
      <w:r w:rsidRPr="009E52D5">
        <w:rPr>
          <w:sz w:val="18"/>
          <w:szCs w:val="18"/>
        </w:rPr>
        <w:t xml:space="preserve"> is used to compute taxable income, it must also be used to calculate inventory and cost of goods sold for financial statements. This is called the LIFO Conformity Rule.</w:t>
      </w:r>
      <w:r w:rsidRPr="009E52D5">
        <w:rPr>
          <w:noProof/>
          <w:sz w:val="18"/>
          <w:szCs w:val="18"/>
        </w:rPr>
        <w:t xml:space="preserve"> </w:t>
      </w:r>
      <w:r w:rsidR="007D4D75" w:rsidRPr="009E52D5">
        <w:rPr>
          <w:noProof/>
          <w:sz w:val="18"/>
          <w:szCs w:val="18"/>
        </w:rPr>
        <w:t>Accounting rules require companies to apply their accounting methods on a consistent basis over time</w:t>
      </w:r>
    </w:p>
    <w:p w14:paraId="5870314C" w14:textId="6898358D" w:rsidR="0023557D" w:rsidRPr="009E52D5" w:rsidRDefault="00BD2328">
      <w:pPr>
        <w:pBdr>
          <w:bottom w:val="single" w:sz="6" w:space="1" w:color="auto"/>
        </w:pBdr>
        <w:rPr>
          <w:noProof/>
          <w:sz w:val="18"/>
          <w:szCs w:val="18"/>
        </w:rPr>
      </w:pPr>
      <w:r w:rsidRPr="00FF2350">
        <w:rPr>
          <w:b/>
          <w:bCs/>
          <w:noProof/>
          <w:sz w:val="18"/>
          <w:szCs w:val="18"/>
        </w:rPr>
        <w:t>NRV in ending inventory falls below cost</w:t>
      </w:r>
      <w:r w:rsidRPr="009E52D5">
        <w:rPr>
          <w:noProof/>
          <w:sz w:val="18"/>
          <w:szCs w:val="18"/>
        </w:rPr>
        <w:t>, must be assigned to their net realizable value</w:t>
      </w:r>
      <w:r w:rsidR="00845E4E" w:rsidRPr="009E52D5">
        <w:rPr>
          <w:noProof/>
          <w:sz w:val="18"/>
          <w:szCs w:val="18"/>
        </w:rPr>
        <w:t xml:space="preserve">, particularly important for </w:t>
      </w:r>
      <w:r w:rsidR="004C3DFF" w:rsidRPr="009E52D5">
        <w:rPr>
          <w:noProof/>
          <w:sz w:val="18"/>
          <w:szCs w:val="18"/>
        </w:rPr>
        <w:t>:</w:t>
      </w:r>
      <w:r w:rsidR="00845E4E" w:rsidRPr="009E52D5">
        <w:rPr>
          <w:noProof/>
          <w:sz w:val="18"/>
          <w:szCs w:val="18"/>
        </w:rPr>
        <w:t>1) High-technology companies 2) Companies that sell seasonal goods</w:t>
      </w:r>
      <w:r w:rsidR="00C33485" w:rsidRPr="009E52D5">
        <w:rPr>
          <w:noProof/>
          <w:sz w:val="18"/>
          <w:szCs w:val="18"/>
        </w:rPr>
        <w:t xml:space="preserve"> </w:t>
      </w:r>
      <w:r w:rsidR="00C33485" w:rsidRPr="009E52D5">
        <w:rPr>
          <w:noProof/>
          <w:sz w:val="18"/>
          <w:szCs w:val="18"/>
        </w:rPr>
        <w:sym w:font="Wingdings" w:char="F0E8"/>
      </w:r>
      <w:r w:rsidR="00C33485" w:rsidRPr="009E52D5">
        <w:rPr>
          <w:noProof/>
          <w:sz w:val="18"/>
          <w:szCs w:val="18"/>
        </w:rPr>
        <w:t>Db: COGS, Cr: Invetory</w:t>
      </w:r>
    </w:p>
    <w:p w14:paraId="7DD2CA11" w14:textId="0041FD7F" w:rsidR="00FF62B6" w:rsidRPr="009E52D5" w:rsidRDefault="00B31D05">
      <w:pPr>
        <w:rPr>
          <w:noProof/>
          <w:sz w:val="18"/>
          <w:szCs w:val="18"/>
        </w:rPr>
      </w:pPr>
      <w:r w:rsidRPr="009E52D5">
        <w:rPr>
          <w:noProof/>
          <w:sz w:val="18"/>
          <w:szCs w:val="18"/>
        </w:rPr>
        <w:t>building cost= materials+labor+overhead cost+interest on debt (capitalized)</w:t>
      </w:r>
    </w:p>
    <w:p w14:paraId="3B6F4E5F" w14:textId="65E63584" w:rsidR="00765ECF" w:rsidRPr="009E52D5" w:rsidRDefault="00CF7A53">
      <w:pPr>
        <w:rPr>
          <w:noProof/>
          <w:sz w:val="18"/>
          <w:szCs w:val="18"/>
        </w:rPr>
      </w:pPr>
      <w:r w:rsidRPr="009E52D5">
        <w:rPr>
          <w:noProof/>
          <w:sz w:val="18"/>
          <w:szCs w:val="18"/>
        </w:rPr>
        <w:t>Impairments:</w:t>
      </w:r>
      <w:r w:rsidR="007153B4" w:rsidRPr="009E52D5">
        <w:rPr>
          <w:noProof/>
          <w:sz w:val="18"/>
          <w:szCs w:val="18"/>
        </w:rPr>
        <w:t xml:space="preserve"> </w:t>
      </w:r>
      <w:r w:rsidR="00581783" w:rsidRPr="009E52D5">
        <w:rPr>
          <w:sz w:val="18"/>
          <w:szCs w:val="18"/>
        </w:rPr>
        <w:t xml:space="preserve">Step1: </w:t>
      </w:r>
      <w:r w:rsidR="00D85A29" w:rsidRPr="009E52D5">
        <w:rPr>
          <w:sz w:val="18"/>
          <w:szCs w:val="18"/>
        </w:rPr>
        <w:t xml:space="preserve">signs of </w:t>
      </w:r>
      <w:r w:rsidR="00FF62B6" w:rsidRPr="009E52D5">
        <w:rPr>
          <w:sz w:val="18"/>
          <w:szCs w:val="18"/>
        </w:rPr>
        <w:t xml:space="preserve">impairment of assets: </w:t>
      </w:r>
      <w:r w:rsidR="00411678" w:rsidRPr="009E52D5">
        <w:rPr>
          <w:sz w:val="18"/>
          <w:szCs w:val="18"/>
        </w:rPr>
        <w:t>1)</w:t>
      </w:r>
      <w:r w:rsidR="00FF62B6" w:rsidRPr="009E52D5">
        <w:rPr>
          <w:sz w:val="18"/>
          <w:szCs w:val="18"/>
        </w:rPr>
        <w:t xml:space="preserve"> Significant pattern of decline of market price of the assets </w:t>
      </w:r>
      <w:r w:rsidR="003059F0" w:rsidRPr="009E52D5">
        <w:rPr>
          <w:sz w:val="18"/>
          <w:szCs w:val="18"/>
        </w:rPr>
        <w:t xml:space="preserve">2) </w:t>
      </w:r>
      <w:r w:rsidR="00FF62B6" w:rsidRPr="009E52D5">
        <w:rPr>
          <w:sz w:val="18"/>
          <w:szCs w:val="18"/>
        </w:rPr>
        <w:t xml:space="preserve">Lower demand </w:t>
      </w:r>
      <w:r w:rsidR="00E60EF0" w:rsidRPr="009E52D5">
        <w:rPr>
          <w:sz w:val="18"/>
          <w:szCs w:val="18"/>
        </w:rPr>
        <w:t>3)</w:t>
      </w:r>
      <w:r w:rsidR="00FF62B6" w:rsidRPr="009E52D5">
        <w:rPr>
          <w:sz w:val="18"/>
          <w:szCs w:val="18"/>
        </w:rPr>
        <w:t xml:space="preserve"> Change in economic or legal factors </w:t>
      </w:r>
      <w:r w:rsidR="004E7D55" w:rsidRPr="009E52D5">
        <w:rPr>
          <w:sz w:val="18"/>
          <w:szCs w:val="18"/>
        </w:rPr>
        <w:t>3)</w:t>
      </w:r>
      <w:r w:rsidR="00FF62B6" w:rsidRPr="009E52D5">
        <w:rPr>
          <w:sz w:val="18"/>
          <w:szCs w:val="18"/>
        </w:rPr>
        <w:t xml:space="preserve"> damage to the asset </w:t>
      </w:r>
      <w:r w:rsidR="001D590A" w:rsidRPr="009E52D5">
        <w:rPr>
          <w:sz w:val="18"/>
          <w:szCs w:val="18"/>
        </w:rPr>
        <w:t xml:space="preserve">4) </w:t>
      </w:r>
      <w:r w:rsidR="00FF62B6" w:rsidRPr="009E52D5">
        <w:rPr>
          <w:sz w:val="18"/>
          <w:szCs w:val="18"/>
        </w:rPr>
        <w:t>Asset is held for disposal or is part of a restructuring</w:t>
      </w:r>
      <w:r w:rsidR="009468C9" w:rsidRPr="009E52D5">
        <w:rPr>
          <w:sz w:val="18"/>
          <w:szCs w:val="18"/>
        </w:rPr>
        <w:t>. Step2: Test the recoverability of the long-lived assets: impaired if not recoverable when NBV&gt;FCF</w:t>
      </w:r>
      <w:r w:rsidR="001C3C74" w:rsidRPr="009E52D5">
        <w:rPr>
          <w:sz w:val="18"/>
          <w:szCs w:val="18"/>
        </w:rPr>
        <w:t>. Step3: Measure the Impairment: NBV- FV = impairment loss</w:t>
      </w:r>
      <w:r w:rsidR="00C51FBF" w:rsidRPr="009E52D5">
        <w:rPr>
          <w:sz w:val="18"/>
          <w:szCs w:val="18"/>
        </w:rPr>
        <w:t>.</w:t>
      </w:r>
      <w:r w:rsidR="00792230" w:rsidRPr="009E52D5">
        <w:rPr>
          <w:sz w:val="18"/>
          <w:szCs w:val="18"/>
        </w:rPr>
        <w:t xml:space="preserve"> Step</w:t>
      </w:r>
      <w:proofErr w:type="gramStart"/>
      <w:r w:rsidR="00792230" w:rsidRPr="009E52D5">
        <w:rPr>
          <w:sz w:val="18"/>
          <w:szCs w:val="18"/>
        </w:rPr>
        <w:t>4:Db</w:t>
      </w:r>
      <w:proofErr w:type="gramEnd"/>
      <w:r w:rsidR="00792230" w:rsidRPr="009E52D5">
        <w:rPr>
          <w:sz w:val="18"/>
          <w:szCs w:val="18"/>
        </w:rPr>
        <w:t xml:space="preserve">:Loss due to impairment, </w:t>
      </w:r>
      <w:proofErr w:type="spellStart"/>
      <w:r w:rsidR="00792230" w:rsidRPr="009E52D5">
        <w:rPr>
          <w:sz w:val="18"/>
          <w:szCs w:val="18"/>
        </w:rPr>
        <w:t>Cr:Assets</w:t>
      </w:r>
      <w:proofErr w:type="spellEnd"/>
      <w:r w:rsidR="00B647D1" w:rsidRPr="009E52D5">
        <w:rPr>
          <w:sz w:val="18"/>
          <w:szCs w:val="18"/>
        </w:rPr>
        <w:t>.</w:t>
      </w:r>
      <w:r w:rsidR="00A5326A" w:rsidRPr="009E52D5">
        <w:rPr>
          <w:noProof/>
          <w:sz w:val="18"/>
          <w:szCs w:val="18"/>
        </w:rPr>
        <w:t xml:space="preserve"> </w:t>
      </w:r>
      <w:r w:rsidR="00B647D1" w:rsidRPr="009E52D5">
        <w:rPr>
          <w:sz w:val="18"/>
          <w:szCs w:val="18"/>
        </w:rPr>
        <w:t>Disposal of Long-lived asset: (</w:t>
      </w:r>
      <w:proofErr w:type="spellStart"/>
      <w:proofErr w:type="gramStart"/>
      <w:r w:rsidR="00B647D1" w:rsidRPr="009E52D5">
        <w:rPr>
          <w:sz w:val="18"/>
          <w:szCs w:val="18"/>
        </w:rPr>
        <w:t>Db:Cash</w:t>
      </w:r>
      <w:proofErr w:type="spellEnd"/>
      <w:proofErr w:type="gramEnd"/>
      <w:r w:rsidR="00B647D1" w:rsidRPr="009E52D5">
        <w:rPr>
          <w:sz w:val="18"/>
          <w:szCs w:val="18"/>
        </w:rPr>
        <w:t>, Accumulated Depreciation, (loss), Cr: that asset, (gain))</w:t>
      </w:r>
      <w:r w:rsidR="00323551" w:rsidRPr="009E52D5">
        <w:rPr>
          <w:sz w:val="18"/>
          <w:szCs w:val="18"/>
        </w:rPr>
        <w:t xml:space="preserve"> </w:t>
      </w:r>
      <w:r w:rsidR="00F73931" w:rsidRPr="009E52D5">
        <w:rPr>
          <w:sz w:val="18"/>
          <w:szCs w:val="18"/>
        </w:rPr>
        <w:t>Intangible assets:</w:t>
      </w:r>
      <w:r w:rsidR="00492609" w:rsidRPr="009E52D5">
        <w:rPr>
          <w:sz w:val="18"/>
          <w:szCs w:val="18"/>
        </w:rPr>
        <w:t xml:space="preserve"> Definite life(amortized,</w:t>
      </w:r>
      <w:r w:rsidR="004B1D8B" w:rsidRPr="009E52D5">
        <w:rPr>
          <w:sz w:val="18"/>
          <w:szCs w:val="18"/>
        </w:rPr>
        <w:t xml:space="preserve"> </w:t>
      </w:r>
      <w:r w:rsidR="00492609" w:rsidRPr="009E52D5">
        <w:rPr>
          <w:sz w:val="18"/>
          <w:szCs w:val="18"/>
        </w:rPr>
        <w:t>straight-lin</w:t>
      </w:r>
      <w:r w:rsidR="00D451AA" w:rsidRPr="009E52D5">
        <w:rPr>
          <w:sz w:val="18"/>
          <w:szCs w:val="18"/>
        </w:rPr>
        <w:t>e</w:t>
      </w:r>
      <w:r w:rsidR="00492609" w:rsidRPr="009E52D5">
        <w:rPr>
          <w:sz w:val="18"/>
          <w:szCs w:val="18"/>
        </w:rPr>
        <w:t>,</w:t>
      </w:r>
      <w:r w:rsidR="00D451AA" w:rsidRPr="009E52D5">
        <w:rPr>
          <w:sz w:val="18"/>
          <w:szCs w:val="18"/>
        </w:rPr>
        <w:t xml:space="preserve"> </w:t>
      </w:r>
      <w:r w:rsidR="00492609" w:rsidRPr="009E52D5">
        <w:rPr>
          <w:sz w:val="18"/>
          <w:szCs w:val="18"/>
        </w:rPr>
        <w:t>usually no residual value</w:t>
      </w:r>
      <w:r w:rsidR="009638C3" w:rsidRPr="009E52D5">
        <w:rPr>
          <w:sz w:val="18"/>
          <w:szCs w:val="18"/>
        </w:rPr>
        <w:t xml:space="preserve">). Indefinite </w:t>
      </w:r>
      <w:r w:rsidR="0007413F" w:rsidRPr="009E52D5">
        <w:rPr>
          <w:sz w:val="18"/>
          <w:szCs w:val="18"/>
        </w:rPr>
        <w:t>life (</w:t>
      </w:r>
      <w:r w:rsidR="009638C3" w:rsidRPr="009E52D5">
        <w:rPr>
          <w:sz w:val="18"/>
          <w:szCs w:val="18"/>
        </w:rPr>
        <w:t xml:space="preserve">not amortized, view for impairment </w:t>
      </w:r>
      <w:r w:rsidR="009638C3" w:rsidRPr="009E52D5">
        <w:rPr>
          <w:sz w:val="18"/>
          <w:szCs w:val="18"/>
        </w:rPr>
        <w:sym w:font="Wingdings" w:char="F0E8"/>
      </w:r>
      <w:r w:rsidR="009638C3" w:rsidRPr="009E52D5">
        <w:rPr>
          <w:sz w:val="18"/>
          <w:szCs w:val="18"/>
        </w:rPr>
        <w:t xml:space="preserve"> carrying value=market value)</w:t>
      </w:r>
    </w:p>
    <w:p w14:paraId="42466522" w14:textId="71F2B9F3" w:rsidR="009B300F" w:rsidRPr="009E52D5" w:rsidRDefault="00765ECF">
      <w:pPr>
        <w:rPr>
          <w:sz w:val="18"/>
          <w:szCs w:val="18"/>
        </w:rPr>
      </w:pPr>
      <w:r w:rsidRPr="009E52D5">
        <w:rPr>
          <w:sz w:val="18"/>
          <w:szCs w:val="18"/>
        </w:rPr>
        <w:t>Goodwill: Purchase price-</w:t>
      </w:r>
      <w:r w:rsidR="00936A4C" w:rsidRPr="009E52D5">
        <w:rPr>
          <w:sz w:val="18"/>
          <w:szCs w:val="18"/>
        </w:rPr>
        <w:t xml:space="preserve"> Fair value (</w:t>
      </w:r>
      <w:r w:rsidRPr="009E52D5">
        <w:rPr>
          <w:sz w:val="18"/>
          <w:szCs w:val="18"/>
        </w:rPr>
        <w:t>CA</w:t>
      </w:r>
      <w:r w:rsidR="00936A4C" w:rsidRPr="009E52D5">
        <w:rPr>
          <w:sz w:val="18"/>
          <w:szCs w:val="18"/>
        </w:rPr>
        <w:t xml:space="preserve"> – </w:t>
      </w:r>
      <w:r w:rsidRPr="009E52D5">
        <w:rPr>
          <w:sz w:val="18"/>
          <w:szCs w:val="18"/>
        </w:rPr>
        <w:t>Liabilities</w:t>
      </w:r>
      <w:r w:rsidR="006803FE" w:rsidRPr="009E52D5">
        <w:rPr>
          <w:sz w:val="18"/>
          <w:szCs w:val="18"/>
        </w:rPr>
        <w:t>)</w:t>
      </w:r>
      <w:r w:rsidR="00342C03" w:rsidRPr="009E52D5">
        <w:rPr>
          <w:sz w:val="18"/>
          <w:szCs w:val="18"/>
        </w:rPr>
        <w:t>, Trademark: Only recorded if purchas</w:t>
      </w:r>
      <w:r w:rsidR="00F86804">
        <w:rPr>
          <w:sz w:val="18"/>
          <w:szCs w:val="18"/>
        </w:rPr>
        <w:t>e.</w:t>
      </w:r>
      <w:r w:rsidR="00AE02B4">
        <w:rPr>
          <w:sz w:val="18"/>
          <w:szCs w:val="18"/>
        </w:rPr>
        <w:t xml:space="preserve"> co</w:t>
      </w:r>
      <w:r w:rsidR="009B300F" w:rsidRPr="009E52D5">
        <w:rPr>
          <w:sz w:val="18"/>
          <w:szCs w:val="18"/>
        </w:rPr>
        <w:t>pyrights:70 years</w:t>
      </w:r>
      <w:r w:rsidR="00521BF4" w:rsidRPr="009E52D5">
        <w:rPr>
          <w:sz w:val="18"/>
          <w:szCs w:val="18"/>
        </w:rPr>
        <w:t>,</w:t>
      </w:r>
      <w:r w:rsidR="009B300F" w:rsidRPr="009E52D5">
        <w:rPr>
          <w:sz w:val="18"/>
          <w:szCs w:val="18"/>
        </w:rPr>
        <w:t xml:space="preserve"> Patents:20 years</w:t>
      </w:r>
      <w:r w:rsidR="00222A9E" w:rsidRPr="009E52D5">
        <w:rPr>
          <w:sz w:val="18"/>
          <w:szCs w:val="18"/>
        </w:rPr>
        <w:t xml:space="preserve"> </w:t>
      </w:r>
      <w:r w:rsidR="00AC4134" w:rsidRPr="009E52D5">
        <w:rPr>
          <w:sz w:val="18"/>
          <w:szCs w:val="18"/>
        </w:rPr>
        <w:t>(</w:t>
      </w:r>
      <w:r w:rsidR="0074591C" w:rsidRPr="009E52D5">
        <w:rPr>
          <w:sz w:val="18"/>
          <w:szCs w:val="18"/>
        </w:rPr>
        <w:t>if internally developed, only registration fees and legal costs are capitalized)</w:t>
      </w:r>
      <w:r w:rsidR="00516945" w:rsidRPr="009E52D5">
        <w:rPr>
          <w:sz w:val="18"/>
          <w:szCs w:val="18"/>
        </w:rPr>
        <w:t>, R&amp;D not capitalized</w:t>
      </w:r>
      <w:r w:rsidR="00825ADE" w:rsidRPr="009E52D5">
        <w:rPr>
          <w:sz w:val="18"/>
          <w:szCs w:val="18"/>
        </w:rPr>
        <w:t xml:space="preserve"> </w:t>
      </w:r>
      <w:r w:rsidR="00825ADE" w:rsidRPr="009E52D5">
        <w:rPr>
          <w:sz w:val="18"/>
          <w:szCs w:val="18"/>
        </w:rPr>
        <w:sym w:font="Wingdings" w:char="F0E8"/>
      </w:r>
      <w:r w:rsidR="00825ADE" w:rsidRPr="009E52D5">
        <w:rPr>
          <w:sz w:val="18"/>
          <w:szCs w:val="18"/>
        </w:rPr>
        <w:t>go to IS expense</w:t>
      </w:r>
      <w:r w:rsidR="004D5927" w:rsidRPr="009E52D5">
        <w:rPr>
          <w:sz w:val="18"/>
          <w:szCs w:val="18"/>
        </w:rPr>
        <w:t xml:space="preserve">. Franchises, </w:t>
      </w:r>
      <w:proofErr w:type="spellStart"/>
      <w:proofErr w:type="gramStart"/>
      <w:r w:rsidR="004D5927" w:rsidRPr="009E52D5">
        <w:rPr>
          <w:sz w:val="18"/>
          <w:szCs w:val="18"/>
        </w:rPr>
        <w:t>Licenses</w:t>
      </w:r>
      <w:r w:rsidR="00FE0B91" w:rsidRPr="009E52D5">
        <w:rPr>
          <w:sz w:val="18"/>
          <w:szCs w:val="18"/>
        </w:rPr>
        <w:t>,etc</w:t>
      </w:r>
      <w:proofErr w:type="spellEnd"/>
      <w:r w:rsidR="00FE0B91" w:rsidRPr="009E52D5">
        <w:rPr>
          <w:sz w:val="18"/>
          <w:szCs w:val="18"/>
        </w:rPr>
        <w:t>.</w:t>
      </w:r>
      <w:proofErr w:type="gramEnd"/>
    </w:p>
    <w:p w14:paraId="44A7DF8F" w14:textId="6EA427EB" w:rsidR="006E6BD2" w:rsidRPr="009E52D5" w:rsidRDefault="006E6BD2">
      <w:pPr>
        <w:pBdr>
          <w:bottom w:val="single" w:sz="6" w:space="1" w:color="auto"/>
        </w:pBdr>
        <w:rPr>
          <w:sz w:val="18"/>
          <w:szCs w:val="18"/>
        </w:rPr>
      </w:pPr>
      <w:r w:rsidRPr="009E52D5">
        <w:rPr>
          <w:sz w:val="18"/>
          <w:szCs w:val="18"/>
        </w:rPr>
        <w:t xml:space="preserve">Depletion: capitalized. </w:t>
      </w:r>
      <w:proofErr w:type="spellStart"/>
      <w:r w:rsidRPr="009E52D5">
        <w:rPr>
          <w:sz w:val="18"/>
          <w:szCs w:val="18"/>
        </w:rPr>
        <w:t>Dr.</w:t>
      </w:r>
      <w:proofErr w:type="spellEnd"/>
      <w:r w:rsidRPr="009E52D5">
        <w:rPr>
          <w:sz w:val="18"/>
          <w:szCs w:val="18"/>
        </w:rPr>
        <w:t xml:space="preserve"> Inventory, </w:t>
      </w:r>
      <w:proofErr w:type="spellStart"/>
      <w:proofErr w:type="gramStart"/>
      <w:r w:rsidRPr="009E52D5">
        <w:rPr>
          <w:sz w:val="18"/>
          <w:szCs w:val="18"/>
        </w:rPr>
        <w:t>Cr.Natural</w:t>
      </w:r>
      <w:proofErr w:type="spellEnd"/>
      <w:proofErr w:type="gramEnd"/>
      <w:r w:rsidRPr="009E52D5">
        <w:rPr>
          <w:sz w:val="18"/>
          <w:szCs w:val="18"/>
        </w:rPr>
        <w:t xml:space="preserve"> Resources</w:t>
      </w:r>
    </w:p>
    <w:p w14:paraId="1AC682D2" w14:textId="463263DE" w:rsidR="00A63845" w:rsidRPr="009E52D5" w:rsidRDefault="00C3796D">
      <w:pPr>
        <w:rPr>
          <w:sz w:val="18"/>
          <w:szCs w:val="18"/>
        </w:rPr>
      </w:pPr>
      <w:r w:rsidRPr="009E52D5">
        <w:rPr>
          <w:sz w:val="18"/>
          <w:szCs w:val="18"/>
        </w:rPr>
        <w:t>Liabilities:</w:t>
      </w:r>
      <w:r w:rsidR="0042109B" w:rsidRPr="009E52D5">
        <w:rPr>
          <w:sz w:val="18"/>
          <w:szCs w:val="18"/>
        </w:rPr>
        <w:t xml:space="preserve"> Notes Payable: Private </w:t>
      </w:r>
      <w:r w:rsidR="007153B4" w:rsidRPr="009E52D5">
        <w:rPr>
          <w:sz w:val="18"/>
          <w:szCs w:val="18"/>
        </w:rPr>
        <w:t>Placement (</w:t>
      </w:r>
      <w:r w:rsidR="0042109B" w:rsidRPr="009E52D5">
        <w:rPr>
          <w:sz w:val="18"/>
          <w:szCs w:val="18"/>
        </w:rPr>
        <w:t>banks, insurance, pension plans)</w:t>
      </w:r>
      <w:r w:rsidR="003E233E" w:rsidRPr="009E52D5">
        <w:rPr>
          <w:sz w:val="18"/>
          <w:szCs w:val="18"/>
        </w:rPr>
        <w:t xml:space="preserve">, bonds </w:t>
      </w:r>
      <w:r w:rsidR="003E233E" w:rsidRPr="009E52D5">
        <w:rPr>
          <w:sz w:val="18"/>
          <w:szCs w:val="18"/>
        </w:rPr>
        <w:sym w:font="Wingdings" w:char="F0E8"/>
      </w:r>
      <w:r w:rsidR="003E233E" w:rsidRPr="009E52D5">
        <w:rPr>
          <w:sz w:val="18"/>
          <w:szCs w:val="18"/>
        </w:rPr>
        <w:t>publicly trader</w:t>
      </w:r>
      <w:r w:rsidR="00414165" w:rsidRPr="009E52D5">
        <w:rPr>
          <w:sz w:val="18"/>
          <w:szCs w:val="18"/>
        </w:rPr>
        <w:t>.</w:t>
      </w:r>
    </w:p>
    <w:p w14:paraId="1B6BC3F8" w14:textId="424643E4" w:rsidR="00F652C5" w:rsidRPr="009E52D5" w:rsidRDefault="00AE5D9F">
      <w:pPr>
        <w:rPr>
          <w:sz w:val="18"/>
          <w:szCs w:val="18"/>
        </w:rPr>
      </w:pPr>
      <w:r w:rsidRPr="009E52D5">
        <w:rPr>
          <w:sz w:val="18"/>
          <w:szCs w:val="18"/>
        </w:rPr>
        <w:t>Lessor: owns the assets. Lessee: pays interest for the right to use</w:t>
      </w:r>
      <w:r w:rsidR="00F652C5" w:rsidRPr="009E52D5">
        <w:rPr>
          <w:sz w:val="18"/>
          <w:szCs w:val="18"/>
        </w:rPr>
        <w:t>.</w:t>
      </w:r>
      <w:r w:rsidR="00403FC2" w:rsidRPr="009E52D5">
        <w:rPr>
          <w:sz w:val="18"/>
          <w:szCs w:val="18"/>
        </w:rPr>
        <w:t xml:space="preserve"> </w:t>
      </w:r>
      <w:r w:rsidR="002C2F7B" w:rsidRPr="009E52D5">
        <w:rPr>
          <w:sz w:val="18"/>
          <w:szCs w:val="18"/>
        </w:rPr>
        <w:t>Finance</w:t>
      </w:r>
      <w:r w:rsidR="00325899" w:rsidRPr="009E52D5">
        <w:rPr>
          <w:sz w:val="18"/>
          <w:szCs w:val="18"/>
        </w:rPr>
        <w:t xml:space="preserve"> </w:t>
      </w:r>
      <w:proofErr w:type="spellStart"/>
      <w:r w:rsidR="00325899" w:rsidRPr="009E52D5">
        <w:rPr>
          <w:sz w:val="18"/>
          <w:szCs w:val="18"/>
        </w:rPr>
        <w:t>Lesse</w:t>
      </w:r>
      <w:proofErr w:type="spellEnd"/>
      <w:r w:rsidR="00325899" w:rsidRPr="009E52D5">
        <w:rPr>
          <w:sz w:val="18"/>
          <w:szCs w:val="18"/>
        </w:rPr>
        <w:t xml:space="preserve"> V.S. </w:t>
      </w:r>
      <w:proofErr w:type="spellStart"/>
      <w:r w:rsidR="00325899" w:rsidRPr="009E52D5">
        <w:rPr>
          <w:sz w:val="18"/>
          <w:szCs w:val="18"/>
        </w:rPr>
        <w:t>Opearating</w:t>
      </w:r>
      <w:proofErr w:type="spellEnd"/>
      <w:r w:rsidR="002867D7" w:rsidRPr="009E52D5">
        <w:rPr>
          <w:sz w:val="18"/>
          <w:szCs w:val="18"/>
        </w:rPr>
        <w:t xml:space="preserve"> </w:t>
      </w:r>
      <w:proofErr w:type="spellStart"/>
      <w:r w:rsidR="002867D7" w:rsidRPr="009E52D5">
        <w:rPr>
          <w:sz w:val="18"/>
          <w:szCs w:val="18"/>
        </w:rPr>
        <w:t>Lesse</w:t>
      </w:r>
      <w:proofErr w:type="spellEnd"/>
    </w:p>
    <w:p w14:paraId="647A4515" w14:textId="1B2A5C07" w:rsidR="00B64285" w:rsidRPr="009E52D5" w:rsidRDefault="00B64285">
      <w:pPr>
        <w:rPr>
          <w:sz w:val="18"/>
          <w:szCs w:val="18"/>
        </w:rPr>
      </w:pPr>
      <w:r w:rsidRPr="009E52D5">
        <w:rPr>
          <w:sz w:val="18"/>
          <w:szCs w:val="18"/>
        </w:rPr>
        <w:t>Record</w:t>
      </w:r>
      <w:r w:rsidR="00D56115" w:rsidRPr="009E52D5">
        <w:rPr>
          <w:sz w:val="18"/>
          <w:szCs w:val="18"/>
        </w:rPr>
        <w:t xml:space="preserve"> Long-term</w:t>
      </w:r>
      <w:r w:rsidRPr="009E52D5">
        <w:rPr>
          <w:sz w:val="18"/>
          <w:szCs w:val="18"/>
        </w:rPr>
        <w:t xml:space="preserve">: Db: </w:t>
      </w:r>
      <w:proofErr w:type="spellStart"/>
      <w:r w:rsidRPr="009E52D5">
        <w:rPr>
          <w:sz w:val="18"/>
          <w:szCs w:val="18"/>
        </w:rPr>
        <w:t>Lesse</w:t>
      </w:r>
      <w:proofErr w:type="spellEnd"/>
      <w:r w:rsidRPr="009E52D5">
        <w:rPr>
          <w:sz w:val="18"/>
          <w:szCs w:val="18"/>
        </w:rPr>
        <w:t xml:space="preserve"> (+A), </w:t>
      </w:r>
      <w:proofErr w:type="spellStart"/>
      <w:proofErr w:type="gramStart"/>
      <w:r w:rsidRPr="009E52D5">
        <w:rPr>
          <w:sz w:val="18"/>
          <w:szCs w:val="18"/>
        </w:rPr>
        <w:t>Cr:Lease</w:t>
      </w:r>
      <w:proofErr w:type="spellEnd"/>
      <w:proofErr w:type="gramEnd"/>
      <w:r w:rsidRPr="009E52D5">
        <w:rPr>
          <w:sz w:val="18"/>
          <w:szCs w:val="18"/>
        </w:rPr>
        <w:t xml:space="preserve"> Liability(+L)</w:t>
      </w:r>
      <w:r w:rsidR="00D56115" w:rsidRPr="009E52D5">
        <w:rPr>
          <w:sz w:val="18"/>
          <w:szCs w:val="18"/>
        </w:rPr>
        <w:t xml:space="preserve">, </w:t>
      </w:r>
      <w:proofErr w:type="spellStart"/>
      <w:r w:rsidR="00D56115" w:rsidRPr="009E52D5">
        <w:rPr>
          <w:sz w:val="18"/>
          <w:szCs w:val="18"/>
        </w:rPr>
        <w:t>Short-term:Db:Lease</w:t>
      </w:r>
      <w:proofErr w:type="spellEnd"/>
      <w:r w:rsidR="00D56115" w:rsidRPr="009E52D5">
        <w:rPr>
          <w:sz w:val="18"/>
          <w:szCs w:val="18"/>
        </w:rPr>
        <w:t xml:space="preserve"> </w:t>
      </w:r>
      <w:proofErr w:type="spellStart"/>
      <w:r w:rsidR="00D56115" w:rsidRPr="009E52D5">
        <w:rPr>
          <w:sz w:val="18"/>
          <w:szCs w:val="18"/>
        </w:rPr>
        <w:t>expense,Cr:Cash</w:t>
      </w:r>
      <w:proofErr w:type="spellEnd"/>
    </w:p>
    <w:p w14:paraId="5B54EA17" w14:textId="3AFA1830" w:rsidR="00181A69" w:rsidRPr="009E52D5" w:rsidRDefault="0057592C">
      <w:pPr>
        <w:pBdr>
          <w:bottom w:val="single" w:sz="6" w:space="1" w:color="auto"/>
        </w:pBdr>
        <w:rPr>
          <w:sz w:val="18"/>
          <w:szCs w:val="18"/>
        </w:rPr>
      </w:pPr>
      <w:r w:rsidRPr="009E52D5">
        <w:rPr>
          <w:sz w:val="18"/>
          <w:szCs w:val="18"/>
        </w:rPr>
        <w:t>Contingent Liabilities</w:t>
      </w:r>
      <w:r w:rsidR="001F6D79" w:rsidRPr="009E52D5">
        <w:rPr>
          <w:sz w:val="18"/>
          <w:szCs w:val="18"/>
        </w:rPr>
        <w:t>: only record liabilities that amount can be estimated and probable.</w:t>
      </w:r>
      <w:r w:rsidR="005253A6" w:rsidRPr="009E52D5">
        <w:rPr>
          <w:sz w:val="18"/>
          <w:szCs w:val="18"/>
        </w:rPr>
        <w:t xml:space="preserve"> Ow. </w:t>
      </w:r>
      <w:proofErr w:type="spellStart"/>
      <w:r w:rsidR="005253A6" w:rsidRPr="009E52D5">
        <w:rPr>
          <w:sz w:val="18"/>
          <w:szCs w:val="18"/>
        </w:rPr>
        <w:t>Resonably</w:t>
      </w:r>
      <w:proofErr w:type="spellEnd"/>
      <w:r w:rsidR="005253A6" w:rsidRPr="009E52D5">
        <w:rPr>
          <w:sz w:val="18"/>
          <w:szCs w:val="18"/>
        </w:rPr>
        <w:t xml:space="preserve"> possible</w:t>
      </w:r>
      <w:r w:rsidR="005253A6" w:rsidRPr="009E52D5">
        <w:rPr>
          <w:sz w:val="18"/>
          <w:szCs w:val="18"/>
        </w:rPr>
        <w:sym w:font="Wingdings" w:char="F0E8"/>
      </w:r>
      <w:r w:rsidR="005253A6" w:rsidRPr="009E52D5">
        <w:rPr>
          <w:sz w:val="18"/>
          <w:szCs w:val="18"/>
        </w:rPr>
        <w:t xml:space="preserve">footnote, else </w:t>
      </w:r>
      <w:r w:rsidR="005253A6" w:rsidRPr="009E52D5">
        <w:rPr>
          <w:sz w:val="18"/>
          <w:szCs w:val="18"/>
        </w:rPr>
        <w:sym w:font="Wingdings" w:char="F0E8"/>
      </w:r>
      <w:r w:rsidR="00D66E94" w:rsidRPr="009E52D5">
        <w:rPr>
          <w:sz w:val="18"/>
          <w:szCs w:val="18"/>
        </w:rPr>
        <w:t>X disclosure</w:t>
      </w:r>
      <w:r w:rsidR="00207188" w:rsidRPr="009E52D5">
        <w:rPr>
          <w:sz w:val="18"/>
          <w:szCs w:val="18"/>
        </w:rPr>
        <w:t>.</w:t>
      </w:r>
    </w:p>
    <w:p w14:paraId="07F42689" w14:textId="73AD266A" w:rsidR="00207C32" w:rsidRPr="009E52D5" w:rsidRDefault="007F67AA">
      <w:pPr>
        <w:rPr>
          <w:noProof/>
          <w:sz w:val="18"/>
          <w:szCs w:val="18"/>
        </w:rPr>
      </w:pPr>
      <w:r w:rsidRPr="00806248">
        <w:rPr>
          <w:b/>
          <w:bCs/>
          <w:noProof/>
          <w:sz w:val="18"/>
          <w:szCs w:val="18"/>
        </w:rPr>
        <w:t>Bonds:</w:t>
      </w:r>
      <w:r w:rsidRPr="009E52D5">
        <w:rPr>
          <w:noProof/>
          <w:sz w:val="18"/>
          <w:szCs w:val="18"/>
        </w:rPr>
        <w:t xml:space="preserve"> Advantage: stockholders maintain control, interest expense is tax deductible, the return to shareholders can be positive. Disadvantage:Risk of bankruptcy increase.</w:t>
      </w:r>
    </w:p>
    <w:p w14:paraId="47E467B9" w14:textId="11C78001" w:rsidR="0086480E" w:rsidRPr="009E52D5" w:rsidRDefault="0086480E">
      <w:pPr>
        <w:rPr>
          <w:sz w:val="18"/>
          <w:szCs w:val="18"/>
        </w:rPr>
      </w:pPr>
      <w:r w:rsidRPr="009E52D5">
        <w:rPr>
          <w:noProof/>
          <w:sz w:val="18"/>
          <w:szCs w:val="18"/>
        </w:rPr>
        <w:t>Issurance Process:</w:t>
      </w:r>
      <w:r w:rsidR="005D7F19" w:rsidRPr="009E52D5">
        <w:rPr>
          <w:sz w:val="18"/>
          <w:szCs w:val="18"/>
        </w:rPr>
        <w:t xml:space="preserve"> </w:t>
      </w:r>
      <w:r w:rsidR="005D7F19" w:rsidRPr="009E52D5">
        <w:rPr>
          <w:noProof/>
          <w:sz w:val="18"/>
          <w:szCs w:val="18"/>
        </w:rPr>
        <w:t>indenture specifies all the details of the bond offering.</w:t>
      </w:r>
      <w:r w:rsidR="00FA04D1" w:rsidRPr="009E52D5">
        <w:rPr>
          <w:sz w:val="18"/>
          <w:szCs w:val="18"/>
        </w:rPr>
        <w:t xml:space="preserve"> </w:t>
      </w:r>
      <w:r w:rsidR="00FA04D1" w:rsidRPr="009E52D5">
        <w:rPr>
          <w:noProof/>
          <w:sz w:val="18"/>
          <w:szCs w:val="18"/>
        </w:rPr>
        <w:t xml:space="preserve">Prospectus is a regulatory document that is filed with the </w:t>
      </w:r>
      <w:r w:rsidR="00C14FDD" w:rsidRPr="009E52D5">
        <w:rPr>
          <w:noProof/>
          <w:sz w:val="18"/>
          <w:szCs w:val="18"/>
        </w:rPr>
        <w:t>SEC.</w:t>
      </w:r>
      <w:r w:rsidR="00841EB8" w:rsidRPr="009E52D5">
        <w:rPr>
          <w:sz w:val="18"/>
          <w:szCs w:val="18"/>
        </w:rPr>
        <w:t xml:space="preserve"> Covenants designed to protect the bondholders</w:t>
      </w:r>
      <w:r w:rsidR="00027A92" w:rsidRPr="009E52D5">
        <w:rPr>
          <w:sz w:val="18"/>
          <w:szCs w:val="18"/>
        </w:rPr>
        <w:t>.</w:t>
      </w:r>
      <w:r w:rsidR="000D41A6" w:rsidRPr="009E52D5">
        <w:rPr>
          <w:sz w:val="18"/>
          <w:szCs w:val="18"/>
        </w:rPr>
        <w:t xml:space="preserve"> Trustee to represent bondholders.</w:t>
      </w:r>
    </w:p>
    <w:p w14:paraId="03001C27" w14:textId="4A98BCE7" w:rsidR="006D53C1" w:rsidRPr="009E52D5" w:rsidRDefault="00FB5280">
      <w:pPr>
        <w:rPr>
          <w:sz w:val="18"/>
          <w:szCs w:val="18"/>
        </w:rPr>
      </w:pPr>
      <w:r w:rsidRPr="009E52D5">
        <w:rPr>
          <w:sz w:val="18"/>
          <w:szCs w:val="18"/>
        </w:rPr>
        <w:lastRenderedPageBreak/>
        <w:t>Record at present Value:</w:t>
      </w:r>
      <w:r w:rsidR="00915491" w:rsidRPr="009E52D5">
        <w:rPr>
          <w:sz w:val="18"/>
          <w:szCs w:val="18"/>
        </w:rPr>
        <w:t xml:space="preserve"> </w:t>
      </w:r>
      <w:proofErr w:type="spellStart"/>
      <w:proofErr w:type="gramStart"/>
      <w:r w:rsidR="00915491" w:rsidRPr="009E52D5">
        <w:rPr>
          <w:sz w:val="18"/>
          <w:szCs w:val="18"/>
        </w:rPr>
        <w:t>Db:Cash</w:t>
      </w:r>
      <w:proofErr w:type="spellEnd"/>
      <w:proofErr w:type="gramEnd"/>
      <w:r w:rsidR="00915491" w:rsidRPr="009E52D5">
        <w:rPr>
          <w:sz w:val="18"/>
          <w:szCs w:val="18"/>
        </w:rPr>
        <w:t>, (Bond Discount</w:t>
      </w:r>
      <w:r w:rsidR="002F6566" w:rsidRPr="009E52D5">
        <w:rPr>
          <w:sz w:val="18"/>
          <w:szCs w:val="18"/>
        </w:rPr>
        <w:t>) Cr: Bond Payable</w:t>
      </w:r>
      <w:r w:rsidR="00022365" w:rsidRPr="009E52D5">
        <w:rPr>
          <w:sz w:val="18"/>
          <w:szCs w:val="18"/>
        </w:rPr>
        <w:t>, (Bond Premium)</w:t>
      </w:r>
      <w:r w:rsidR="006B6B14" w:rsidRPr="009E52D5">
        <w:rPr>
          <w:sz w:val="18"/>
          <w:szCs w:val="18"/>
        </w:rPr>
        <w:t>.</w:t>
      </w:r>
    </w:p>
    <w:p w14:paraId="0D7C890F" w14:textId="78755E4D" w:rsidR="002302D3" w:rsidRPr="009E52D5" w:rsidRDefault="003C1E61">
      <w:pPr>
        <w:rPr>
          <w:sz w:val="18"/>
          <w:szCs w:val="18"/>
        </w:rPr>
      </w:pPr>
      <w:r w:rsidRPr="009E52D5">
        <w:rPr>
          <w:sz w:val="18"/>
          <w:szCs w:val="18"/>
        </w:rPr>
        <w:t>During the Period: Db: Interest Expense, (Bond Premium)</w:t>
      </w:r>
      <w:r w:rsidR="00697BA2" w:rsidRPr="009E52D5">
        <w:rPr>
          <w:sz w:val="18"/>
          <w:szCs w:val="18"/>
        </w:rPr>
        <w:t xml:space="preserve"> Cr: </w:t>
      </w:r>
      <w:r w:rsidR="00BC7F42" w:rsidRPr="009E52D5">
        <w:rPr>
          <w:sz w:val="18"/>
          <w:szCs w:val="18"/>
        </w:rPr>
        <w:t xml:space="preserve">cash, </w:t>
      </w:r>
      <w:r w:rsidR="00697BA2" w:rsidRPr="009E52D5">
        <w:rPr>
          <w:sz w:val="18"/>
          <w:szCs w:val="18"/>
        </w:rPr>
        <w:t>(Bond Discount)</w:t>
      </w:r>
    </w:p>
    <w:p w14:paraId="083E2BBA" w14:textId="289447A3" w:rsidR="002C77AC" w:rsidRPr="009E52D5" w:rsidRDefault="006D53C1">
      <w:pPr>
        <w:rPr>
          <w:sz w:val="18"/>
          <w:szCs w:val="18"/>
        </w:rPr>
      </w:pPr>
      <w:r w:rsidRPr="009E52D5">
        <w:rPr>
          <w:sz w:val="18"/>
          <w:szCs w:val="18"/>
        </w:rPr>
        <w:t>GAAP requires that effective-interest method to amortize bond discounts and bond premiums. GAAP permits straight-line amortization when results do not materially differ</w:t>
      </w:r>
      <w:r w:rsidR="006F05CA" w:rsidRPr="009E52D5">
        <w:rPr>
          <w:sz w:val="18"/>
          <w:szCs w:val="18"/>
        </w:rPr>
        <w:t>.</w:t>
      </w:r>
    </w:p>
    <w:p w14:paraId="202435AC" w14:textId="725797F7" w:rsidR="00985396" w:rsidRPr="009E52D5" w:rsidRDefault="006F05CA">
      <w:pPr>
        <w:pBdr>
          <w:bottom w:val="single" w:sz="6" w:space="1" w:color="auto"/>
        </w:pBdr>
        <w:rPr>
          <w:sz w:val="18"/>
          <w:szCs w:val="18"/>
        </w:rPr>
      </w:pPr>
      <w:r w:rsidRPr="009E52D5">
        <w:rPr>
          <w:sz w:val="18"/>
          <w:szCs w:val="18"/>
        </w:rPr>
        <w:t>Call Bond: Db: Bond Payable, (bond premium)</w:t>
      </w:r>
      <w:r w:rsidR="005E7639" w:rsidRPr="009E52D5">
        <w:rPr>
          <w:sz w:val="18"/>
          <w:szCs w:val="18"/>
        </w:rPr>
        <w:t xml:space="preserve">, </w:t>
      </w:r>
      <w:r w:rsidRPr="009E52D5">
        <w:rPr>
          <w:sz w:val="18"/>
          <w:szCs w:val="18"/>
        </w:rPr>
        <w:t>(Loss)</w:t>
      </w:r>
      <w:r w:rsidR="005E7639" w:rsidRPr="009E52D5">
        <w:rPr>
          <w:sz w:val="18"/>
          <w:szCs w:val="18"/>
        </w:rPr>
        <w:t xml:space="preserve"> Cr: </w:t>
      </w:r>
      <w:proofErr w:type="gramStart"/>
      <w:r w:rsidR="005E7639" w:rsidRPr="009E52D5">
        <w:rPr>
          <w:sz w:val="18"/>
          <w:szCs w:val="18"/>
        </w:rPr>
        <w:t>Cash,(</w:t>
      </w:r>
      <w:proofErr w:type="gramEnd"/>
      <w:r w:rsidR="005E7639" w:rsidRPr="009E52D5">
        <w:rPr>
          <w:sz w:val="18"/>
          <w:szCs w:val="18"/>
        </w:rPr>
        <w:t>bond discount),(gain)</w:t>
      </w:r>
    </w:p>
    <w:p w14:paraId="4DA0F62E" w14:textId="1E2D13A3" w:rsidR="00E23EB8" w:rsidRDefault="00E23EB8">
      <w:pPr>
        <w:rPr>
          <w:sz w:val="18"/>
          <w:szCs w:val="18"/>
        </w:rPr>
      </w:pPr>
      <w:r w:rsidRPr="00B02323">
        <w:rPr>
          <w:b/>
          <w:bCs/>
          <w:sz w:val="18"/>
          <w:szCs w:val="18"/>
        </w:rPr>
        <w:t>Authorized shares</w:t>
      </w:r>
      <w:r w:rsidR="0092446D" w:rsidRPr="009E52D5">
        <w:rPr>
          <w:sz w:val="18"/>
          <w:szCs w:val="18"/>
        </w:rPr>
        <w:t xml:space="preserve"> (max shares can </w:t>
      </w:r>
      <w:r w:rsidR="004446FF" w:rsidRPr="009E52D5">
        <w:rPr>
          <w:sz w:val="18"/>
          <w:szCs w:val="18"/>
        </w:rPr>
        <w:t>issue) =</w:t>
      </w:r>
      <w:r w:rsidRPr="009E52D5">
        <w:rPr>
          <w:sz w:val="18"/>
          <w:szCs w:val="18"/>
        </w:rPr>
        <w:t>outstanding</w:t>
      </w:r>
      <w:r w:rsidR="00E25837" w:rsidRPr="009E52D5">
        <w:rPr>
          <w:sz w:val="18"/>
          <w:szCs w:val="18"/>
        </w:rPr>
        <w:t xml:space="preserve"> </w:t>
      </w:r>
      <w:r w:rsidRPr="009E52D5">
        <w:rPr>
          <w:sz w:val="18"/>
          <w:szCs w:val="18"/>
        </w:rPr>
        <w:t>+</w:t>
      </w:r>
      <w:r w:rsidR="00E25837" w:rsidRPr="009E52D5">
        <w:rPr>
          <w:sz w:val="18"/>
          <w:szCs w:val="18"/>
        </w:rPr>
        <w:t xml:space="preserve"> </w:t>
      </w:r>
      <w:proofErr w:type="spellStart"/>
      <w:r w:rsidRPr="009E52D5">
        <w:rPr>
          <w:sz w:val="18"/>
          <w:szCs w:val="18"/>
        </w:rPr>
        <w:t>Tresury</w:t>
      </w:r>
      <w:proofErr w:type="spellEnd"/>
      <w:r w:rsidR="00E25837" w:rsidRPr="009E52D5">
        <w:rPr>
          <w:sz w:val="18"/>
          <w:szCs w:val="18"/>
        </w:rPr>
        <w:t xml:space="preserve"> </w:t>
      </w:r>
      <w:r w:rsidRPr="009E52D5">
        <w:rPr>
          <w:sz w:val="18"/>
          <w:szCs w:val="18"/>
        </w:rPr>
        <w:t>+</w:t>
      </w:r>
      <w:r w:rsidR="00E25837" w:rsidRPr="009E52D5">
        <w:rPr>
          <w:sz w:val="18"/>
          <w:szCs w:val="18"/>
        </w:rPr>
        <w:t xml:space="preserve"> </w:t>
      </w:r>
      <w:r w:rsidRPr="009E52D5">
        <w:rPr>
          <w:sz w:val="18"/>
          <w:szCs w:val="18"/>
        </w:rPr>
        <w:t>Unissued</w:t>
      </w:r>
    </w:p>
    <w:p w14:paraId="343F6C3D" w14:textId="0C3EF39E" w:rsidR="00E727C2" w:rsidRDefault="002E52D5">
      <w:pPr>
        <w:rPr>
          <w:sz w:val="18"/>
          <w:szCs w:val="18"/>
        </w:rPr>
      </w:pPr>
      <w:r>
        <w:rPr>
          <w:sz w:val="18"/>
          <w:szCs w:val="18"/>
        </w:rPr>
        <w:t xml:space="preserve">Reacquire share: </w:t>
      </w:r>
      <w:proofErr w:type="spellStart"/>
      <w:proofErr w:type="gramStart"/>
      <w:r>
        <w:rPr>
          <w:sz w:val="18"/>
          <w:szCs w:val="18"/>
        </w:rPr>
        <w:t>Db:Tresury</w:t>
      </w:r>
      <w:proofErr w:type="spellEnd"/>
      <w:proofErr w:type="gramEnd"/>
      <w:r>
        <w:rPr>
          <w:sz w:val="18"/>
          <w:szCs w:val="18"/>
        </w:rPr>
        <w:t xml:space="preserve"> , </w:t>
      </w:r>
      <w:proofErr w:type="spellStart"/>
      <w:r>
        <w:rPr>
          <w:sz w:val="18"/>
          <w:szCs w:val="18"/>
        </w:rPr>
        <w:t>Cr:</w:t>
      </w:r>
      <w:r w:rsidR="00B23170">
        <w:rPr>
          <w:sz w:val="18"/>
          <w:szCs w:val="18"/>
        </w:rPr>
        <w:t>C</w:t>
      </w:r>
      <w:r w:rsidR="00B23170">
        <w:rPr>
          <w:rFonts w:hint="eastAsia"/>
          <w:sz w:val="18"/>
          <w:szCs w:val="18"/>
        </w:rPr>
        <w:t>a</w:t>
      </w:r>
      <w:r w:rsidR="00B23170">
        <w:rPr>
          <w:sz w:val="18"/>
          <w:szCs w:val="18"/>
        </w:rPr>
        <w:t>sh</w:t>
      </w:r>
      <w:proofErr w:type="spellEnd"/>
    </w:p>
    <w:p w14:paraId="502617EE" w14:textId="2CB74293" w:rsidR="002E52D5" w:rsidRPr="009E52D5" w:rsidRDefault="00855E56">
      <w:pPr>
        <w:rPr>
          <w:sz w:val="18"/>
          <w:szCs w:val="18"/>
        </w:rPr>
      </w:pPr>
      <w:r>
        <w:rPr>
          <w:sz w:val="18"/>
          <w:szCs w:val="18"/>
        </w:rPr>
        <w:t>Reissue:</w:t>
      </w:r>
      <w:r w:rsidR="00B23170">
        <w:rPr>
          <w:sz w:val="18"/>
          <w:szCs w:val="18"/>
        </w:rPr>
        <w:t xml:space="preserve"> </w:t>
      </w:r>
      <w:proofErr w:type="spellStart"/>
      <w:proofErr w:type="gramStart"/>
      <w:r w:rsidR="00B23170">
        <w:rPr>
          <w:sz w:val="18"/>
          <w:szCs w:val="18"/>
        </w:rPr>
        <w:t>Db:Cash</w:t>
      </w:r>
      <w:proofErr w:type="spellEnd"/>
      <w:proofErr w:type="gramEnd"/>
      <w:r w:rsidR="00541655">
        <w:rPr>
          <w:sz w:val="18"/>
          <w:szCs w:val="18"/>
        </w:rPr>
        <w:t xml:space="preserve">, </w:t>
      </w:r>
      <w:proofErr w:type="spellStart"/>
      <w:r w:rsidR="00541655">
        <w:rPr>
          <w:sz w:val="18"/>
          <w:szCs w:val="18"/>
        </w:rPr>
        <w:t>CR:Tresury+Additional</w:t>
      </w:r>
      <w:proofErr w:type="spellEnd"/>
      <w:r w:rsidR="00541655">
        <w:rPr>
          <w:sz w:val="18"/>
          <w:szCs w:val="18"/>
        </w:rPr>
        <w:t xml:space="preserve"> Paid-</w:t>
      </w:r>
      <w:r w:rsidR="006A7162">
        <w:rPr>
          <w:rFonts w:hint="eastAsia"/>
          <w:sz w:val="18"/>
          <w:szCs w:val="18"/>
        </w:rPr>
        <w:t>i</w:t>
      </w:r>
      <w:r w:rsidR="006A7162">
        <w:rPr>
          <w:sz w:val="18"/>
          <w:szCs w:val="18"/>
        </w:rPr>
        <w:t>n</w:t>
      </w:r>
      <w:r w:rsidR="00B844A8">
        <w:rPr>
          <w:sz w:val="18"/>
          <w:szCs w:val="18"/>
        </w:rPr>
        <w:t>(:=</w:t>
      </w:r>
      <w:proofErr w:type="spellStart"/>
      <w:r w:rsidR="00B844A8">
        <w:rPr>
          <w:sz w:val="18"/>
          <w:szCs w:val="18"/>
        </w:rPr>
        <w:t>issuePrice</w:t>
      </w:r>
      <w:proofErr w:type="spellEnd"/>
      <w:r w:rsidR="00B844A8">
        <w:rPr>
          <w:sz w:val="18"/>
          <w:szCs w:val="18"/>
        </w:rPr>
        <w:t>-selling)</w:t>
      </w:r>
    </w:p>
    <w:p w14:paraId="673971E3" w14:textId="256EED36" w:rsidR="00F26CB6" w:rsidRPr="009E52D5" w:rsidRDefault="00E7176E">
      <w:pPr>
        <w:rPr>
          <w:sz w:val="18"/>
          <w:szCs w:val="18"/>
        </w:rPr>
      </w:pPr>
      <w:r>
        <w:rPr>
          <w:sz w:val="18"/>
          <w:szCs w:val="18"/>
        </w:rPr>
        <w:t xml:space="preserve">Large </w:t>
      </w:r>
      <w:r w:rsidR="0029493D" w:rsidRPr="009E52D5">
        <w:rPr>
          <w:sz w:val="18"/>
          <w:szCs w:val="18"/>
        </w:rPr>
        <w:t>Stock dividend</w:t>
      </w:r>
      <w:r>
        <w:rPr>
          <w:sz w:val="18"/>
          <w:szCs w:val="18"/>
        </w:rPr>
        <w:t xml:space="preserve"> (&gt;0.2</w:t>
      </w:r>
      <w:proofErr w:type="gramStart"/>
      <w:r w:rsidR="00222539">
        <w:rPr>
          <w:sz w:val="18"/>
          <w:szCs w:val="18"/>
        </w:rPr>
        <w:t>)</w:t>
      </w:r>
      <w:r w:rsidR="0029493D" w:rsidRPr="009E52D5">
        <w:rPr>
          <w:sz w:val="18"/>
          <w:szCs w:val="18"/>
        </w:rPr>
        <w:t>:</w:t>
      </w:r>
      <w:proofErr w:type="spellStart"/>
      <w:r w:rsidR="00CC5F00">
        <w:rPr>
          <w:sz w:val="18"/>
          <w:szCs w:val="18"/>
        </w:rPr>
        <w:t>Db</w:t>
      </w:r>
      <w:proofErr w:type="gramEnd"/>
      <w:r w:rsidR="00CC5F00">
        <w:rPr>
          <w:sz w:val="18"/>
          <w:szCs w:val="18"/>
        </w:rPr>
        <w:t>:RE</w:t>
      </w:r>
      <w:proofErr w:type="spellEnd"/>
      <w:r w:rsidR="00CC5F00">
        <w:rPr>
          <w:sz w:val="18"/>
          <w:szCs w:val="18"/>
        </w:rPr>
        <w:t xml:space="preserve">, </w:t>
      </w:r>
      <w:proofErr w:type="spellStart"/>
      <w:r w:rsidR="00CC5F00">
        <w:rPr>
          <w:sz w:val="18"/>
          <w:szCs w:val="18"/>
        </w:rPr>
        <w:t>Cr:Common</w:t>
      </w:r>
      <w:proofErr w:type="spellEnd"/>
      <w:r w:rsidR="00CC5F00">
        <w:rPr>
          <w:sz w:val="18"/>
          <w:szCs w:val="18"/>
        </w:rPr>
        <w:t xml:space="preserve"> Stock.</w:t>
      </w:r>
      <w:r w:rsidR="00E80E2B" w:rsidRPr="009E52D5">
        <w:rPr>
          <w:noProof/>
          <w:sz w:val="18"/>
          <w:szCs w:val="18"/>
        </w:rPr>
        <w:t xml:space="preserve"> </w:t>
      </w:r>
      <w:r w:rsidR="00CC5F00">
        <w:rPr>
          <w:noProof/>
          <w:sz w:val="18"/>
          <w:szCs w:val="18"/>
        </w:rPr>
        <w:t xml:space="preserve"> </w:t>
      </w:r>
    </w:p>
    <w:p w14:paraId="7EC39281" w14:textId="040970EE" w:rsidR="00CC5F00" w:rsidRDefault="00CC5F00">
      <w:pPr>
        <w:rPr>
          <w:noProof/>
          <w:sz w:val="18"/>
          <w:szCs w:val="18"/>
        </w:rPr>
      </w:pPr>
      <w:r>
        <w:rPr>
          <w:noProof/>
          <w:sz w:val="18"/>
          <w:szCs w:val="18"/>
        </w:rPr>
        <w:t>Small Stock dividend:Db:RE, Cr: Common Stock + Additional Paid-in</w:t>
      </w:r>
    </w:p>
    <w:p w14:paraId="097E380F" w14:textId="1F7E261C" w:rsidR="005A6148" w:rsidRDefault="0085151F">
      <w:pPr>
        <w:pBdr>
          <w:bottom w:val="single" w:sz="6" w:space="1" w:color="auto"/>
        </w:pBdr>
        <w:rPr>
          <w:noProof/>
          <w:sz w:val="18"/>
          <w:szCs w:val="18"/>
        </w:rPr>
      </w:pPr>
      <w:r>
        <w:rPr>
          <w:noProof/>
          <w:sz w:val="18"/>
          <w:szCs w:val="18"/>
        </w:rPr>
        <w:t>Stock Split: Par Value =Par Value/2</w:t>
      </w:r>
    </w:p>
    <w:p w14:paraId="79A9506E" w14:textId="2DE2E73B" w:rsidR="00CB0AE5" w:rsidRDefault="00330337">
      <w:pPr>
        <w:rPr>
          <w:noProof/>
          <w:sz w:val="18"/>
          <w:szCs w:val="18"/>
        </w:rPr>
      </w:pPr>
      <w:r w:rsidRPr="00B02323">
        <w:rPr>
          <w:b/>
          <w:bCs/>
          <w:noProof/>
          <w:sz w:val="18"/>
          <w:szCs w:val="18"/>
        </w:rPr>
        <w:t>Operating Activities</w:t>
      </w:r>
      <w:r>
        <w:rPr>
          <w:noProof/>
          <w:sz w:val="18"/>
          <w:szCs w:val="18"/>
        </w:rPr>
        <w:t>=</w:t>
      </w:r>
      <w:r w:rsidR="006978E6">
        <w:rPr>
          <w:noProof/>
          <w:sz w:val="18"/>
          <w:szCs w:val="18"/>
        </w:rPr>
        <w:t>Customers,dividends,</w:t>
      </w:r>
      <w:r w:rsidR="00EA15E7">
        <w:rPr>
          <w:noProof/>
          <w:sz w:val="18"/>
          <w:szCs w:val="18"/>
        </w:rPr>
        <w:t xml:space="preserve"> </w:t>
      </w:r>
      <w:r w:rsidR="006978E6">
        <w:rPr>
          <w:noProof/>
          <w:sz w:val="18"/>
          <w:szCs w:val="18"/>
        </w:rPr>
        <w:t>(Purchase of services,goods for resale, salaries and wages, income taxes, interest on liabilities)</w:t>
      </w:r>
    </w:p>
    <w:p w14:paraId="28BA247C" w14:textId="28B4C43F" w:rsidR="002F0D91" w:rsidRDefault="00516234">
      <w:pPr>
        <w:rPr>
          <w:noProof/>
          <w:sz w:val="18"/>
          <w:szCs w:val="18"/>
        </w:rPr>
      </w:pPr>
      <w:r>
        <w:rPr>
          <w:noProof/>
          <w:sz w:val="18"/>
          <w:szCs w:val="18"/>
        </w:rPr>
        <w:t xml:space="preserve">Interest is Operating in GAAP, but in IFRS </w:t>
      </w:r>
      <w:r w:rsidRPr="00516234">
        <w:rPr>
          <w:noProof/>
          <w:sz w:val="18"/>
          <w:szCs w:val="18"/>
        </w:rPr>
        <w:sym w:font="Wingdings" w:char="F0E8"/>
      </w:r>
      <w:r>
        <w:rPr>
          <w:noProof/>
          <w:sz w:val="18"/>
          <w:szCs w:val="18"/>
        </w:rPr>
        <w:t xml:space="preserve"> Opearting/</w:t>
      </w:r>
      <w:r w:rsidR="00EA30C3">
        <w:rPr>
          <w:noProof/>
          <w:sz w:val="18"/>
          <w:szCs w:val="18"/>
        </w:rPr>
        <w:t xml:space="preserve"> </w:t>
      </w:r>
      <w:r>
        <w:rPr>
          <w:noProof/>
          <w:sz w:val="18"/>
          <w:szCs w:val="18"/>
        </w:rPr>
        <w:t>Investing</w:t>
      </w:r>
      <w:r w:rsidR="00985AC4">
        <w:rPr>
          <w:noProof/>
          <w:sz w:val="18"/>
          <w:szCs w:val="18"/>
        </w:rPr>
        <w:t>(receive)</w:t>
      </w:r>
      <w:r w:rsidR="002054CD">
        <w:rPr>
          <w:noProof/>
          <w:sz w:val="18"/>
          <w:szCs w:val="18"/>
        </w:rPr>
        <w:t>/</w:t>
      </w:r>
      <w:r w:rsidR="00EA30C3">
        <w:rPr>
          <w:noProof/>
          <w:sz w:val="18"/>
          <w:szCs w:val="18"/>
        </w:rPr>
        <w:t xml:space="preserve"> </w:t>
      </w:r>
      <w:r w:rsidR="002054CD">
        <w:rPr>
          <w:noProof/>
          <w:sz w:val="18"/>
          <w:szCs w:val="18"/>
        </w:rPr>
        <w:t>Financing</w:t>
      </w:r>
      <w:r w:rsidR="00985AC4">
        <w:rPr>
          <w:noProof/>
          <w:sz w:val="18"/>
          <w:szCs w:val="18"/>
        </w:rPr>
        <w:t>(paid)</w:t>
      </w:r>
    </w:p>
    <w:p w14:paraId="2FFE2F4F" w14:textId="1B10FEA4" w:rsidR="00EA1724" w:rsidRPr="007B0F9F" w:rsidRDefault="007C0387">
      <w:pPr>
        <w:rPr>
          <w:b/>
          <w:bCs/>
          <w:noProof/>
          <w:sz w:val="18"/>
          <w:szCs w:val="18"/>
        </w:rPr>
      </w:pPr>
      <w:r w:rsidRPr="007B0F9F">
        <w:rPr>
          <w:b/>
          <w:bCs/>
          <w:noProof/>
          <w:sz w:val="18"/>
          <w:szCs w:val="18"/>
        </w:rPr>
        <w:t>Form</w:t>
      </w:r>
      <w:r w:rsidRPr="007B0F9F">
        <w:rPr>
          <w:rFonts w:hint="eastAsia"/>
          <w:b/>
          <w:bCs/>
          <w:noProof/>
          <w:sz w:val="18"/>
          <w:szCs w:val="18"/>
        </w:rPr>
        <w:t>u</w:t>
      </w:r>
      <w:r w:rsidRPr="007B0F9F">
        <w:rPr>
          <w:b/>
          <w:bCs/>
          <w:noProof/>
          <w:sz w:val="18"/>
          <w:szCs w:val="18"/>
        </w:rPr>
        <w:t>la:</w:t>
      </w:r>
    </w:p>
    <w:p w14:paraId="419EB99D" w14:textId="712F1C4C" w:rsidR="00822045" w:rsidRPr="009E52D5" w:rsidRDefault="00B030F6">
      <w:pPr>
        <w:rPr>
          <w:noProof/>
          <w:sz w:val="18"/>
          <w:szCs w:val="18"/>
        </w:rPr>
      </w:pPr>
      <w:r w:rsidRPr="009E52D5">
        <w:rPr>
          <w:noProof/>
          <w:sz w:val="18"/>
          <w:szCs w:val="18"/>
        </w:rPr>
        <w:drawing>
          <wp:anchor distT="0" distB="0" distL="114300" distR="114300" simplePos="0" relativeHeight="251667456" behindDoc="0" locked="0" layoutInCell="1" allowOverlap="1" wp14:anchorId="49871CEE" wp14:editId="1038B9AE">
            <wp:simplePos x="0" y="0"/>
            <wp:positionH relativeFrom="margin">
              <wp:posOffset>3759835</wp:posOffset>
            </wp:positionH>
            <wp:positionV relativeFrom="paragraph">
              <wp:posOffset>254635</wp:posOffset>
            </wp:positionV>
            <wp:extent cx="1799590" cy="2759075"/>
            <wp:effectExtent l="0" t="0" r="0" b="3175"/>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99590" cy="2759075"/>
                    </a:xfrm>
                    <a:prstGeom prst="rect">
                      <a:avLst/>
                    </a:prstGeom>
                  </pic:spPr>
                </pic:pic>
              </a:graphicData>
            </a:graphic>
            <wp14:sizeRelH relativeFrom="margin">
              <wp14:pctWidth>0</wp14:pctWidth>
            </wp14:sizeRelH>
            <wp14:sizeRelV relativeFrom="margin">
              <wp14:pctHeight>0</wp14:pctHeight>
            </wp14:sizeRelV>
          </wp:anchor>
        </w:drawing>
      </w:r>
      <w:r w:rsidR="001321B1" w:rsidRPr="009E52D5">
        <w:rPr>
          <w:noProof/>
          <w:sz w:val="18"/>
          <w:szCs w:val="18"/>
        </w:rPr>
        <w:t>1.</w:t>
      </w:r>
      <w:r w:rsidR="002C77AC" w:rsidRPr="009E52D5">
        <w:rPr>
          <w:noProof/>
          <w:sz w:val="18"/>
          <w:szCs w:val="18"/>
        </w:rPr>
        <w:t>ROE=NI/E=ROA*Leverage</w:t>
      </w:r>
    </w:p>
    <w:p w14:paraId="1A07DAD5" w14:textId="26B875C0" w:rsidR="002C77AC" w:rsidRPr="009E52D5" w:rsidRDefault="002C77AC">
      <w:pPr>
        <w:rPr>
          <w:noProof/>
          <w:sz w:val="18"/>
          <w:szCs w:val="18"/>
        </w:rPr>
      </w:pPr>
      <w:r w:rsidRPr="009E52D5">
        <w:rPr>
          <w:noProof/>
          <w:sz w:val="18"/>
          <w:szCs w:val="18"/>
        </w:rPr>
        <w:t>=ProfitMargin(NI/</w:t>
      </w:r>
      <w:r w:rsidR="000C35DF" w:rsidRPr="009E52D5">
        <w:rPr>
          <w:noProof/>
          <w:sz w:val="18"/>
          <w:szCs w:val="18"/>
        </w:rPr>
        <w:t>Net</w:t>
      </w:r>
      <w:r w:rsidRPr="009E52D5">
        <w:rPr>
          <w:noProof/>
          <w:sz w:val="18"/>
          <w:szCs w:val="18"/>
        </w:rPr>
        <w:t>Sales)*AssetTurnover(</w:t>
      </w:r>
      <w:r w:rsidR="005B5F28" w:rsidRPr="009E52D5">
        <w:rPr>
          <w:noProof/>
          <w:sz w:val="18"/>
          <w:szCs w:val="18"/>
        </w:rPr>
        <w:t>Net</w:t>
      </w:r>
      <w:r w:rsidRPr="009E52D5">
        <w:rPr>
          <w:noProof/>
          <w:sz w:val="18"/>
          <w:szCs w:val="18"/>
        </w:rPr>
        <w:t>Sales/</w:t>
      </w:r>
      <w:r w:rsidR="00CE77DC" w:rsidRPr="009E52D5">
        <w:rPr>
          <w:noProof/>
          <w:sz w:val="18"/>
          <w:szCs w:val="18"/>
        </w:rPr>
        <w:t>Average</w:t>
      </w:r>
      <w:r w:rsidRPr="009E52D5">
        <w:rPr>
          <w:noProof/>
          <w:sz w:val="18"/>
          <w:szCs w:val="18"/>
        </w:rPr>
        <w:t>Asset)*Leverage(</w:t>
      </w:r>
      <w:r w:rsidR="00276D4D" w:rsidRPr="009E52D5">
        <w:rPr>
          <w:noProof/>
          <w:sz w:val="18"/>
          <w:szCs w:val="18"/>
        </w:rPr>
        <w:t>A</w:t>
      </w:r>
      <w:r w:rsidR="00C33A7A" w:rsidRPr="009E52D5">
        <w:rPr>
          <w:noProof/>
          <w:sz w:val="18"/>
          <w:szCs w:val="18"/>
        </w:rPr>
        <w:t>v</w:t>
      </w:r>
      <w:r w:rsidR="00276D4D" w:rsidRPr="009E52D5">
        <w:rPr>
          <w:noProof/>
          <w:sz w:val="18"/>
          <w:szCs w:val="18"/>
        </w:rPr>
        <w:t>erage</w:t>
      </w:r>
      <w:r w:rsidRPr="009E52D5">
        <w:rPr>
          <w:noProof/>
          <w:sz w:val="18"/>
          <w:szCs w:val="18"/>
        </w:rPr>
        <w:t>Asset/E)</w:t>
      </w:r>
    </w:p>
    <w:p w14:paraId="15C780AF" w14:textId="42E4CA92" w:rsidR="00D04390" w:rsidRPr="009E52D5" w:rsidRDefault="001321B1">
      <w:pPr>
        <w:rPr>
          <w:noProof/>
          <w:sz w:val="18"/>
          <w:szCs w:val="18"/>
        </w:rPr>
      </w:pPr>
      <w:r w:rsidRPr="009E52D5">
        <w:rPr>
          <w:noProof/>
          <w:sz w:val="18"/>
          <w:szCs w:val="18"/>
        </w:rPr>
        <w:t>2.</w:t>
      </w:r>
      <w:r w:rsidR="00D04390" w:rsidRPr="009E52D5">
        <w:rPr>
          <w:noProof/>
          <w:sz w:val="18"/>
          <w:szCs w:val="18"/>
        </w:rPr>
        <w:t>Gross Profit Percentage=Gross Profit/NetSales</w:t>
      </w:r>
    </w:p>
    <w:p w14:paraId="7F663494" w14:textId="53112236" w:rsidR="00AA0150" w:rsidRPr="009E52D5" w:rsidRDefault="009C3D66">
      <w:pPr>
        <w:rPr>
          <w:noProof/>
          <w:sz w:val="18"/>
          <w:szCs w:val="18"/>
        </w:rPr>
      </w:pPr>
      <w:r w:rsidRPr="009E52D5">
        <w:rPr>
          <w:noProof/>
          <w:sz w:val="18"/>
          <w:szCs w:val="18"/>
        </w:rPr>
        <w:t>4. AR Turnovers:Net credit sales/ average net AR</w:t>
      </w:r>
    </w:p>
    <w:p w14:paraId="3084FF59" w14:textId="44CA903D" w:rsidR="000422B7" w:rsidRPr="009E52D5" w:rsidRDefault="00AA0150">
      <w:pPr>
        <w:rPr>
          <w:noProof/>
          <w:sz w:val="18"/>
          <w:szCs w:val="18"/>
        </w:rPr>
      </w:pPr>
      <w:r w:rsidRPr="009E52D5">
        <w:rPr>
          <w:noProof/>
          <w:sz w:val="18"/>
          <w:szCs w:val="18"/>
        </w:rPr>
        <w:t>5.Gross AR-Allowance for bad debt=Net AR</w:t>
      </w:r>
    </w:p>
    <w:p w14:paraId="5CF0B87D" w14:textId="243A0D78" w:rsidR="000422B7" w:rsidRPr="009E52D5" w:rsidRDefault="005814BB">
      <w:pPr>
        <w:rPr>
          <w:noProof/>
          <w:sz w:val="18"/>
          <w:szCs w:val="18"/>
        </w:rPr>
      </w:pPr>
      <w:r w:rsidRPr="009E52D5">
        <w:rPr>
          <w:noProof/>
          <w:sz w:val="18"/>
          <w:szCs w:val="18"/>
        </w:rPr>
        <w:t>6.</w:t>
      </w:r>
      <w:r w:rsidR="000422B7" w:rsidRPr="009E52D5">
        <w:rPr>
          <w:noProof/>
          <w:sz w:val="18"/>
          <w:szCs w:val="18"/>
        </w:rPr>
        <w:t>2/10,n/30</w:t>
      </w:r>
      <w:r w:rsidR="00350F80" w:rsidRPr="009E52D5">
        <w:rPr>
          <w:noProof/>
          <w:sz w:val="18"/>
          <w:szCs w:val="18"/>
        </w:rPr>
        <w:t>, Amount Saved/Amount Paid=Interest rate for (30-10) days. EIR= 365/(30-10)*interest rate_</w:t>
      </w:r>
      <w:r w:rsidRPr="009E52D5">
        <w:rPr>
          <w:noProof/>
          <w:sz w:val="18"/>
          <w:szCs w:val="18"/>
        </w:rPr>
        <w:t>(30-10)days</w:t>
      </w:r>
    </w:p>
    <w:p w14:paraId="6BD27CC6" w14:textId="442FB2CE" w:rsidR="003E0FFB" w:rsidRPr="009E52D5" w:rsidRDefault="003E0FFB">
      <w:pPr>
        <w:rPr>
          <w:noProof/>
          <w:sz w:val="18"/>
          <w:szCs w:val="18"/>
        </w:rPr>
      </w:pPr>
      <w:r w:rsidRPr="009E52D5">
        <w:rPr>
          <w:noProof/>
          <w:sz w:val="18"/>
          <w:szCs w:val="18"/>
        </w:rPr>
        <w:t>7.</w:t>
      </w:r>
      <w:r w:rsidR="00327F74" w:rsidRPr="009E52D5">
        <w:rPr>
          <w:noProof/>
          <w:sz w:val="18"/>
          <w:szCs w:val="18"/>
        </w:rPr>
        <w:t>Sales Revenue-</w:t>
      </w:r>
      <w:r w:rsidR="00EB2846" w:rsidRPr="009E52D5">
        <w:rPr>
          <w:noProof/>
          <w:sz w:val="18"/>
          <w:szCs w:val="18"/>
        </w:rPr>
        <w:t>Discounts-</w:t>
      </w:r>
      <w:r w:rsidR="00327F74" w:rsidRPr="009E52D5">
        <w:rPr>
          <w:noProof/>
          <w:sz w:val="18"/>
          <w:szCs w:val="18"/>
        </w:rPr>
        <w:t>Return&amp;Allowance=Net Sales</w:t>
      </w:r>
    </w:p>
    <w:p w14:paraId="1B869C9D" w14:textId="272D0E77" w:rsidR="00E22E32" w:rsidRPr="009E52D5" w:rsidRDefault="00E22E32">
      <w:pPr>
        <w:rPr>
          <w:noProof/>
          <w:sz w:val="18"/>
          <w:szCs w:val="18"/>
        </w:rPr>
      </w:pPr>
      <w:r w:rsidRPr="009E52D5">
        <w:rPr>
          <w:noProof/>
          <w:sz w:val="18"/>
          <w:szCs w:val="18"/>
        </w:rPr>
        <w:t>8. Inventory Cost= Invocie Price+Freight-ins+inspection costs+preparation costs- return</w:t>
      </w:r>
      <w:r w:rsidR="000D0A86" w:rsidRPr="009E52D5">
        <w:rPr>
          <w:noProof/>
          <w:sz w:val="18"/>
          <w:szCs w:val="18"/>
        </w:rPr>
        <w:t>&amp;</w:t>
      </w:r>
      <w:r w:rsidRPr="009E52D5">
        <w:rPr>
          <w:noProof/>
          <w:sz w:val="18"/>
          <w:szCs w:val="18"/>
        </w:rPr>
        <w:t>allowances-discount</w:t>
      </w:r>
      <w:r w:rsidR="005C7EA1" w:rsidRPr="009E52D5">
        <w:rPr>
          <w:noProof/>
          <w:sz w:val="18"/>
          <w:szCs w:val="18"/>
        </w:rPr>
        <w:t xml:space="preserve">. Note:Cost related to selling </w:t>
      </w:r>
      <w:r w:rsidR="005C7EA1" w:rsidRPr="009E52D5">
        <w:rPr>
          <w:noProof/>
          <w:sz w:val="18"/>
          <w:szCs w:val="18"/>
        </w:rPr>
        <w:sym w:font="Wingdings" w:char="F0E8"/>
      </w:r>
      <w:r w:rsidR="005C7EA1" w:rsidRPr="009E52D5">
        <w:rPr>
          <w:noProof/>
          <w:sz w:val="18"/>
          <w:szCs w:val="18"/>
        </w:rPr>
        <w:t>admin</w:t>
      </w:r>
    </w:p>
    <w:p w14:paraId="2A3B279B" w14:textId="725D64F4" w:rsidR="00122299" w:rsidRPr="009E52D5" w:rsidRDefault="009B596E">
      <w:pPr>
        <w:rPr>
          <w:noProof/>
          <w:sz w:val="18"/>
          <w:szCs w:val="18"/>
        </w:rPr>
      </w:pPr>
      <w:r w:rsidRPr="009E52D5">
        <w:rPr>
          <w:noProof/>
          <w:sz w:val="18"/>
          <w:szCs w:val="18"/>
        </w:rPr>
        <w:t>9.</w:t>
      </w:r>
      <w:r w:rsidR="00896927" w:rsidRPr="009E52D5">
        <w:rPr>
          <w:noProof/>
          <w:sz w:val="18"/>
          <w:szCs w:val="18"/>
        </w:rPr>
        <w:t xml:space="preserve"> COGS: </w:t>
      </w:r>
      <w:r w:rsidR="00B4023E" w:rsidRPr="009E52D5">
        <w:rPr>
          <w:noProof/>
          <w:sz w:val="18"/>
          <w:szCs w:val="18"/>
        </w:rPr>
        <w:t xml:space="preserve">Goods Available for sales </w:t>
      </w:r>
      <w:r w:rsidR="001F38CB" w:rsidRPr="009E52D5">
        <w:rPr>
          <w:noProof/>
          <w:sz w:val="18"/>
          <w:szCs w:val="18"/>
        </w:rPr>
        <w:t>(</w:t>
      </w:r>
      <w:r w:rsidR="00B4023E" w:rsidRPr="009E52D5">
        <w:rPr>
          <w:noProof/>
          <w:sz w:val="18"/>
          <w:szCs w:val="18"/>
        </w:rPr>
        <w:t>:==</w:t>
      </w:r>
      <w:r w:rsidR="00C00266" w:rsidRPr="009E52D5">
        <w:rPr>
          <w:noProof/>
          <w:sz w:val="18"/>
          <w:szCs w:val="18"/>
        </w:rPr>
        <w:t xml:space="preserve"> </w:t>
      </w:r>
      <w:r w:rsidR="00896927" w:rsidRPr="009E52D5">
        <w:rPr>
          <w:noProof/>
          <w:sz w:val="18"/>
          <w:szCs w:val="18"/>
        </w:rPr>
        <w:t>Beginning Inventory</w:t>
      </w:r>
      <w:r w:rsidR="001F38CB" w:rsidRPr="009E52D5">
        <w:rPr>
          <w:noProof/>
          <w:sz w:val="18"/>
          <w:szCs w:val="18"/>
        </w:rPr>
        <w:t>+purchase)</w:t>
      </w:r>
      <w:r w:rsidR="009A4B13" w:rsidRPr="009E52D5">
        <w:rPr>
          <w:noProof/>
          <w:sz w:val="18"/>
          <w:szCs w:val="18"/>
        </w:rPr>
        <w:t>-ending invetory</w:t>
      </w:r>
    </w:p>
    <w:p w14:paraId="718FA109" w14:textId="57E76F19" w:rsidR="0021618E" w:rsidRPr="009E52D5" w:rsidRDefault="005108E7">
      <w:pPr>
        <w:rPr>
          <w:noProof/>
          <w:sz w:val="18"/>
          <w:szCs w:val="18"/>
        </w:rPr>
      </w:pPr>
      <w:r w:rsidRPr="009E52D5">
        <w:rPr>
          <w:noProof/>
          <w:sz w:val="18"/>
          <w:szCs w:val="18"/>
        </w:rPr>
        <w:drawing>
          <wp:anchor distT="0" distB="0" distL="114300" distR="114300" simplePos="0" relativeHeight="251665408" behindDoc="0" locked="0" layoutInCell="1" allowOverlap="1" wp14:anchorId="43AFC9D6" wp14:editId="1C3F2E14">
            <wp:simplePos x="0" y="0"/>
            <wp:positionH relativeFrom="page">
              <wp:posOffset>5702445</wp:posOffset>
            </wp:positionH>
            <wp:positionV relativeFrom="paragraph">
              <wp:posOffset>149978</wp:posOffset>
            </wp:positionV>
            <wp:extent cx="1743075" cy="2620010"/>
            <wp:effectExtent l="0" t="0" r="9525" b="889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43075" cy="2620010"/>
                    </a:xfrm>
                    <a:prstGeom prst="rect">
                      <a:avLst/>
                    </a:prstGeom>
                  </pic:spPr>
                </pic:pic>
              </a:graphicData>
            </a:graphic>
            <wp14:sizeRelH relativeFrom="margin">
              <wp14:pctWidth>0</wp14:pctWidth>
            </wp14:sizeRelH>
            <wp14:sizeRelV relativeFrom="margin">
              <wp14:pctHeight>0</wp14:pctHeight>
            </wp14:sizeRelV>
          </wp:anchor>
        </w:drawing>
      </w:r>
      <w:r w:rsidR="0021618E" w:rsidRPr="009E52D5">
        <w:rPr>
          <w:noProof/>
          <w:sz w:val="18"/>
          <w:szCs w:val="18"/>
        </w:rPr>
        <w:t>10</w:t>
      </w:r>
      <w:r w:rsidR="00E967D2" w:rsidRPr="009E52D5">
        <w:rPr>
          <w:noProof/>
          <w:sz w:val="18"/>
          <w:szCs w:val="18"/>
        </w:rPr>
        <w:t>.</w:t>
      </w:r>
      <w:r w:rsidR="00142226" w:rsidRPr="009E52D5">
        <w:rPr>
          <w:noProof/>
          <w:sz w:val="18"/>
          <w:szCs w:val="18"/>
        </w:rPr>
        <w:t>LIFO Reserve= excess FIFO over LIFO</w:t>
      </w:r>
      <w:r w:rsidR="00E4505A" w:rsidRPr="009E52D5">
        <w:rPr>
          <w:noProof/>
          <w:sz w:val="18"/>
          <w:szCs w:val="18"/>
        </w:rPr>
        <w:t xml:space="preserve"> ,which is a contra-asset</w:t>
      </w:r>
    </w:p>
    <w:p w14:paraId="5C19BE6E" w14:textId="25CC975A" w:rsidR="000762CE" w:rsidRPr="009E52D5" w:rsidRDefault="000762CE">
      <w:pPr>
        <w:rPr>
          <w:noProof/>
          <w:sz w:val="18"/>
          <w:szCs w:val="18"/>
        </w:rPr>
      </w:pPr>
      <w:r w:rsidRPr="009E52D5">
        <w:rPr>
          <w:noProof/>
          <w:sz w:val="18"/>
          <w:szCs w:val="18"/>
        </w:rPr>
        <w:t>11.Net Inventories</w:t>
      </w:r>
      <w:r w:rsidR="00852722" w:rsidRPr="009E52D5">
        <w:rPr>
          <w:noProof/>
          <w:sz w:val="18"/>
          <w:szCs w:val="18"/>
        </w:rPr>
        <w:t xml:space="preserve"> (reported in BS)</w:t>
      </w:r>
      <w:r w:rsidRPr="009E52D5">
        <w:rPr>
          <w:noProof/>
          <w:sz w:val="18"/>
          <w:szCs w:val="18"/>
        </w:rPr>
        <w:t xml:space="preserve">= Invertory at lower of FIFO cost or net realizable cost – </w:t>
      </w:r>
      <w:r w:rsidR="00114F85" w:rsidRPr="009E52D5">
        <w:rPr>
          <w:noProof/>
          <w:sz w:val="18"/>
          <w:szCs w:val="18"/>
        </w:rPr>
        <w:t>LI</w:t>
      </w:r>
      <w:r w:rsidRPr="009E52D5">
        <w:rPr>
          <w:noProof/>
          <w:sz w:val="18"/>
          <w:szCs w:val="18"/>
        </w:rPr>
        <w:t>FO Reserve</w:t>
      </w:r>
      <w:r w:rsidR="00852722" w:rsidRPr="009E52D5">
        <w:rPr>
          <w:noProof/>
          <w:sz w:val="18"/>
          <w:szCs w:val="18"/>
        </w:rPr>
        <w:t xml:space="preserve"> </w:t>
      </w:r>
    </w:p>
    <w:p w14:paraId="50D44BF4" w14:textId="7F78BB76" w:rsidR="00D03E1C" w:rsidRPr="009E52D5" w:rsidRDefault="00D03E1C">
      <w:pPr>
        <w:rPr>
          <w:noProof/>
          <w:sz w:val="18"/>
          <w:szCs w:val="18"/>
        </w:rPr>
      </w:pPr>
      <w:r w:rsidRPr="009E52D5">
        <w:rPr>
          <w:noProof/>
          <w:sz w:val="18"/>
          <w:szCs w:val="18"/>
        </w:rPr>
        <w:t>12. NRV= sales price-costs to sells</w:t>
      </w:r>
    </w:p>
    <w:p w14:paraId="55215FBD" w14:textId="35D4C9D5" w:rsidR="005A7C41" w:rsidRPr="009E52D5" w:rsidRDefault="005A7C41">
      <w:pPr>
        <w:rPr>
          <w:noProof/>
          <w:sz w:val="18"/>
          <w:szCs w:val="18"/>
        </w:rPr>
      </w:pPr>
      <w:r w:rsidRPr="009E52D5">
        <w:rPr>
          <w:noProof/>
          <w:sz w:val="18"/>
          <w:szCs w:val="18"/>
        </w:rPr>
        <w:t>13. Invetory Turnovers=COGS/average inventory</w:t>
      </w:r>
      <w:r w:rsidR="0063730F" w:rsidRPr="009E52D5">
        <w:rPr>
          <w:noProof/>
          <w:sz w:val="18"/>
          <w:szCs w:val="18"/>
        </w:rPr>
        <w:t>, Average days to selss inventory=365/inventory Turnover</w:t>
      </w:r>
    </w:p>
    <w:p w14:paraId="27A5C62E" w14:textId="65F117FB" w:rsidR="00466FCD" w:rsidRPr="009E52D5" w:rsidRDefault="009216A8">
      <w:pPr>
        <w:rPr>
          <w:noProof/>
          <w:sz w:val="18"/>
          <w:szCs w:val="18"/>
        </w:rPr>
      </w:pPr>
      <w:r w:rsidRPr="009E52D5">
        <w:rPr>
          <w:noProof/>
          <w:sz w:val="18"/>
          <w:szCs w:val="18"/>
        </w:rPr>
        <w:t>14. Acquistion cost=pruchase price+sales taxes+legal fees+transportation+installation/preparation fees</w:t>
      </w:r>
    </w:p>
    <w:p w14:paraId="3E701745" w14:textId="598AAACF" w:rsidR="00466FCD" w:rsidRPr="009E52D5" w:rsidRDefault="009774F6">
      <w:pPr>
        <w:rPr>
          <w:noProof/>
          <w:sz w:val="18"/>
          <w:szCs w:val="18"/>
        </w:rPr>
      </w:pPr>
      <w:r w:rsidRPr="009E52D5">
        <w:rPr>
          <w:noProof/>
          <w:sz w:val="18"/>
          <w:szCs w:val="18"/>
        </w:rPr>
        <w:t>15. building cost= materials+labor+overhead cost+interest on debt (capitalized)</w:t>
      </w:r>
    </w:p>
    <w:p w14:paraId="2D97D76E" w14:textId="2EBF8239" w:rsidR="003E2358" w:rsidRPr="009E52D5" w:rsidRDefault="003E2358">
      <w:pPr>
        <w:rPr>
          <w:noProof/>
          <w:sz w:val="18"/>
          <w:szCs w:val="18"/>
        </w:rPr>
      </w:pPr>
      <w:r w:rsidRPr="009E52D5">
        <w:rPr>
          <w:noProof/>
          <w:sz w:val="18"/>
          <w:szCs w:val="18"/>
        </w:rPr>
        <w:t>16. Cost-accumulated Depreciation=book value</w:t>
      </w:r>
    </w:p>
    <w:p w14:paraId="081CC6E8" w14:textId="1DA4730B" w:rsidR="00224E73" w:rsidRPr="009E52D5" w:rsidRDefault="00224E73">
      <w:pPr>
        <w:rPr>
          <w:noProof/>
          <w:sz w:val="18"/>
          <w:szCs w:val="18"/>
        </w:rPr>
      </w:pPr>
      <w:r w:rsidRPr="009E52D5">
        <w:rPr>
          <w:noProof/>
          <w:sz w:val="18"/>
          <w:szCs w:val="18"/>
        </w:rPr>
        <w:t>17.(Cost-Residual)/Useful life</w:t>
      </w:r>
      <w:r w:rsidR="00F83174" w:rsidRPr="009E52D5">
        <w:rPr>
          <w:noProof/>
          <w:sz w:val="18"/>
          <w:szCs w:val="18"/>
        </w:rPr>
        <w:t>=depreciation expense</w:t>
      </w:r>
      <w:r w:rsidR="00972697" w:rsidRPr="009E52D5">
        <w:rPr>
          <w:noProof/>
          <w:sz w:val="18"/>
          <w:szCs w:val="18"/>
        </w:rPr>
        <w:t xml:space="preserve"> per </w:t>
      </w:r>
      <w:r w:rsidR="004C694D" w:rsidRPr="009E52D5">
        <w:rPr>
          <w:noProof/>
          <w:sz w:val="18"/>
          <w:szCs w:val="18"/>
        </w:rPr>
        <w:t>year</w:t>
      </w:r>
    </w:p>
    <w:p w14:paraId="2FEC58B1" w14:textId="2E21FEBB" w:rsidR="00D3287A" w:rsidRPr="009E52D5" w:rsidRDefault="00D3287A">
      <w:pPr>
        <w:rPr>
          <w:noProof/>
          <w:sz w:val="18"/>
          <w:szCs w:val="18"/>
        </w:rPr>
      </w:pPr>
      <w:r w:rsidRPr="009E52D5">
        <w:rPr>
          <w:noProof/>
          <w:sz w:val="18"/>
          <w:szCs w:val="18"/>
        </w:rPr>
        <w:t>18.(Cost-Residual)/total produciton units=depreciation per units</w:t>
      </w:r>
    </w:p>
    <w:p w14:paraId="5C096389" w14:textId="30F92775" w:rsidR="00F76406" w:rsidRPr="009E52D5" w:rsidRDefault="00F76406">
      <w:pPr>
        <w:rPr>
          <w:noProof/>
          <w:sz w:val="18"/>
          <w:szCs w:val="18"/>
        </w:rPr>
      </w:pPr>
      <w:r w:rsidRPr="009E52D5">
        <w:rPr>
          <w:noProof/>
          <w:sz w:val="18"/>
          <w:szCs w:val="18"/>
        </w:rPr>
        <w:t>19.(Cost-Accumulated Depreciation)*2/Useful Life</w:t>
      </w:r>
      <w:r w:rsidR="00437E56" w:rsidRPr="009E52D5">
        <w:rPr>
          <w:noProof/>
          <w:sz w:val="18"/>
          <w:szCs w:val="18"/>
        </w:rPr>
        <w:t xml:space="preserve"> =Depreciation Expense</w:t>
      </w:r>
    </w:p>
    <w:p w14:paraId="605934B2" w14:textId="64D62D08" w:rsidR="00185202" w:rsidRPr="009E52D5" w:rsidRDefault="00185202">
      <w:pPr>
        <w:rPr>
          <w:noProof/>
          <w:sz w:val="18"/>
          <w:szCs w:val="18"/>
        </w:rPr>
      </w:pPr>
      <w:r w:rsidRPr="009E52D5">
        <w:rPr>
          <w:noProof/>
          <w:sz w:val="18"/>
          <w:szCs w:val="18"/>
        </w:rPr>
        <w:t>20.Asset intangibility= 1- fixded asset/ total asset</w:t>
      </w:r>
    </w:p>
    <w:p w14:paraId="7CE42D41" w14:textId="68BBF27B" w:rsidR="00D663A1" w:rsidRPr="009E52D5" w:rsidRDefault="00D663A1">
      <w:pPr>
        <w:rPr>
          <w:noProof/>
          <w:sz w:val="18"/>
          <w:szCs w:val="18"/>
        </w:rPr>
      </w:pPr>
      <w:r w:rsidRPr="009E52D5">
        <w:rPr>
          <w:noProof/>
          <w:sz w:val="18"/>
          <w:szCs w:val="18"/>
        </w:rPr>
        <w:t>21. Fixed Asset Turnover</w:t>
      </w:r>
      <w:r w:rsidR="00156364" w:rsidRPr="009E52D5">
        <w:rPr>
          <w:noProof/>
          <w:sz w:val="18"/>
          <w:szCs w:val="18"/>
        </w:rPr>
        <w:t>=net sales/ average net fixed assets</w:t>
      </w:r>
    </w:p>
    <w:p w14:paraId="507E40E1" w14:textId="0A31BA94" w:rsidR="00CE77DC" w:rsidRPr="009E52D5" w:rsidRDefault="005663F6">
      <w:pPr>
        <w:rPr>
          <w:sz w:val="18"/>
          <w:szCs w:val="18"/>
        </w:rPr>
      </w:pPr>
      <w:r w:rsidRPr="009E52D5">
        <w:rPr>
          <w:noProof/>
          <w:sz w:val="18"/>
          <w:szCs w:val="18"/>
        </w:rPr>
        <w:t>22. Net</w:t>
      </w:r>
      <w:r w:rsidRPr="009E52D5">
        <w:rPr>
          <w:sz w:val="18"/>
          <w:szCs w:val="18"/>
        </w:rPr>
        <w:t xml:space="preserve"> payroll= gross payroll- tax</w:t>
      </w:r>
    </w:p>
    <w:p w14:paraId="5297E62D" w14:textId="27C378C2" w:rsidR="00182D40" w:rsidRPr="009E52D5" w:rsidRDefault="00182D40">
      <w:pPr>
        <w:rPr>
          <w:sz w:val="18"/>
          <w:szCs w:val="18"/>
        </w:rPr>
      </w:pPr>
      <w:r w:rsidRPr="009E52D5">
        <w:rPr>
          <w:sz w:val="18"/>
          <w:szCs w:val="18"/>
        </w:rPr>
        <w:t>23. Working Capital= Current Assets- Current Liabilities</w:t>
      </w:r>
    </w:p>
    <w:p w14:paraId="11349F4D" w14:textId="55AE9C3B" w:rsidR="008303CC" w:rsidRPr="009E52D5" w:rsidRDefault="008303CC">
      <w:pPr>
        <w:rPr>
          <w:sz w:val="18"/>
          <w:szCs w:val="18"/>
        </w:rPr>
      </w:pPr>
      <w:r w:rsidRPr="009E52D5">
        <w:rPr>
          <w:sz w:val="18"/>
          <w:szCs w:val="18"/>
        </w:rPr>
        <w:t>24. Current ratio</w:t>
      </w:r>
      <w:proofErr w:type="gramStart"/>
      <w:r w:rsidR="003B0AD9" w:rsidRPr="009E52D5">
        <w:rPr>
          <w:sz w:val="18"/>
          <w:szCs w:val="18"/>
        </w:rPr>
        <w:t xml:space="preserve">= </w:t>
      </w:r>
      <w:r w:rsidRPr="009E52D5">
        <w:rPr>
          <w:sz w:val="18"/>
          <w:szCs w:val="18"/>
        </w:rPr>
        <w:t xml:space="preserve"> Current</w:t>
      </w:r>
      <w:proofErr w:type="gramEnd"/>
      <w:r w:rsidRPr="009E52D5">
        <w:rPr>
          <w:sz w:val="18"/>
          <w:szCs w:val="18"/>
        </w:rPr>
        <w:t xml:space="preserve"> Assets/ Current Liabilities</w:t>
      </w:r>
    </w:p>
    <w:p w14:paraId="4E5AD4D4" w14:textId="6BAE9CCE" w:rsidR="00181A69" w:rsidRPr="009E52D5" w:rsidRDefault="003B0AD9">
      <w:pPr>
        <w:rPr>
          <w:sz w:val="18"/>
          <w:szCs w:val="18"/>
        </w:rPr>
      </w:pPr>
      <w:r w:rsidRPr="009E52D5">
        <w:rPr>
          <w:sz w:val="18"/>
          <w:szCs w:val="18"/>
        </w:rPr>
        <w:t xml:space="preserve">25. AP </w:t>
      </w:r>
      <w:proofErr w:type="spellStart"/>
      <w:r w:rsidRPr="009E52D5">
        <w:rPr>
          <w:sz w:val="18"/>
          <w:szCs w:val="18"/>
        </w:rPr>
        <w:t>Tunrover</w:t>
      </w:r>
      <w:proofErr w:type="spellEnd"/>
      <w:r w:rsidRPr="009E52D5">
        <w:rPr>
          <w:sz w:val="18"/>
          <w:szCs w:val="18"/>
        </w:rPr>
        <w:t>= cost of goods sold/ average AP</w:t>
      </w:r>
    </w:p>
    <w:p w14:paraId="3FCF8EDC" w14:textId="36F11909" w:rsidR="00207C32" w:rsidRPr="009E52D5" w:rsidRDefault="00207C32">
      <w:pPr>
        <w:rPr>
          <w:sz w:val="18"/>
          <w:szCs w:val="18"/>
        </w:rPr>
      </w:pPr>
      <w:r w:rsidRPr="009E52D5">
        <w:rPr>
          <w:sz w:val="18"/>
          <w:szCs w:val="18"/>
        </w:rPr>
        <w:t>26. Coupon= annual</w:t>
      </w:r>
      <w:r w:rsidR="00865207" w:rsidRPr="009E52D5">
        <w:rPr>
          <w:sz w:val="18"/>
          <w:szCs w:val="18"/>
        </w:rPr>
        <w:t xml:space="preserve"> rate</w:t>
      </w:r>
      <w:r w:rsidRPr="009E52D5">
        <w:rPr>
          <w:sz w:val="18"/>
          <w:szCs w:val="18"/>
        </w:rPr>
        <w:t>/frequency</w:t>
      </w:r>
    </w:p>
    <w:p w14:paraId="413846F9" w14:textId="75822A75" w:rsidR="00C72657" w:rsidRPr="009E52D5" w:rsidRDefault="00C72657">
      <w:pPr>
        <w:rPr>
          <w:sz w:val="18"/>
          <w:szCs w:val="18"/>
        </w:rPr>
      </w:pPr>
      <w:r w:rsidRPr="009E52D5">
        <w:rPr>
          <w:sz w:val="18"/>
          <w:szCs w:val="18"/>
        </w:rPr>
        <w:t>27. Times interest earned</w:t>
      </w:r>
      <w:proofErr w:type="gramStart"/>
      <w:r w:rsidRPr="009E52D5">
        <w:rPr>
          <w:sz w:val="18"/>
          <w:szCs w:val="18"/>
        </w:rPr>
        <w:t>=(</w:t>
      </w:r>
      <w:proofErr w:type="gramEnd"/>
      <w:r w:rsidRPr="009E52D5">
        <w:rPr>
          <w:sz w:val="18"/>
          <w:szCs w:val="18"/>
        </w:rPr>
        <w:t>NI + Interest expense +</w:t>
      </w:r>
      <w:r w:rsidR="00024B59" w:rsidRPr="009E52D5">
        <w:rPr>
          <w:sz w:val="18"/>
          <w:szCs w:val="18"/>
        </w:rPr>
        <w:t xml:space="preserve"> Income tax expense)/Interest Expense</w:t>
      </w:r>
    </w:p>
    <w:p w14:paraId="1547D486" w14:textId="2B15DFDA" w:rsidR="00C3081E" w:rsidRPr="009E52D5" w:rsidRDefault="00C3081E">
      <w:pPr>
        <w:rPr>
          <w:sz w:val="18"/>
          <w:szCs w:val="18"/>
        </w:rPr>
      </w:pPr>
      <w:r w:rsidRPr="009E52D5">
        <w:rPr>
          <w:sz w:val="18"/>
          <w:szCs w:val="18"/>
        </w:rPr>
        <w:t>28. Debt-To-Equity=Debt/Equity</w:t>
      </w:r>
    </w:p>
    <w:p w14:paraId="734FF004" w14:textId="4E956B11" w:rsidR="00236F41" w:rsidRDefault="00E25837">
      <w:pPr>
        <w:rPr>
          <w:sz w:val="18"/>
          <w:szCs w:val="18"/>
        </w:rPr>
      </w:pPr>
      <w:r w:rsidRPr="009E52D5">
        <w:rPr>
          <w:sz w:val="18"/>
          <w:szCs w:val="18"/>
        </w:rPr>
        <w:t xml:space="preserve">30. Authorized shares (max shares can </w:t>
      </w:r>
      <w:proofErr w:type="gramStart"/>
      <w:r w:rsidRPr="009E52D5">
        <w:rPr>
          <w:sz w:val="18"/>
          <w:szCs w:val="18"/>
        </w:rPr>
        <w:t>issue)=</w:t>
      </w:r>
      <w:proofErr w:type="gramEnd"/>
      <w:r w:rsidRPr="009E52D5">
        <w:rPr>
          <w:sz w:val="18"/>
          <w:szCs w:val="18"/>
        </w:rPr>
        <w:t xml:space="preserve">outstanding + </w:t>
      </w:r>
      <w:proofErr w:type="spellStart"/>
      <w:r w:rsidRPr="009E52D5">
        <w:rPr>
          <w:sz w:val="18"/>
          <w:szCs w:val="18"/>
        </w:rPr>
        <w:t>Tresury</w:t>
      </w:r>
      <w:proofErr w:type="spellEnd"/>
      <w:r w:rsidRPr="009E52D5">
        <w:rPr>
          <w:sz w:val="18"/>
          <w:szCs w:val="18"/>
        </w:rPr>
        <w:t xml:space="preserve"> + Unissued</w:t>
      </w:r>
    </w:p>
    <w:p w14:paraId="7B4B59DE" w14:textId="525AC0B8" w:rsidR="00C72DA3" w:rsidRDefault="00C72DA3">
      <w:pPr>
        <w:rPr>
          <w:sz w:val="18"/>
          <w:szCs w:val="18"/>
        </w:rPr>
      </w:pPr>
      <w:r>
        <w:rPr>
          <w:sz w:val="18"/>
          <w:szCs w:val="18"/>
        </w:rPr>
        <w:t>31.</w:t>
      </w:r>
      <w:r w:rsidR="00724733">
        <w:rPr>
          <w:sz w:val="18"/>
          <w:szCs w:val="18"/>
        </w:rPr>
        <w:t>Dividend Yield= Dividend per share/market price</w:t>
      </w:r>
    </w:p>
    <w:p w14:paraId="7EA02C61" w14:textId="0465E015" w:rsidR="00E178D2" w:rsidRDefault="00E178D2">
      <w:pPr>
        <w:rPr>
          <w:sz w:val="18"/>
          <w:szCs w:val="18"/>
        </w:rPr>
      </w:pPr>
      <w:r>
        <w:rPr>
          <w:sz w:val="18"/>
          <w:szCs w:val="18"/>
        </w:rPr>
        <w:t>32.</w:t>
      </w:r>
      <w:r w:rsidR="00530FF4">
        <w:rPr>
          <w:sz w:val="18"/>
          <w:szCs w:val="18"/>
        </w:rPr>
        <w:t xml:space="preserve"> Quality of Income Ratio= Cash flow from operating/Net Income</w:t>
      </w:r>
    </w:p>
    <w:p w14:paraId="53523369" w14:textId="743362CC" w:rsidR="00647799" w:rsidRDefault="009B1467">
      <w:pPr>
        <w:rPr>
          <w:sz w:val="18"/>
          <w:szCs w:val="18"/>
        </w:rPr>
      </w:pPr>
      <w:r w:rsidRPr="009E52D5">
        <w:rPr>
          <w:noProof/>
          <w:sz w:val="18"/>
          <w:szCs w:val="18"/>
        </w:rPr>
        <w:drawing>
          <wp:anchor distT="0" distB="0" distL="114300" distR="114300" simplePos="0" relativeHeight="251666432" behindDoc="0" locked="0" layoutInCell="1" allowOverlap="1" wp14:anchorId="14447EC1" wp14:editId="529FC04D">
            <wp:simplePos x="0" y="0"/>
            <wp:positionH relativeFrom="column">
              <wp:posOffset>1901647</wp:posOffset>
            </wp:positionH>
            <wp:positionV relativeFrom="paragraph">
              <wp:posOffset>266480</wp:posOffset>
            </wp:positionV>
            <wp:extent cx="1511935" cy="3540760"/>
            <wp:effectExtent l="0" t="0" r="0" b="2540"/>
            <wp:wrapSquare wrapText="bothSides"/>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11935" cy="3540760"/>
                    </a:xfrm>
                    <a:prstGeom prst="rect">
                      <a:avLst/>
                    </a:prstGeom>
                  </pic:spPr>
                </pic:pic>
              </a:graphicData>
            </a:graphic>
            <wp14:sizeRelH relativeFrom="margin">
              <wp14:pctWidth>0</wp14:pctWidth>
            </wp14:sizeRelH>
            <wp14:sizeRelV relativeFrom="margin">
              <wp14:pctHeight>0</wp14:pctHeight>
            </wp14:sizeRelV>
          </wp:anchor>
        </w:drawing>
      </w:r>
      <w:r w:rsidR="00647799">
        <w:rPr>
          <w:sz w:val="18"/>
          <w:szCs w:val="18"/>
        </w:rPr>
        <w:t xml:space="preserve">33.Capital acquisition Ratio= Cash flow from </w:t>
      </w:r>
      <w:proofErr w:type="spellStart"/>
      <w:r w:rsidR="00647799">
        <w:rPr>
          <w:sz w:val="18"/>
          <w:szCs w:val="18"/>
        </w:rPr>
        <w:t>Opearting</w:t>
      </w:r>
      <w:proofErr w:type="spellEnd"/>
      <w:r w:rsidR="00647799">
        <w:rPr>
          <w:sz w:val="18"/>
          <w:szCs w:val="18"/>
        </w:rPr>
        <w:t>/ cash paid for property, Plant, Equipment</w:t>
      </w:r>
    </w:p>
    <w:p w14:paraId="5B111DA8" w14:textId="62F6819D" w:rsidR="0069387E" w:rsidRDefault="00F849D0">
      <w:pPr>
        <w:rPr>
          <w:sz w:val="18"/>
          <w:szCs w:val="18"/>
        </w:rPr>
      </w:pPr>
      <w:r>
        <w:rPr>
          <w:sz w:val="18"/>
          <w:szCs w:val="18"/>
        </w:rPr>
        <w:t>34.</w:t>
      </w:r>
      <w:r w:rsidR="00B60105">
        <w:rPr>
          <w:sz w:val="18"/>
          <w:szCs w:val="18"/>
        </w:rPr>
        <w:t>Free Cash flow= Cash flow from operating – Dividends- Capital Expenditures</w:t>
      </w:r>
    </w:p>
    <w:p w14:paraId="0290DADD" w14:textId="37C79FEA" w:rsidR="002B0AF5" w:rsidRPr="009E52D5" w:rsidRDefault="00B030F6">
      <w:pPr>
        <w:rPr>
          <w:sz w:val="18"/>
          <w:szCs w:val="18"/>
        </w:rPr>
      </w:pPr>
      <w:r>
        <w:rPr>
          <w:noProof/>
        </w:rPr>
        <w:drawing>
          <wp:anchor distT="0" distB="0" distL="114300" distR="114300" simplePos="0" relativeHeight="251668480" behindDoc="0" locked="0" layoutInCell="1" allowOverlap="1" wp14:anchorId="4D97E856" wp14:editId="0A8B737C">
            <wp:simplePos x="0" y="0"/>
            <wp:positionH relativeFrom="margin">
              <wp:posOffset>3686810</wp:posOffset>
            </wp:positionH>
            <wp:positionV relativeFrom="paragraph">
              <wp:posOffset>2912745</wp:posOffset>
            </wp:positionV>
            <wp:extent cx="1793240" cy="2729230"/>
            <wp:effectExtent l="0" t="0" r="0" b="0"/>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3240" cy="2729230"/>
                    </a:xfrm>
                    <a:prstGeom prst="rect">
                      <a:avLst/>
                    </a:prstGeom>
                  </pic:spPr>
                </pic:pic>
              </a:graphicData>
            </a:graphic>
            <wp14:sizeRelH relativeFrom="margin">
              <wp14:pctWidth>0</wp14:pctWidth>
            </wp14:sizeRelH>
            <wp14:sizeRelV relativeFrom="margin">
              <wp14:pctHeight>0</wp14:pctHeight>
            </wp14:sizeRelV>
          </wp:anchor>
        </w:drawing>
      </w:r>
    </w:p>
    <w:sectPr w:rsidR="002B0AF5" w:rsidRPr="009E52D5" w:rsidSect="00BE00B0">
      <w:pgSz w:w="11906" w:h="16838" w:code="9"/>
      <w:pgMar w:top="284" w:right="284" w:bottom="284" w:left="284"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72E3B16"/>
    <w:lvl w:ilvl="0">
      <w:start w:val="1"/>
      <w:numFmt w:val="bullet"/>
      <w:pStyle w:val="ListBullet"/>
      <w:lvlText w:val=""/>
      <w:lvlJc w:val="left"/>
      <w:pPr>
        <w:tabs>
          <w:tab w:val="num" w:pos="360"/>
        </w:tabs>
        <w:ind w:left="360" w:hanging="360"/>
      </w:pPr>
      <w:rPr>
        <w:rFonts w:ascii="Symbol" w:hAnsi="Symbol" w:hint="default"/>
      </w:rPr>
    </w:lvl>
  </w:abstractNum>
  <w:num w:numId="1" w16cid:durableId="1737048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3MDA0MDQyMTI3NjBX0lEKTi0uzszPAykwqQUAiHunGywAAAA="/>
  </w:docVars>
  <w:rsids>
    <w:rsidRoot w:val="00D36F0C"/>
    <w:rsid w:val="00007684"/>
    <w:rsid w:val="000123AC"/>
    <w:rsid w:val="00017938"/>
    <w:rsid w:val="00022365"/>
    <w:rsid w:val="00024B59"/>
    <w:rsid w:val="00027A92"/>
    <w:rsid w:val="0003681E"/>
    <w:rsid w:val="00037CEF"/>
    <w:rsid w:val="00037E9D"/>
    <w:rsid w:val="000422B7"/>
    <w:rsid w:val="00054E96"/>
    <w:rsid w:val="000619FA"/>
    <w:rsid w:val="00062A0A"/>
    <w:rsid w:val="00064025"/>
    <w:rsid w:val="000673DE"/>
    <w:rsid w:val="000709ED"/>
    <w:rsid w:val="0007413F"/>
    <w:rsid w:val="000762CE"/>
    <w:rsid w:val="00082F4F"/>
    <w:rsid w:val="00090084"/>
    <w:rsid w:val="000967A5"/>
    <w:rsid w:val="000A739D"/>
    <w:rsid w:val="000C35DF"/>
    <w:rsid w:val="000D0A86"/>
    <w:rsid w:val="000D41A6"/>
    <w:rsid w:val="000E05FD"/>
    <w:rsid w:val="000F58EB"/>
    <w:rsid w:val="00104E62"/>
    <w:rsid w:val="0011148B"/>
    <w:rsid w:val="00112EF6"/>
    <w:rsid w:val="001132CA"/>
    <w:rsid w:val="00114F85"/>
    <w:rsid w:val="0012115E"/>
    <w:rsid w:val="0012130E"/>
    <w:rsid w:val="00122299"/>
    <w:rsid w:val="001242B3"/>
    <w:rsid w:val="001269AB"/>
    <w:rsid w:val="00130ACC"/>
    <w:rsid w:val="001321B1"/>
    <w:rsid w:val="00142226"/>
    <w:rsid w:val="00156364"/>
    <w:rsid w:val="00167074"/>
    <w:rsid w:val="00167C1C"/>
    <w:rsid w:val="00172832"/>
    <w:rsid w:val="00181A69"/>
    <w:rsid w:val="00182D40"/>
    <w:rsid w:val="00185202"/>
    <w:rsid w:val="001855C5"/>
    <w:rsid w:val="00193A01"/>
    <w:rsid w:val="00194299"/>
    <w:rsid w:val="001A2EBA"/>
    <w:rsid w:val="001A7CBE"/>
    <w:rsid w:val="001B2A07"/>
    <w:rsid w:val="001B7EC6"/>
    <w:rsid w:val="001C0B2B"/>
    <w:rsid w:val="001C3C74"/>
    <w:rsid w:val="001C465A"/>
    <w:rsid w:val="001C577B"/>
    <w:rsid w:val="001C5D45"/>
    <w:rsid w:val="001D00E8"/>
    <w:rsid w:val="001D0ECC"/>
    <w:rsid w:val="001D590A"/>
    <w:rsid w:val="001E29C6"/>
    <w:rsid w:val="001F2A79"/>
    <w:rsid w:val="001F38CB"/>
    <w:rsid w:val="001F6D79"/>
    <w:rsid w:val="002054CD"/>
    <w:rsid w:val="00207188"/>
    <w:rsid w:val="00207570"/>
    <w:rsid w:val="00207C32"/>
    <w:rsid w:val="0021245B"/>
    <w:rsid w:val="0021618E"/>
    <w:rsid w:val="002163C4"/>
    <w:rsid w:val="0021707E"/>
    <w:rsid w:val="00222539"/>
    <w:rsid w:val="00222A9E"/>
    <w:rsid w:val="00224E73"/>
    <w:rsid w:val="002302D3"/>
    <w:rsid w:val="0023188B"/>
    <w:rsid w:val="0023557D"/>
    <w:rsid w:val="00236F41"/>
    <w:rsid w:val="00254627"/>
    <w:rsid w:val="00276D4D"/>
    <w:rsid w:val="002867D7"/>
    <w:rsid w:val="0029493D"/>
    <w:rsid w:val="002A047D"/>
    <w:rsid w:val="002A291A"/>
    <w:rsid w:val="002B04D7"/>
    <w:rsid w:val="002B0AF5"/>
    <w:rsid w:val="002B5F71"/>
    <w:rsid w:val="002C0A82"/>
    <w:rsid w:val="002C2F7B"/>
    <w:rsid w:val="002C6109"/>
    <w:rsid w:val="002C77AC"/>
    <w:rsid w:val="002D1214"/>
    <w:rsid w:val="002E52D5"/>
    <w:rsid w:val="002E660F"/>
    <w:rsid w:val="002F037B"/>
    <w:rsid w:val="002F0D91"/>
    <w:rsid w:val="002F6566"/>
    <w:rsid w:val="002F65F2"/>
    <w:rsid w:val="002F7778"/>
    <w:rsid w:val="003059F0"/>
    <w:rsid w:val="00322B2D"/>
    <w:rsid w:val="00323551"/>
    <w:rsid w:val="00325899"/>
    <w:rsid w:val="00327895"/>
    <w:rsid w:val="00327F74"/>
    <w:rsid w:val="00330297"/>
    <w:rsid w:val="00330337"/>
    <w:rsid w:val="00340D68"/>
    <w:rsid w:val="0034287B"/>
    <w:rsid w:val="00342C03"/>
    <w:rsid w:val="00350437"/>
    <w:rsid w:val="00350C7E"/>
    <w:rsid w:val="00350C82"/>
    <w:rsid w:val="00350F80"/>
    <w:rsid w:val="00361D69"/>
    <w:rsid w:val="00384931"/>
    <w:rsid w:val="003B0AD9"/>
    <w:rsid w:val="003C1E61"/>
    <w:rsid w:val="003C567B"/>
    <w:rsid w:val="003D6154"/>
    <w:rsid w:val="003E0FFB"/>
    <w:rsid w:val="003E233E"/>
    <w:rsid w:val="003E2358"/>
    <w:rsid w:val="003F17A6"/>
    <w:rsid w:val="003F72DA"/>
    <w:rsid w:val="00403C7E"/>
    <w:rsid w:val="00403FC2"/>
    <w:rsid w:val="004068F4"/>
    <w:rsid w:val="00411678"/>
    <w:rsid w:val="00412E23"/>
    <w:rsid w:val="00414165"/>
    <w:rsid w:val="00416345"/>
    <w:rsid w:val="0042109B"/>
    <w:rsid w:val="00427BAA"/>
    <w:rsid w:val="00427DFA"/>
    <w:rsid w:val="0043404F"/>
    <w:rsid w:val="00437A1D"/>
    <w:rsid w:val="00437E56"/>
    <w:rsid w:val="004446FF"/>
    <w:rsid w:val="00445EE0"/>
    <w:rsid w:val="00457A32"/>
    <w:rsid w:val="00461E92"/>
    <w:rsid w:val="00466FCD"/>
    <w:rsid w:val="0047264A"/>
    <w:rsid w:val="004740B5"/>
    <w:rsid w:val="00492609"/>
    <w:rsid w:val="00497EF1"/>
    <w:rsid w:val="004A2DC9"/>
    <w:rsid w:val="004A354E"/>
    <w:rsid w:val="004B1D8B"/>
    <w:rsid w:val="004C0162"/>
    <w:rsid w:val="004C3DFF"/>
    <w:rsid w:val="004C44F1"/>
    <w:rsid w:val="004C694D"/>
    <w:rsid w:val="004D5927"/>
    <w:rsid w:val="004E7D55"/>
    <w:rsid w:val="005108E7"/>
    <w:rsid w:val="00511875"/>
    <w:rsid w:val="0051245F"/>
    <w:rsid w:val="00513E4D"/>
    <w:rsid w:val="00514618"/>
    <w:rsid w:val="005146A9"/>
    <w:rsid w:val="00516234"/>
    <w:rsid w:val="00516945"/>
    <w:rsid w:val="0051724A"/>
    <w:rsid w:val="00517E1E"/>
    <w:rsid w:val="00521BF4"/>
    <w:rsid w:val="005253A6"/>
    <w:rsid w:val="00530FF4"/>
    <w:rsid w:val="00535EE3"/>
    <w:rsid w:val="00541655"/>
    <w:rsid w:val="00542FAD"/>
    <w:rsid w:val="00552242"/>
    <w:rsid w:val="005530CA"/>
    <w:rsid w:val="005663F6"/>
    <w:rsid w:val="005753C9"/>
    <w:rsid w:val="0057592C"/>
    <w:rsid w:val="005814BB"/>
    <w:rsid w:val="00581783"/>
    <w:rsid w:val="0058414F"/>
    <w:rsid w:val="005A1E49"/>
    <w:rsid w:val="005A6148"/>
    <w:rsid w:val="005A7C41"/>
    <w:rsid w:val="005B5F28"/>
    <w:rsid w:val="005B745A"/>
    <w:rsid w:val="005C7575"/>
    <w:rsid w:val="005C7EA1"/>
    <w:rsid w:val="005D6F14"/>
    <w:rsid w:val="005D71B8"/>
    <w:rsid w:val="005D7F19"/>
    <w:rsid w:val="005E41E4"/>
    <w:rsid w:val="005E7639"/>
    <w:rsid w:val="005E76EC"/>
    <w:rsid w:val="005F6BDE"/>
    <w:rsid w:val="0060389C"/>
    <w:rsid w:val="00610237"/>
    <w:rsid w:val="00614F5A"/>
    <w:rsid w:val="00622E2D"/>
    <w:rsid w:val="00627979"/>
    <w:rsid w:val="0063730F"/>
    <w:rsid w:val="00640FBC"/>
    <w:rsid w:val="00642953"/>
    <w:rsid w:val="00646C52"/>
    <w:rsid w:val="00647799"/>
    <w:rsid w:val="00662EE8"/>
    <w:rsid w:val="006803FE"/>
    <w:rsid w:val="0068478B"/>
    <w:rsid w:val="006868A0"/>
    <w:rsid w:val="0069387E"/>
    <w:rsid w:val="006978E6"/>
    <w:rsid w:val="00697BA2"/>
    <w:rsid w:val="006A5010"/>
    <w:rsid w:val="006A5A78"/>
    <w:rsid w:val="006A7162"/>
    <w:rsid w:val="006B6B14"/>
    <w:rsid w:val="006C4548"/>
    <w:rsid w:val="006D0DFE"/>
    <w:rsid w:val="006D53C1"/>
    <w:rsid w:val="006D678D"/>
    <w:rsid w:val="006E6BD2"/>
    <w:rsid w:val="006F05CA"/>
    <w:rsid w:val="006F210D"/>
    <w:rsid w:val="007021CC"/>
    <w:rsid w:val="00705D39"/>
    <w:rsid w:val="00710A93"/>
    <w:rsid w:val="007153B4"/>
    <w:rsid w:val="0072140E"/>
    <w:rsid w:val="00724733"/>
    <w:rsid w:val="00725E74"/>
    <w:rsid w:val="007268EB"/>
    <w:rsid w:val="00732206"/>
    <w:rsid w:val="0073268E"/>
    <w:rsid w:val="00740967"/>
    <w:rsid w:val="0074591C"/>
    <w:rsid w:val="0076034F"/>
    <w:rsid w:val="00764D34"/>
    <w:rsid w:val="00765ECF"/>
    <w:rsid w:val="00770E72"/>
    <w:rsid w:val="00776D3C"/>
    <w:rsid w:val="00777493"/>
    <w:rsid w:val="0078195A"/>
    <w:rsid w:val="007875E2"/>
    <w:rsid w:val="00792230"/>
    <w:rsid w:val="007A1ADE"/>
    <w:rsid w:val="007A221C"/>
    <w:rsid w:val="007A6F9A"/>
    <w:rsid w:val="007B0F9F"/>
    <w:rsid w:val="007C0387"/>
    <w:rsid w:val="007D4D75"/>
    <w:rsid w:val="007F67AA"/>
    <w:rsid w:val="0080321A"/>
    <w:rsid w:val="008054E6"/>
    <w:rsid w:val="00806248"/>
    <w:rsid w:val="00822045"/>
    <w:rsid w:val="00825ADE"/>
    <w:rsid w:val="008303CC"/>
    <w:rsid w:val="00832DC0"/>
    <w:rsid w:val="00841EB8"/>
    <w:rsid w:val="00845D31"/>
    <w:rsid w:val="00845E4E"/>
    <w:rsid w:val="0085151F"/>
    <w:rsid w:val="00852348"/>
    <w:rsid w:val="00852722"/>
    <w:rsid w:val="00855E56"/>
    <w:rsid w:val="00862F08"/>
    <w:rsid w:val="0086480E"/>
    <w:rsid w:val="00864B6D"/>
    <w:rsid w:val="00865207"/>
    <w:rsid w:val="008674E4"/>
    <w:rsid w:val="008711F2"/>
    <w:rsid w:val="00881730"/>
    <w:rsid w:val="0088263D"/>
    <w:rsid w:val="00896927"/>
    <w:rsid w:val="008B4A5D"/>
    <w:rsid w:val="008C0099"/>
    <w:rsid w:val="008C2E7C"/>
    <w:rsid w:val="008C3BAD"/>
    <w:rsid w:val="008D00B4"/>
    <w:rsid w:val="008D1675"/>
    <w:rsid w:val="008E1A29"/>
    <w:rsid w:val="0090096E"/>
    <w:rsid w:val="00915491"/>
    <w:rsid w:val="009216A8"/>
    <w:rsid w:val="0092446D"/>
    <w:rsid w:val="00925F43"/>
    <w:rsid w:val="0093360D"/>
    <w:rsid w:val="00934473"/>
    <w:rsid w:val="00936A4C"/>
    <w:rsid w:val="00937456"/>
    <w:rsid w:val="0094454E"/>
    <w:rsid w:val="009468C9"/>
    <w:rsid w:val="00951766"/>
    <w:rsid w:val="00957E4F"/>
    <w:rsid w:val="009638C3"/>
    <w:rsid w:val="00970AED"/>
    <w:rsid w:val="00972697"/>
    <w:rsid w:val="009774F6"/>
    <w:rsid w:val="00984C33"/>
    <w:rsid w:val="00985396"/>
    <w:rsid w:val="00985AC4"/>
    <w:rsid w:val="009A15C7"/>
    <w:rsid w:val="009A4B13"/>
    <w:rsid w:val="009B1467"/>
    <w:rsid w:val="009B300F"/>
    <w:rsid w:val="009B596E"/>
    <w:rsid w:val="009B6024"/>
    <w:rsid w:val="009C3D66"/>
    <w:rsid w:val="009C7A4C"/>
    <w:rsid w:val="009D3463"/>
    <w:rsid w:val="009E52D5"/>
    <w:rsid w:val="00A05483"/>
    <w:rsid w:val="00A12FB9"/>
    <w:rsid w:val="00A27218"/>
    <w:rsid w:val="00A350BD"/>
    <w:rsid w:val="00A42816"/>
    <w:rsid w:val="00A44D1D"/>
    <w:rsid w:val="00A47D7C"/>
    <w:rsid w:val="00A5326A"/>
    <w:rsid w:val="00A57F62"/>
    <w:rsid w:val="00A63845"/>
    <w:rsid w:val="00A73ABC"/>
    <w:rsid w:val="00A73C66"/>
    <w:rsid w:val="00A9542B"/>
    <w:rsid w:val="00AA0150"/>
    <w:rsid w:val="00AA0154"/>
    <w:rsid w:val="00AA47BB"/>
    <w:rsid w:val="00AB1C40"/>
    <w:rsid w:val="00AC4134"/>
    <w:rsid w:val="00AD4235"/>
    <w:rsid w:val="00AE02B4"/>
    <w:rsid w:val="00AE5D9F"/>
    <w:rsid w:val="00AF161D"/>
    <w:rsid w:val="00AF226C"/>
    <w:rsid w:val="00AF7507"/>
    <w:rsid w:val="00B02323"/>
    <w:rsid w:val="00B030F6"/>
    <w:rsid w:val="00B07965"/>
    <w:rsid w:val="00B13D3C"/>
    <w:rsid w:val="00B22506"/>
    <w:rsid w:val="00B23170"/>
    <w:rsid w:val="00B23D7C"/>
    <w:rsid w:val="00B25DE7"/>
    <w:rsid w:val="00B31D05"/>
    <w:rsid w:val="00B33CA3"/>
    <w:rsid w:val="00B4023E"/>
    <w:rsid w:val="00B60105"/>
    <w:rsid w:val="00B61F17"/>
    <w:rsid w:val="00B64285"/>
    <w:rsid w:val="00B647D1"/>
    <w:rsid w:val="00B71E18"/>
    <w:rsid w:val="00B74774"/>
    <w:rsid w:val="00B76683"/>
    <w:rsid w:val="00B82752"/>
    <w:rsid w:val="00B844A8"/>
    <w:rsid w:val="00B84F16"/>
    <w:rsid w:val="00BA0DFB"/>
    <w:rsid w:val="00BA3C4C"/>
    <w:rsid w:val="00BC0C1A"/>
    <w:rsid w:val="00BC4358"/>
    <w:rsid w:val="00BC74AE"/>
    <w:rsid w:val="00BC7F42"/>
    <w:rsid w:val="00BD2328"/>
    <w:rsid w:val="00BE00B0"/>
    <w:rsid w:val="00BE70AF"/>
    <w:rsid w:val="00C00266"/>
    <w:rsid w:val="00C003A6"/>
    <w:rsid w:val="00C04CA4"/>
    <w:rsid w:val="00C054B0"/>
    <w:rsid w:val="00C119D2"/>
    <w:rsid w:val="00C14FDD"/>
    <w:rsid w:val="00C26C36"/>
    <w:rsid w:val="00C3081E"/>
    <w:rsid w:val="00C33485"/>
    <w:rsid w:val="00C33A7A"/>
    <w:rsid w:val="00C3796D"/>
    <w:rsid w:val="00C45648"/>
    <w:rsid w:val="00C51FBF"/>
    <w:rsid w:val="00C526A8"/>
    <w:rsid w:val="00C72657"/>
    <w:rsid w:val="00C72DA3"/>
    <w:rsid w:val="00C73898"/>
    <w:rsid w:val="00C739E0"/>
    <w:rsid w:val="00C8373E"/>
    <w:rsid w:val="00C84AA2"/>
    <w:rsid w:val="00C869F4"/>
    <w:rsid w:val="00C9769B"/>
    <w:rsid w:val="00CA56E1"/>
    <w:rsid w:val="00CB0A52"/>
    <w:rsid w:val="00CB0AE5"/>
    <w:rsid w:val="00CB1672"/>
    <w:rsid w:val="00CB3839"/>
    <w:rsid w:val="00CC1E8A"/>
    <w:rsid w:val="00CC2283"/>
    <w:rsid w:val="00CC48DC"/>
    <w:rsid w:val="00CC4DCC"/>
    <w:rsid w:val="00CC5F00"/>
    <w:rsid w:val="00CD076F"/>
    <w:rsid w:val="00CD2CC2"/>
    <w:rsid w:val="00CE77DC"/>
    <w:rsid w:val="00CF5CAB"/>
    <w:rsid w:val="00CF7A53"/>
    <w:rsid w:val="00D02525"/>
    <w:rsid w:val="00D03E1C"/>
    <w:rsid w:val="00D04390"/>
    <w:rsid w:val="00D31510"/>
    <w:rsid w:val="00D3287A"/>
    <w:rsid w:val="00D36F0C"/>
    <w:rsid w:val="00D42655"/>
    <w:rsid w:val="00D451AA"/>
    <w:rsid w:val="00D50F88"/>
    <w:rsid w:val="00D5455E"/>
    <w:rsid w:val="00D56115"/>
    <w:rsid w:val="00D614A7"/>
    <w:rsid w:val="00D663A1"/>
    <w:rsid w:val="00D66E94"/>
    <w:rsid w:val="00D85A29"/>
    <w:rsid w:val="00D92840"/>
    <w:rsid w:val="00D94E65"/>
    <w:rsid w:val="00DB7FD5"/>
    <w:rsid w:val="00DC1633"/>
    <w:rsid w:val="00DD14CC"/>
    <w:rsid w:val="00DD3844"/>
    <w:rsid w:val="00DF7551"/>
    <w:rsid w:val="00DF77EA"/>
    <w:rsid w:val="00E07268"/>
    <w:rsid w:val="00E078B8"/>
    <w:rsid w:val="00E132F5"/>
    <w:rsid w:val="00E178D2"/>
    <w:rsid w:val="00E22E32"/>
    <w:rsid w:val="00E23EB8"/>
    <w:rsid w:val="00E25837"/>
    <w:rsid w:val="00E424E6"/>
    <w:rsid w:val="00E4505A"/>
    <w:rsid w:val="00E57853"/>
    <w:rsid w:val="00E60EF0"/>
    <w:rsid w:val="00E616D1"/>
    <w:rsid w:val="00E67C6C"/>
    <w:rsid w:val="00E7176E"/>
    <w:rsid w:val="00E727C2"/>
    <w:rsid w:val="00E7323D"/>
    <w:rsid w:val="00E80E2B"/>
    <w:rsid w:val="00E868FF"/>
    <w:rsid w:val="00E95D00"/>
    <w:rsid w:val="00E967D2"/>
    <w:rsid w:val="00EA15E7"/>
    <w:rsid w:val="00EA1724"/>
    <w:rsid w:val="00EA2744"/>
    <w:rsid w:val="00EA30C3"/>
    <w:rsid w:val="00EB2846"/>
    <w:rsid w:val="00EB77A8"/>
    <w:rsid w:val="00ED120F"/>
    <w:rsid w:val="00ED177F"/>
    <w:rsid w:val="00EE2CCA"/>
    <w:rsid w:val="00EF2D17"/>
    <w:rsid w:val="00EF380F"/>
    <w:rsid w:val="00F11437"/>
    <w:rsid w:val="00F226AF"/>
    <w:rsid w:val="00F25307"/>
    <w:rsid w:val="00F26CB6"/>
    <w:rsid w:val="00F30E0F"/>
    <w:rsid w:val="00F33E50"/>
    <w:rsid w:val="00F35E0A"/>
    <w:rsid w:val="00F3798B"/>
    <w:rsid w:val="00F45508"/>
    <w:rsid w:val="00F53A0A"/>
    <w:rsid w:val="00F652C5"/>
    <w:rsid w:val="00F72051"/>
    <w:rsid w:val="00F73931"/>
    <w:rsid w:val="00F76406"/>
    <w:rsid w:val="00F83174"/>
    <w:rsid w:val="00F849D0"/>
    <w:rsid w:val="00F86804"/>
    <w:rsid w:val="00F94367"/>
    <w:rsid w:val="00FA04D1"/>
    <w:rsid w:val="00FB4280"/>
    <w:rsid w:val="00FB5280"/>
    <w:rsid w:val="00FD7E7E"/>
    <w:rsid w:val="00FE0B91"/>
    <w:rsid w:val="00FE795B"/>
    <w:rsid w:val="00FF2350"/>
    <w:rsid w:val="00FF62B6"/>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2FCAE"/>
  <w15:chartTrackingRefBased/>
  <w15:docId w15:val="{628CA027-2488-4617-9655-DACD5A1C6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E49"/>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F73931"/>
    <w:pPr>
      <w:numPr>
        <w:numId w:val="1"/>
      </w:numPr>
      <w:contextualSpacing/>
    </w:pPr>
  </w:style>
  <w:style w:type="paragraph" w:styleId="ListParagraph">
    <w:name w:val="List Paragraph"/>
    <w:basedOn w:val="Normal"/>
    <w:uiPriority w:val="34"/>
    <w:qFormat/>
    <w:rsid w:val="004D5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2</Pages>
  <Words>1515</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LEUNG Pak Hei</dc:creator>
  <cp:keywords/>
  <dc:description/>
  <cp:lastModifiedBy>LEUNG Pak Hei</cp:lastModifiedBy>
  <cp:revision>552</cp:revision>
  <dcterms:created xsi:type="dcterms:W3CDTF">2022-12-05T07:48:00Z</dcterms:created>
  <dcterms:modified xsi:type="dcterms:W3CDTF">2022-12-07T16:06:00Z</dcterms:modified>
</cp:coreProperties>
</file>