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383D08" w14:textId="0E2D5067" w:rsidR="00A8667B" w:rsidRDefault="00000000">
      <w:pPr>
        <w:pBdr>
          <w:top w:val="nil"/>
          <w:left w:val="nil"/>
          <w:bottom w:val="nil"/>
          <w:right w:val="nil"/>
          <w:between w:val="nil"/>
        </w:pBdr>
        <w:spacing w:before="0" w:line="240" w:lineRule="auto"/>
        <w:rPr>
          <w:rFonts w:ascii="Economica" w:eastAsia="Economica" w:hAnsi="Economica" w:cs="Economica"/>
          <w:color w:val="666666"/>
          <w:sz w:val="28"/>
          <w:szCs w:val="28"/>
        </w:rPr>
      </w:pPr>
      <w:r>
        <w:rPr>
          <w:rFonts w:ascii="Economica" w:eastAsia="Economica" w:hAnsi="Economica" w:cs="Economica"/>
          <w:color w:val="666666"/>
          <w:sz w:val="28"/>
          <w:szCs w:val="28"/>
        </w:rPr>
        <w:t>NATALEE TREVINO</w:t>
      </w:r>
      <w:r w:rsidR="00073347">
        <w:rPr>
          <w:rFonts w:ascii="Economica" w:eastAsia="Economica" w:hAnsi="Economica" w:cs="Economica"/>
          <w:color w:val="666666"/>
          <w:sz w:val="28"/>
          <w:szCs w:val="28"/>
        </w:rPr>
        <w:t xml:space="preserve"> (Singer / Dentist / Healer)</w:t>
      </w:r>
    </w:p>
    <w:p w14:paraId="338A11B5" w14:textId="6E7D645D" w:rsidR="00A8667B" w:rsidRDefault="00073347">
      <w:pPr>
        <w:pStyle w:val="Title"/>
        <w:pBdr>
          <w:top w:val="nil"/>
          <w:left w:val="nil"/>
          <w:bottom w:val="nil"/>
          <w:right w:val="nil"/>
          <w:between w:val="nil"/>
        </w:pBdr>
        <w:rPr>
          <w:b/>
        </w:rPr>
      </w:pPr>
      <w:bookmarkStart w:id="0" w:name="_mbjsiz6n6jlo" w:colFirst="0" w:colLast="0"/>
      <w:bookmarkEnd w:id="0"/>
      <w:r>
        <w:rPr>
          <w:b/>
        </w:rPr>
        <w:t xml:space="preserve">EP </w:t>
      </w:r>
      <w:r w:rsidR="00515C1B">
        <w:rPr>
          <w:b/>
        </w:rPr>
        <w:t xml:space="preserve">To Be </w:t>
      </w:r>
      <w:r>
        <w:rPr>
          <w:b/>
        </w:rPr>
        <w:t xml:space="preserve">Released on: </w:t>
      </w:r>
      <w:r w:rsidR="00000000">
        <w:rPr>
          <w:b/>
        </w:rPr>
        <w:t>PHANTOM RECORDS</w:t>
      </w:r>
    </w:p>
    <w:p w14:paraId="52D61043" w14:textId="47D448FA" w:rsidR="00A8667B" w:rsidRDefault="00000000">
      <w:pPr>
        <w:pStyle w:val="Subtitle"/>
        <w:pBdr>
          <w:top w:val="nil"/>
          <w:left w:val="nil"/>
          <w:bottom w:val="nil"/>
          <w:right w:val="nil"/>
          <w:between w:val="nil"/>
        </w:pBdr>
      </w:pPr>
      <w:bookmarkStart w:id="1" w:name="_vb8p0lepu9vn" w:colFirst="0" w:colLast="0"/>
      <w:bookmarkEnd w:id="1"/>
      <w:r>
        <w:rPr>
          <w:color w:val="000000"/>
          <w:sz w:val="60"/>
          <w:szCs w:val="60"/>
        </w:rPr>
        <w:t xml:space="preserve">INDEPENDENT RECORDING ARTIST: </w:t>
      </w:r>
      <w:r w:rsidR="00073347">
        <w:rPr>
          <w:color w:val="000000"/>
          <w:sz w:val="60"/>
          <w:szCs w:val="60"/>
        </w:rPr>
        <w:t>"Aeleth."</w:t>
      </w:r>
    </w:p>
    <w:p w14:paraId="793ACD6D" w14:textId="77777777" w:rsidR="00A8667B" w:rsidRDefault="00000000">
      <w:pPr>
        <w:pBdr>
          <w:top w:val="nil"/>
          <w:left w:val="nil"/>
          <w:bottom w:val="nil"/>
          <w:right w:val="nil"/>
          <w:between w:val="nil"/>
        </w:pBdr>
        <w:spacing w:before="60"/>
      </w:pPr>
      <w:r>
        <w:rPr>
          <w:noProof/>
          <w:sz w:val="24"/>
          <w:szCs w:val="24"/>
        </w:rPr>
        <w:drawing>
          <wp:inline distT="114300" distB="114300" distL="114300" distR="114300" wp14:anchorId="58A57859" wp14:editId="5F06CC84">
            <wp:extent cx="5943600" cy="38100"/>
            <wp:effectExtent l="0" t="0" r="0" b="0"/>
            <wp:docPr id="2" name="image4.png" descr="horizontal line"/>
            <wp:cNvGraphicFramePr/>
            <a:graphic xmlns:a="http://schemas.openxmlformats.org/drawingml/2006/main">
              <a:graphicData uri="http://schemas.openxmlformats.org/drawingml/2006/picture">
                <pic:pic xmlns:pic="http://schemas.openxmlformats.org/drawingml/2006/picture">
                  <pic:nvPicPr>
                    <pic:cNvPr id="0" name="image4.png" descr="horizontal line"/>
                    <pic:cNvPicPr preferRelativeResize="0"/>
                  </pic:nvPicPr>
                  <pic:blipFill>
                    <a:blip r:embed="rId6"/>
                    <a:srcRect/>
                    <a:stretch>
                      <a:fillRect/>
                    </a:stretch>
                  </pic:blipFill>
                  <pic:spPr>
                    <a:xfrm>
                      <a:off x="0" y="0"/>
                      <a:ext cx="5943600" cy="38100"/>
                    </a:xfrm>
                    <a:prstGeom prst="rect">
                      <a:avLst/>
                    </a:prstGeom>
                    <a:ln/>
                  </pic:spPr>
                </pic:pic>
              </a:graphicData>
            </a:graphic>
          </wp:inline>
        </w:drawing>
      </w:r>
    </w:p>
    <w:p w14:paraId="5FE7CECC" w14:textId="77777777" w:rsidR="00A8667B" w:rsidRDefault="00000000">
      <w:pPr>
        <w:pStyle w:val="Heading1"/>
        <w:pBdr>
          <w:top w:val="nil"/>
          <w:left w:val="nil"/>
          <w:bottom w:val="nil"/>
          <w:right w:val="nil"/>
          <w:between w:val="nil"/>
        </w:pBdr>
        <w:spacing w:before="120"/>
        <w:rPr>
          <w:b w:val="0"/>
          <w:sz w:val="22"/>
          <w:szCs w:val="22"/>
        </w:rPr>
      </w:pPr>
      <w:bookmarkStart w:id="2" w:name="_vydniszftb1n" w:colFirst="0" w:colLast="0"/>
      <w:bookmarkEnd w:id="2"/>
      <w:r>
        <w:rPr>
          <w:b w:val="0"/>
          <w:noProof/>
          <w:sz w:val="22"/>
          <w:szCs w:val="22"/>
        </w:rPr>
        <w:drawing>
          <wp:inline distT="114300" distB="114300" distL="114300" distR="114300" wp14:anchorId="22E0CA28" wp14:editId="24B83115">
            <wp:extent cx="5929313" cy="4237938"/>
            <wp:effectExtent l="0" t="0" r="0" b="0"/>
            <wp:docPr id="5" name="image5.png" descr="Placeholder image"/>
            <wp:cNvGraphicFramePr/>
            <a:graphic xmlns:a="http://schemas.openxmlformats.org/drawingml/2006/main">
              <a:graphicData uri="http://schemas.openxmlformats.org/drawingml/2006/picture">
                <pic:pic xmlns:pic="http://schemas.openxmlformats.org/drawingml/2006/picture">
                  <pic:nvPicPr>
                    <pic:cNvPr id="0" name="image5.png" descr="Placeholder image"/>
                    <pic:cNvPicPr preferRelativeResize="0"/>
                  </pic:nvPicPr>
                  <pic:blipFill>
                    <a:blip r:embed="rId7"/>
                    <a:srcRect l="16" r="16"/>
                    <a:stretch>
                      <a:fillRect/>
                    </a:stretch>
                  </pic:blipFill>
                  <pic:spPr>
                    <a:xfrm>
                      <a:off x="0" y="0"/>
                      <a:ext cx="5929313" cy="4237938"/>
                    </a:xfrm>
                    <a:prstGeom prst="rect">
                      <a:avLst/>
                    </a:prstGeom>
                    <a:ln/>
                  </pic:spPr>
                </pic:pic>
              </a:graphicData>
            </a:graphic>
          </wp:inline>
        </w:drawing>
      </w:r>
    </w:p>
    <w:p w14:paraId="5AF56038" w14:textId="77777777" w:rsidR="00A8667B" w:rsidRPr="00A16B25" w:rsidRDefault="00000000">
      <w:pPr>
        <w:pStyle w:val="Heading1"/>
        <w:pBdr>
          <w:top w:val="nil"/>
          <w:left w:val="nil"/>
          <w:bottom w:val="nil"/>
          <w:right w:val="nil"/>
          <w:between w:val="nil"/>
        </w:pBdr>
        <w:rPr>
          <w:rFonts w:ascii="Aptos" w:hAnsi="Aptos" w:cstheme="majorHAnsi"/>
        </w:rPr>
      </w:pPr>
      <w:bookmarkStart w:id="3" w:name="_arolcxe0i15c" w:colFirst="0" w:colLast="0"/>
      <w:bookmarkEnd w:id="3"/>
      <w:r w:rsidRPr="00A16B25">
        <w:rPr>
          <w:rFonts w:ascii="Aptos" w:hAnsi="Aptos" w:cstheme="majorHAnsi"/>
        </w:rPr>
        <w:t>Introduction</w:t>
      </w:r>
    </w:p>
    <w:p w14:paraId="127924B4" w14:textId="77777777" w:rsidR="00A8667B" w:rsidRPr="00A16B25" w:rsidRDefault="00000000">
      <w:pPr>
        <w:spacing w:before="0" w:after="240" w:line="300" w:lineRule="auto"/>
        <w:ind w:left="0"/>
        <w:rPr>
          <w:rFonts w:ascii="Aptos" w:hAnsi="Aptos" w:cstheme="majorHAnsi"/>
        </w:rPr>
      </w:pPr>
      <w:r w:rsidRPr="00A16B25">
        <w:rPr>
          <w:rFonts w:ascii="Aptos" w:eastAsia="Times New Roman" w:hAnsi="Aptos" w:cstheme="majorHAnsi"/>
        </w:rPr>
        <w:t>Natalee Treviño is a licensed full-time dentist and a part-time recording artist whose healing touch extends beyond the dental chair and into the heart of music. With a voice shaped by compassion and a message grounded in faith, she offers a unique dual calling: to mend smiles and lift spirits. As she balances her clinical expertise with her artistic gift, Natalee brings grace, professionalism, and sincerity to everything she does — inspiring others through both science and song.</w:t>
      </w:r>
    </w:p>
    <w:p w14:paraId="4C81D77F" w14:textId="77777777" w:rsidR="00A8667B" w:rsidRPr="00A16B25" w:rsidRDefault="00000000">
      <w:pPr>
        <w:pStyle w:val="Heading2"/>
        <w:pBdr>
          <w:top w:val="nil"/>
          <w:left w:val="nil"/>
          <w:bottom w:val="nil"/>
          <w:right w:val="nil"/>
          <w:between w:val="nil"/>
        </w:pBdr>
        <w:rPr>
          <w:rFonts w:ascii="Aptos" w:hAnsi="Aptos" w:cstheme="majorHAnsi"/>
          <w:sz w:val="32"/>
          <w:szCs w:val="32"/>
        </w:rPr>
      </w:pPr>
      <w:bookmarkStart w:id="4" w:name="_la5jp5tnimjw" w:colFirst="0" w:colLast="0"/>
      <w:bookmarkEnd w:id="4"/>
      <w:r w:rsidRPr="00A16B25">
        <w:rPr>
          <w:rFonts w:ascii="Aptos" w:hAnsi="Aptos" w:cstheme="majorHAnsi"/>
          <w:sz w:val="32"/>
          <w:szCs w:val="32"/>
        </w:rPr>
        <w:t>Healing and Harmony</w:t>
      </w:r>
    </w:p>
    <w:p w14:paraId="2C34EF44" w14:textId="77777777" w:rsidR="00A8667B" w:rsidRPr="00A16B25" w:rsidRDefault="00000000">
      <w:pPr>
        <w:spacing w:before="0" w:after="240" w:line="300" w:lineRule="auto"/>
        <w:ind w:left="0"/>
        <w:rPr>
          <w:rFonts w:ascii="Aptos" w:hAnsi="Aptos" w:cstheme="majorHAnsi"/>
        </w:rPr>
      </w:pPr>
      <w:r w:rsidRPr="00A16B25">
        <w:rPr>
          <w:rFonts w:ascii="Aptos" w:eastAsia="Times New Roman" w:hAnsi="Aptos" w:cstheme="majorHAnsi"/>
        </w:rPr>
        <w:lastRenderedPageBreak/>
        <w:t>Drawing from her daily experiences in dentistry, Natalee infuses her music with purpose and presence. Her songs are not designed for the spotlight but for the soul — quiet, thoughtful, and soothing. She describes her music as “a second language of healing,” one that reaches those whose pain isn't visible, whose burdens are emotional or spiritual. Rooted in her Christian faith and shaped by Latin warmth and acoustic soul, her sound evokes stillness, strength, and restoration. Listeners often describe her music as calming and therapeutic, a rare genre she embraces as “healing music.”</w:t>
      </w:r>
      <w:r w:rsidRPr="00A16B25">
        <w:rPr>
          <w:rFonts w:ascii="Aptos" w:eastAsia="Times New Roman" w:hAnsi="Aptos" w:cstheme="majorHAnsi"/>
        </w:rPr>
        <w:br/>
      </w:r>
      <w:r w:rsidRPr="00A16B25">
        <w:rPr>
          <w:rFonts w:ascii="Aptos" w:eastAsia="Times New Roman" w:hAnsi="Aptos" w:cstheme="majorHAnsi"/>
        </w:rPr>
        <w:br/>
        <w:t>Her journey into music began as a form of quiet self-expression. Over time, she realized her voice could uplift more than just those closest to her — it could offer comfort to anyone searching for peace. Now, she blends her calling as a healthcare professional with her identity as a healing artist. Her songs do not seek fame, but rather to create space for reflection, prayer, and emotional wellness in a world that rarely pauses.</w:t>
      </w:r>
    </w:p>
    <w:p w14:paraId="05CBCC2A" w14:textId="77777777" w:rsidR="00A8667B" w:rsidRPr="00A16B25" w:rsidRDefault="00000000">
      <w:pPr>
        <w:pStyle w:val="Heading3"/>
        <w:pBdr>
          <w:top w:val="nil"/>
          <w:left w:val="nil"/>
          <w:bottom w:val="nil"/>
          <w:right w:val="nil"/>
          <w:between w:val="nil"/>
        </w:pBdr>
        <w:rPr>
          <w:rFonts w:ascii="Aptos" w:hAnsi="Aptos" w:cstheme="majorHAnsi"/>
          <w:color w:val="000000"/>
          <w:sz w:val="32"/>
          <w:szCs w:val="32"/>
        </w:rPr>
      </w:pPr>
      <w:bookmarkStart w:id="5" w:name="_m8iimuc11ozk" w:colFirst="0" w:colLast="0"/>
      <w:bookmarkEnd w:id="5"/>
      <w:r w:rsidRPr="00A16B25">
        <w:rPr>
          <w:rFonts w:ascii="Aptos" w:hAnsi="Aptos" w:cstheme="majorHAnsi"/>
          <w:color w:val="000000"/>
          <w:sz w:val="32"/>
          <w:szCs w:val="32"/>
        </w:rPr>
        <w:t>Both of Her Professions</w:t>
      </w:r>
    </w:p>
    <w:p w14:paraId="76640D2B" w14:textId="7BA1A758" w:rsidR="00A8667B" w:rsidRPr="00A16B25" w:rsidRDefault="00000000">
      <w:pPr>
        <w:spacing w:before="0" w:after="240" w:line="300" w:lineRule="auto"/>
        <w:ind w:left="0"/>
        <w:rPr>
          <w:rFonts w:ascii="Aptos" w:eastAsia="Times New Roman" w:hAnsi="Aptos" w:cstheme="majorHAnsi"/>
        </w:rPr>
      </w:pPr>
      <w:r w:rsidRPr="00A16B25">
        <w:rPr>
          <w:rFonts w:ascii="Aptos" w:eastAsia="Times New Roman" w:hAnsi="Aptos" w:cstheme="majorHAnsi"/>
        </w:rPr>
        <w:t xml:space="preserve">In both her professions, Natalee Treviño </w:t>
      </w:r>
      <w:r w:rsidR="008B7516" w:rsidRPr="00A16B25">
        <w:rPr>
          <w:rFonts w:ascii="Aptos" w:eastAsia="Times New Roman" w:hAnsi="Aptos" w:cstheme="majorHAnsi"/>
        </w:rPr>
        <w:t xml:space="preserve">(San Antonio, Texas) </w:t>
      </w:r>
      <w:r w:rsidRPr="00A16B25">
        <w:rPr>
          <w:rFonts w:ascii="Aptos" w:eastAsia="Times New Roman" w:hAnsi="Aptos" w:cstheme="majorHAnsi"/>
        </w:rPr>
        <w:t xml:space="preserve">shows what it means to serve others with humility and integrity. Her upcoming EP, released </w:t>
      </w:r>
      <w:r w:rsidR="00BA5CD2" w:rsidRPr="00A16B25">
        <w:rPr>
          <w:rFonts w:ascii="Aptos" w:eastAsia="Times New Roman" w:hAnsi="Aptos" w:cstheme="majorHAnsi"/>
        </w:rPr>
        <w:t>on</w:t>
      </w:r>
      <w:r w:rsidRPr="00A16B25">
        <w:rPr>
          <w:rFonts w:ascii="Aptos" w:eastAsia="Times New Roman" w:hAnsi="Aptos" w:cstheme="majorHAnsi"/>
        </w:rPr>
        <w:t xml:space="preserve"> Phantom Records</w:t>
      </w:r>
      <w:r w:rsidR="008B7516" w:rsidRPr="00A16B25">
        <w:rPr>
          <w:rFonts w:ascii="Aptos" w:eastAsia="Times New Roman" w:hAnsi="Aptos" w:cstheme="majorHAnsi"/>
        </w:rPr>
        <w:t xml:space="preserve"> (Gaithersburg, Maryland)</w:t>
      </w:r>
      <w:r w:rsidRPr="00A16B25">
        <w:rPr>
          <w:rFonts w:ascii="Aptos" w:eastAsia="Times New Roman" w:hAnsi="Aptos" w:cstheme="majorHAnsi"/>
        </w:rPr>
        <w:t>, is a collection of songs born from the intersection of duty and devotion — an artist’s gift wrapped in the heart of a healer. Through every patient she treats and every note she sings, she remains centered in the belief that true healing is personal, spiritual, and complete.</w:t>
      </w:r>
    </w:p>
    <w:p w14:paraId="775A2760" w14:textId="77777777" w:rsidR="00A8667B" w:rsidRPr="00A16B25" w:rsidRDefault="00A8667B">
      <w:pPr>
        <w:pBdr>
          <w:top w:val="nil"/>
          <w:left w:val="nil"/>
          <w:bottom w:val="nil"/>
          <w:right w:val="nil"/>
          <w:between w:val="nil"/>
        </w:pBdr>
        <w:rPr>
          <w:rFonts w:ascii="Aptos" w:hAnsi="Aptos" w:cstheme="majorHAnsi"/>
        </w:rPr>
      </w:pPr>
    </w:p>
    <w:sectPr w:rsidR="00A8667B" w:rsidRPr="00A16B25">
      <w:headerReference w:type="default" r:id="rId8"/>
      <w:footerReference w:type="default" r:id="rId9"/>
      <w:headerReference w:type="first" r:id="rId10"/>
      <w:footerReference w:type="first" r:id="rId11"/>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28A619" w14:textId="77777777" w:rsidR="00440C4E" w:rsidRDefault="00440C4E">
      <w:pPr>
        <w:spacing w:before="0" w:line="240" w:lineRule="auto"/>
      </w:pPr>
      <w:r>
        <w:separator/>
      </w:r>
    </w:p>
  </w:endnote>
  <w:endnote w:type="continuationSeparator" w:id="0">
    <w:p w14:paraId="6D748023" w14:textId="77777777" w:rsidR="00440C4E" w:rsidRDefault="00440C4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Open Sans">
    <w:panose1 w:val="020B0606030504020204"/>
    <w:charset w:val="00"/>
    <w:family w:val="swiss"/>
    <w:pitch w:val="variable"/>
    <w:sig w:usb0="E00002EF" w:usb1="4000205B" w:usb2="00000028" w:usb3="00000000" w:csb0="0000019F" w:csb1="00000000"/>
    <w:embedRegular r:id="rId1" w:fontKey="{A9633B52-937E-9C43-BEEF-97E4943B21B0}"/>
    <w:embedBold r:id="rId2" w:fontKey="{24FB9DBE-7FBD-0540-8627-B92AAD9F1E43}"/>
  </w:font>
  <w:font w:name="Trebuchet MS">
    <w:panose1 w:val="020B0603020202020204"/>
    <w:charset w:val="00"/>
    <w:family w:val="swiss"/>
    <w:pitch w:val="variable"/>
    <w:sig w:usb0="00000287" w:usb1="00000000" w:usb2="00000000" w:usb3="00000000" w:csb0="0000009F" w:csb1="00000000"/>
    <w:embedRegular r:id="rId3" w:fontKey="{D333E2E7-CC8F-8E48-93D7-B0984D101E0F}"/>
    <w:embedItalic r:id="rId4" w:fontKey="{FB51D4CA-F2E6-4B40-B324-893CE782DAA6}"/>
  </w:font>
  <w:font w:name="Times New Roman">
    <w:panose1 w:val="02020603050405020304"/>
    <w:charset w:val="00"/>
    <w:family w:val="roman"/>
    <w:pitch w:val="variable"/>
    <w:sig w:usb0="E0002EFF" w:usb1="C000785B" w:usb2="00000009" w:usb3="00000000" w:csb0="000001FF" w:csb1="00000000"/>
    <w:embedRegular r:id="rId5" w:fontKey="{7881506C-DA49-B64F-8748-476A98EF6EEB}"/>
  </w:font>
  <w:font w:name="Economica">
    <w:charset w:val="00"/>
    <w:family w:val="auto"/>
    <w:pitch w:val="default"/>
    <w:embedRegular r:id="rId6" w:fontKey="{FAB9ABCD-D684-3443-96A3-A24788FAEBDA}"/>
    <w:embedBold r:id="rId7" w:fontKey="{E3E9AC0D-F242-7444-ACD0-8514CF573D66}"/>
  </w:font>
  <w:font w:name="Aptos">
    <w:panose1 w:val="020B0004020202020204"/>
    <w:charset w:val="00"/>
    <w:family w:val="swiss"/>
    <w:pitch w:val="variable"/>
    <w:sig w:usb0="20000287" w:usb1="00000003" w:usb2="00000000" w:usb3="00000000" w:csb0="0000019F" w:csb1="00000000"/>
    <w:embedRegular r:id="rId8" w:fontKey="{3100CE22-7389-A248-A17C-FE50123F3EFF}"/>
    <w:embedBold r:id="rId9" w:fontKey="{D98B958E-710A-7741-9C60-26CF07A0DD9A}"/>
  </w:font>
  <w:font w:name="Calibri">
    <w:panose1 w:val="020F0502020204030204"/>
    <w:charset w:val="00"/>
    <w:family w:val="swiss"/>
    <w:pitch w:val="variable"/>
    <w:sig w:usb0="E0002AFF" w:usb1="C000247B" w:usb2="00000009" w:usb3="00000000" w:csb0="000001FF" w:csb1="00000000"/>
    <w:embedRegular r:id="rId10" w:fontKey="{0D374820-D7A4-F241-B921-E0E78E6FF751}"/>
  </w:font>
  <w:font w:name="Cambria">
    <w:panose1 w:val="02040503050406030204"/>
    <w:charset w:val="00"/>
    <w:family w:val="roman"/>
    <w:pitch w:val="variable"/>
    <w:sig w:usb0="E00002FF" w:usb1="400004FF" w:usb2="00000000" w:usb3="00000000" w:csb0="0000019F" w:csb1="00000000"/>
    <w:embedRegular r:id="rId11" w:fontKey="{98DF72E2-C8A4-3249-93F1-7188A8F8CC2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DAF347" w14:textId="77777777" w:rsidR="00A8667B" w:rsidRDefault="00000000">
    <w:pPr>
      <w:pBdr>
        <w:top w:val="nil"/>
        <w:left w:val="nil"/>
        <w:bottom w:val="nil"/>
        <w:right w:val="nil"/>
        <w:between w:val="nil"/>
      </w:pBdr>
      <w:spacing w:before="0" w:line="240" w:lineRule="auto"/>
    </w:pPr>
    <w:r>
      <w:rPr>
        <w:noProof/>
      </w:rPr>
      <w:drawing>
        <wp:inline distT="114300" distB="114300" distL="114300" distR="114300" wp14:anchorId="12C7DC66" wp14:editId="185EF472">
          <wp:extent cx="5943600" cy="25400"/>
          <wp:effectExtent l="0" t="0" r="0" b="0"/>
          <wp:docPr id="1"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00B3967B" w14:textId="2BF0A909" w:rsidR="00A8667B" w:rsidRDefault="00000000">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sidR="00BA5CD2">
      <w:rPr>
        <w:rFonts w:ascii="Economica" w:eastAsia="Economica" w:hAnsi="Economica" w:cs="Economica"/>
        <w:noProof/>
      </w:rPr>
      <w:t>2</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27D7CC" w14:textId="77777777" w:rsidR="00A8667B" w:rsidRDefault="00000000">
    <w:pPr>
      <w:pBdr>
        <w:top w:val="nil"/>
        <w:left w:val="nil"/>
        <w:bottom w:val="nil"/>
        <w:right w:val="nil"/>
        <w:between w:val="nil"/>
      </w:pBdr>
      <w:spacing w:before="0"/>
    </w:pPr>
    <w:r>
      <w:rPr>
        <w:noProof/>
      </w:rPr>
      <w:drawing>
        <wp:inline distT="114300" distB="114300" distL="114300" distR="114300" wp14:anchorId="0DD48685" wp14:editId="2D394C46">
          <wp:extent cx="5943600" cy="25400"/>
          <wp:effectExtent l="0" t="0" r="0" b="0"/>
          <wp:docPr id="3"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328E863D" w14:textId="77777777" w:rsidR="00A8667B" w:rsidRDefault="00A8667B">
    <w:pPr>
      <w:pStyle w:val="Subtitle"/>
      <w:pBdr>
        <w:top w:val="nil"/>
        <w:left w:val="nil"/>
        <w:bottom w:val="nil"/>
        <w:right w:val="nil"/>
        <w:between w:val="nil"/>
      </w:pBdr>
    </w:pPr>
    <w:bookmarkStart w:id="7" w:name="_w494w0yg8rg0" w:colFirst="0" w:colLast="0"/>
    <w:bookmarkEnd w:id="7"/>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D5D9E0" w14:textId="77777777" w:rsidR="00440C4E" w:rsidRDefault="00440C4E">
      <w:pPr>
        <w:spacing w:before="0" w:line="240" w:lineRule="auto"/>
      </w:pPr>
      <w:r>
        <w:separator/>
      </w:r>
    </w:p>
  </w:footnote>
  <w:footnote w:type="continuationSeparator" w:id="0">
    <w:p w14:paraId="7B046EBE" w14:textId="77777777" w:rsidR="00440C4E" w:rsidRDefault="00440C4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8A8F06" w14:textId="77777777" w:rsidR="00A8667B" w:rsidRDefault="00A8667B">
    <w:pPr>
      <w:pStyle w:val="Subtitle"/>
      <w:pBdr>
        <w:top w:val="nil"/>
        <w:left w:val="nil"/>
        <w:bottom w:val="nil"/>
        <w:right w:val="nil"/>
        <w:between w:val="nil"/>
      </w:pBdr>
      <w:spacing w:before="600"/>
    </w:pPr>
    <w:bookmarkStart w:id="6" w:name="_leajue2ys1lr" w:colFirst="0" w:colLast="0"/>
    <w:bookmarkEnd w:id="6"/>
  </w:p>
  <w:p w14:paraId="669D9CC3" w14:textId="77777777" w:rsidR="00A8667B" w:rsidRDefault="00000000">
    <w:pPr>
      <w:pBdr>
        <w:top w:val="nil"/>
        <w:left w:val="nil"/>
        <w:bottom w:val="nil"/>
        <w:right w:val="nil"/>
        <w:between w:val="nil"/>
      </w:pBdr>
      <w:spacing w:before="0" w:line="240" w:lineRule="auto"/>
    </w:pPr>
    <w:r>
      <w:rPr>
        <w:noProof/>
      </w:rPr>
      <w:drawing>
        <wp:inline distT="114300" distB="114300" distL="114300" distR="114300" wp14:anchorId="6B57BC6B" wp14:editId="1FE44215">
          <wp:extent cx="5943600" cy="25400"/>
          <wp:effectExtent l="0" t="0" r="0" b="0"/>
          <wp:docPr id="4"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94BD6D" w14:textId="77777777" w:rsidR="00A8667B" w:rsidRDefault="00A8667B">
    <w:pPr>
      <w:pBdr>
        <w:top w:val="nil"/>
        <w:left w:val="nil"/>
        <w:bottom w:val="nil"/>
        <w:right w:val="nil"/>
        <w:between w:val="nil"/>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67B"/>
    <w:rsid w:val="00073347"/>
    <w:rsid w:val="00315580"/>
    <w:rsid w:val="003814E8"/>
    <w:rsid w:val="00440C4E"/>
    <w:rsid w:val="00515C1B"/>
    <w:rsid w:val="007E652C"/>
    <w:rsid w:val="008B7516"/>
    <w:rsid w:val="00A16B25"/>
    <w:rsid w:val="00A8667B"/>
    <w:rsid w:val="00BA5CD2"/>
    <w:rsid w:val="00EC7E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844A166"/>
  <w15:docId w15:val="{12839E7F-1361-054D-9AD0-CF7436D3D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Open Sans" w:eastAsia="Open Sans" w:hAnsi="Open Sans" w:cs="Open Sans"/>
        <w:sz w:val="22"/>
        <w:szCs w:val="22"/>
        <w:lang w:val="en" w:eastAsia="en-US" w:bidi="ar-SA"/>
      </w:rPr>
    </w:rPrDefault>
    <w:pPrDefault>
      <w:pPr>
        <w:spacing w:before="200" w:line="360"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b/>
      <w:sz w:val="32"/>
      <w:szCs w:val="32"/>
    </w:rPr>
  </w:style>
  <w:style w:type="paragraph" w:styleId="Heading2">
    <w:name w:val="heading 2"/>
    <w:basedOn w:val="Normal"/>
    <w:next w:val="Normal"/>
    <w:uiPriority w:val="9"/>
    <w:unhideWhenUsed/>
    <w:qFormat/>
    <w:pPr>
      <w:spacing w:before="480" w:line="240" w:lineRule="auto"/>
      <w:ind w:right="1785"/>
      <w:outlineLvl w:val="1"/>
    </w:pPr>
    <w:rPr>
      <w:b/>
      <w:sz w:val="26"/>
      <w:szCs w:val="26"/>
    </w:rPr>
  </w:style>
  <w:style w:type="paragraph" w:styleId="Heading3">
    <w:name w:val="heading 3"/>
    <w:basedOn w:val="Normal"/>
    <w:next w:val="Normal"/>
    <w:uiPriority w:val="9"/>
    <w:unhideWhenUsed/>
    <w:qFormat/>
    <w:pPr>
      <w:outlineLvl w:val="2"/>
    </w:pPr>
    <w:rPr>
      <w:b/>
      <w:color w:val="8C7252"/>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uiPriority w:val="11"/>
    <w:qFormat/>
    <w:pPr>
      <w:spacing w:before="0" w:line="240" w:lineRule="auto"/>
    </w:pPr>
    <w:rPr>
      <w:rFonts w:ascii="Economica" w:eastAsia="Economica" w:hAnsi="Economica" w:cs="Economica"/>
      <w:color w:val="99999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2.xml"/><Relationship Id="rId5" Type="http://schemas.openxmlformats.org/officeDocument/2006/relationships/endnotes" Target="endnotes.xml"/><Relationship Id="rId10"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2</Pages>
  <Words>323</Words>
  <Characters>1843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Michael Widener</cp:lastModifiedBy>
  <cp:revision>6</cp:revision>
  <cp:lastPrinted>2025-07-23T09:55:00Z</cp:lastPrinted>
  <dcterms:created xsi:type="dcterms:W3CDTF">2025-07-23T09:40:00Z</dcterms:created>
  <dcterms:modified xsi:type="dcterms:W3CDTF">2025-07-23T10:27:00Z</dcterms:modified>
</cp:coreProperties>
</file>