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86C7" w14:textId="62F35717" w:rsidR="00CF4819" w:rsidRDefault="00797981" w:rsidP="00797981">
      <w:pPr>
        <w:pStyle w:val="Title"/>
      </w:pPr>
      <w:r>
        <w:t>Kickstarter Conclusions</w:t>
      </w:r>
    </w:p>
    <w:p w14:paraId="2C60F429" w14:textId="1E838477" w:rsidR="00797981" w:rsidRDefault="00797981" w:rsidP="00797981"/>
    <w:p w14:paraId="367D8C38" w14:textId="58DDE3BB" w:rsidR="00797981" w:rsidRDefault="00476868" w:rsidP="00797981">
      <w:pPr>
        <w:pStyle w:val="ListParagraph"/>
        <w:numPr>
          <w:ilvl w:val="0"/>
          <w:numId w:val="1"/>
        </w:numPr>
      </w:pPr>
      <w:r>
        <w:t xml:space="preserve">What 3 conclusions can be drawn about Kickstarter from the </w:t>
      </w:r>
      <w:r w:rsidR="00F02743">
        <w:t>data provided?</w:t>
      </w:r>
    </w:p>
    <w:p w14:paraId="537669E1" w14:textId="5CFE048C" w:rsidR="00F02743" w:rsidRDefault="00F02743" w:rsidP="00F02743">
      <w:pPr>
        <w:pStyle w:val="ListParagraph"/>
        <w:numPr>
          <w:ilvl w:val="1"/>
          <w:numId w:val="1"/>
        </w:numPr>
      </w:pPr>
      <w:r>
        <w:t>Music, Theater, and Film/Video has greatly outperformed all other categories</w:t>
      </w:r>
      <w:r w:rsidR="00395750">
        <w:t xml:space="preserve">. This suggests that Kickstarter is an effective platform for launching performing arts projects to get them noticed by commercial promoters. </w:t>
      </w:r>
    </w:p>
    <w:p w14:paraId="3A730C85" w14:textId="40A9DE80" w:rsidR="00F02743" w:rsidRDefault="00F02743" w:rsidP="00F02743">
      <w:pPr>
        <w:pStyle w:val="ListParagraph"/>
        <w:numPr>
          <w:ilvl w:val="1"/>
          <w:numId w:val="1"/>
        </w:numPr>
      </w:pPr>
      <w:r>
        <w:t xml:space="preserve">Across these top 3 categories, campaigns launched in the </w:t>
      </w:r>
      <w:r w:rsidR="00395750">
        <w:t>late spring (May/June) have had the greatest success. Additionally, theater also saw peaks of success when launching campaigns in March and October</w:t>
      </w:r>
      <w:r w:rsidR="0061696C">
        <w:t>, while peaks of failure are observed around the end of the year (December and January)</w:t>
      </w:r>
      <w:r w:rsidR="00395750">
        <w:t>.</w:t>
      </w:r>
      <w:r w:rsidR="005B0C87">
        <w:t xml:space="preserve"> This might be attributed to the holidays, during which fewer donors might have fewer funds to contribute.</w:t>
      </w:r>
    </w:p>
    <w:p w14:paraId="5FFCADD5" w14:textId="49F57336" w:rsidR="00395750" w:rsidRDefault="005B0C87" w:rsidP="00F02743">
      <w:pPr>
        <w:pStyle w:val="ListParagraph"/>
        <w:numPr>
          <w:ilvl w:val="1"/>
          <w:numId w:val="1"/>
        </w:numPr>
      </w:pPr>
      <w:r>
        <w:t xml:space="preserve">Journalism, food, and publishing campaigns seemed to struggle the most, with the exception of the nonfiction publishing subcategory. Between their pricey goals and lack of backers, these categories </w:t>
      </w:r>
      <w:r w:rsidR="00D25A5D">
        <w:t>just don’t seem to be popular enough to generate the funding that they need.</w:t>
      </w:r>
    </w:p>
    <w:p w14:paraId="6851A99E" w14:textId="436A4A53" w:rsidR="00836DC1" w:rsidRDefault="00836DC1" w:rsidP="00836DC1">
      <w:pPr>
        <w:pStyle w:val="ListParagraph"/>
        <w:numPr>
          <w:ilvl w:val="0"/>
          <w:numId w:val="1"/>
        </w:numPr>
      </w:pPr>
      <w:r>
        <w:t>Second Bonus Activity</w:t>
      </w:r>
    </w:p>
    <w:p w14:paraId="5FB23462" w14:textId="6C4EA078" w:rsidR="00EE37B8" w:rsidRDefault="00EE37B8" w:rsidP="00EE37B8">
      <w:pPr>
        <w:pStyle w:val="ListParagraph"/>
        <w:numPr>
          <w:ilvl w:val="1"/>
          <w:numId w:val="1"/>
        </w:numPr>
      </w:pPr>
      <w:r>
        <w:t>Does the mean or the median better summarize the data more meaningfully?</w:t>
      </w:r>
    </w:p>
    <w:p w14:paraId="1F6F0086" w14:textId="0D27A349" w:rsidR="00EE37B8" w:rsidRDefault="00EE37B8" w:rsidP="00EE37B8">
      <w:pPr>
        <w:pStyle w:val="ListParagraph"/>
        <w:numPr>
          <w:ilvl w:val="2"/>
          <w:numId w:val="1"/>
        </w:numPr>
      </w:pPr>
      <w:r>
        <w:t>Due to the high variance in both successful and unsuccessful projects, I would think median better summarizes the data in both cases. Because the mean is so much higher than the median, it suggests there are numerous high outliers inflating the average.</w:t>
      </w:r>
    </w:p>
    <w:p w14:paraId="44AFDDFE" w14:textId="20525DCE" w:rsidR="00EE37B8" w:rsidRDefault="00EE37B8" w:rsidP="00EE37B8">
      <w:pPr>
        <w:pStyle w:val="ListParagraph"/>
        <w:numPr>
          <w:ilvl w:val="1"/>
          <w:numId w:val="1"/>
        </w:numPr>
      </w:pPr>
      <w:r>
        <w:t>Is there more variability with successful campaigns or unsuccessful campaigns? Does this make sense? Why or why not?</w:t>
      </w:r>
    </w:p>
    <w:p w14:paraId="12E57C82" w14:textId="5714A38F" w:rsidR="00EE37B8" w:rsidRDefault="00EE37B8" w:rsidP="00EE37B8">
      <w:pPr>
        <w:pStyle w:val="ListParagraph"/>
        <w:numPr>
          <w:ilvl w:val="2"/>
          <w:numId w:val="1"/>
        </w:numPr>
      </w:pPr>
      <w:r>
        <w:t xml:space="preserve">Based on both variance and standard deviation, there is a lot more variability with successful projects than unsuccessful projects. </w:t>
      </w:r>
      <w:r w:rsidR="002B6CB6">
        <w:t>This is evidenced by the comparative box-and-whisker plot, in which the successful project has both a slightly larger box and much larger outliers than the plot for unsuccessful projects.</w:t>
      </w:r>
    </w:p>
    <w:p w14:paraId="2D00CDE3" w14:textId="554640AD" w:rsidR="00EE37B8" w:rsidRPr="00797981" w:rsidRDefault="00EE37B8" w:rsidP="00EE37B8">
      <w:pPr>
        <w:pStyle w:val="ListParagraph"/>
        <w:numPr>
          <w:ilvl w:val="2"/>
          <w:numId w:val="1"/>
        </w:numPr>
      </w:pPr>
      <w:r>
        <w:t>This is expected, as successful projects have a much wider range of backers and donations, while unsuccessful projects all seem to have a lack of backers and contributions much more consistently.</w:t>
      </w:r>
    </w:p>
    <w:sectPr w:rsidR="00EE37B8" w:rsidRPr="00797981" w:rsidSect="0099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302AA"/>
    <w:multiLevelType w:val="hybridMultilevel"/>
    <w:tmpl w:val="DB24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81"/>
    <w:rsid w:val="002B6CB6"/>
    <w:rsid w:val="00395750"/>
    <w:rsid w:val="004665A9"/>
    <w:rsid w:val="00476868"/>
    <w:rsid w:val="005B0C87"/>
    <w:rsid w:val="0061696C"/>
    <w:rsid w:val="00797981"/>
    <w:rsid w:val="00836DC1"/>
    <w:rsid w:val="0099237F"/>
    <w:rsid w:val="00CF4819"/>
    <w:rsid w:val="00D25A5D"/>
    <w:rsid w:val="00EE37B8"/>
    <w:rsid w:val="00F0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14C22"/>
  <w15:chartTrackingRefBased/>
  <w15:docId w15:val="{1A1DC66E-44FA-FF41-9CF1-DDAE3244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9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Hyros</dc:creator>
  <cp:keywords/>
  <dc:description/>
  <cp:lastModifiedBy>George Hyros</cp:lastModifiedBy>
  <cp:revision>4</cp:revision>
  <dcterms:created xsi:type="dcterms:W3CDTF">2020-06-13T12:59:00Z</dcterms:created>
  <dcterms:modified xsi:type="dcterms:W3CDTF">2020-06-15T16:47:00Z</dcterms:modified>
</cp:coreProperties>
</file>