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lsm" ContentType="application/vnd.ms-excel.sheet.macroEnabled.12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B8ACA" w14:textId="0EE6AD33" w:rsidR="007B2615" w:rsidRDefault="007B2615" w:rsidP="007B2615">
      <w:pPr>
        <w:pStyle w:val="Heading1"/>
      </w:pPr>
      <w:r>
        <w:t>Problem Statement</w:t>
      </w:r>
    </w:p>
    <w:p w14:paraId="0DE58C1B" w14:textId="1F42B0BF" w:rsidR="007B2615" w:rsidRDefault="007B2615" w:rsidP="007B2615">
      <w:pPr>
        <w:pStyle w:val="Heading1"/>
      </w:pPr>
      <w:r>
        <w:t>Solution</w:t>
      </w:r>
    </w:p>
    <w:p w14:paraId="36DBF997" w14:textId="5BA2183F" w:rsidR="007B2615" w:rsidRDefault="007B2615" w:rsidP="007B2615">
      <w:pPr>
        <w:pStyle w:val="Heading2"/>
      </w:pPr>
      <w:r>
        <w:t>Functionalities</w:t>
      </w:r>
    </w:p>
    <w:p w14:paraId="8E640771" w14:textId="41976A17" w:rsidR="00000000" w:rsidRDefault="00000000" w:rsidP="00000000">
      <w:pPr>
        <w:pStyle w:val="Heading3"/>
      </w:pPr>
      <w:r>
        <w:t>Ask a Question</w:t>
      </w:r>
    </w:p>
    <w:p w14:paraId="19B71C23" w14:textId="0430DED9" w:rsidR="00000000" w:rsidRDefault="00000000" w:rsidP="00000000">
      <w:r>
        <w:t xml:space="preserve">A user asks a free-text question about one ASX ticker (company name or explicit symbol). The router classifies the request into one of three outcomes:</w:t>
      </w:r>
    </w:p>
    <w:p w14:paraId="7E7BFE47" w14:textId="329216D0" w:rsidR="00000000" w:rsidRDefault="00000000" w:rsidP="00000000">
      <w:pPr>
        <w:pStyle w:val="ListParagraph"/>
        <w:numPr>
          <w:ilvl w:val="0"/>
          <w:numId w:val="1"/>
        </w:numPr>
      </w:pPr>
      <w:r>
        <w:rPr>
          <w:u w:val="single"/>
        </w:rPr>
        <w:t xml:space="preserve">Declined</w:t>
      </w:r>
      <w:r>
        <w:t xml:space="preserve">: the router blocks the request before any research happens if it looks advice-seeking (regex match, then an LLM judgment) or names a ticker that doesn't resolve against a real ASX-listed company.</w:t>
      </w:r>
    </w:p>
    <w:p w14:paraId="D5559E1D" w14:textId="1820E145" w:rsidR="00000000" w:rsidRDefault="00000000" w:rsidP="00000000">
      <w:pPr>
        <w:pStyle w:val="ListParagraph"/>
        <w:numPr>
          <w:ilvl w:val="0"/>
          <w:numId w:val="1"/>
        </w:numPr>
      </w:pPr>
      <w:r>
        <w:rPr>
          <w:u w:val="single"/>
        </w:rPr>
        <w:t xml:space="preserve">search_news (fast path)</w:t>
      </w:r>
      <w:r>
        <w:t xml:space="preserve">: an unambiguous “latest news on &lt;ticker&gt;” request skips the router LLM entirely and returns a direct Yahoo Finance headline list – no analysis, no synthesis, no LLM tokens spent.</w:t>
      </w:r>
    </w:p>
    <w:p w14:paraId="9216CC68" w14:textId="4BA7BE87" w:rsidR="00000000" w:rsidRDefault="00000000" w:rsidP="00000000">
      <w:pPr>
        <w:pStyle w:val="ListParagraph"/>
        <w:numPr>
          <w:ilvl w:val="0"/>
          <w:numId w:val="1"/>
        </w:numPr>
      </w:pPr>
      <w:r>
        <w:rPr>
          <w:u w:val="single"/>
        </w:rPr>
        <w:t xml:space="preserve">conduct_analysis (ReAct research)</w:t>
      </w:r>
      <w:r>
        <w:t xml:space="preserve">: every other valid question runs a ReAct agent over 5 research tools plus 2 semantic-memory tools, gathering evidence in a mandatory order – the app's own cached news first, then financial reports, external news, or peer-company news only when that isn't enough – then a dedicated synthesis call turns the gathered evidence into one connected answer, re-grounding the ReAct loop's own draft rather than trusting it outright.</w:t>
      </w:r>
    </w:p>
    <w:p w14:paraId="B06DD72C" w14:textId="29978E0C" w:rsidR="00000000" w:rsidRDefault="00000000" w:rsidP="00000000">
      <w:pPr>
        <w:pStyle w:val="ListParagraph"/>
        <w:numPr>
          <w:ilvl w:val="0"/>
          <w:numId w:val="1"/>
        </w:numPr>
      </w:pPr>
      <w:r>
        <w:rPr>
          <w:u w:val="single"/>
        </w:rPr>
        <w:t xml:space="preserve">Memory-aware</w:t>
      </w:r>
      <w:r>
        <w:t xml:space="preserve">: every conduct_analysis run is built from three memory types – fixed procedural reasoning rules, episodic past question/answer pairs for that ticker retrieved by similarity, and semantic company facts the agent reads and writes mid-loop – and the finished answer is written back as a new episodic example for next time.</w:t>
      </w:r>
    </w:p>
    <w:p w14:paraId="76F6A52E" w14:textId="5BA57954" w:rsidR="00000000" w:rsidRDefault="00000000" w:rsidP="00000000">
      <w:pPr>
        <w:pStyle w:val="ListParagraph"/>
        <w:numPr>
          <w:ilvl w:val="0"/>
          <w:numId w:val="1"/>
        </w:numPr>
      </w:pPr>
      <w:r>
        <w:rPr>
          <w:u w:val="single"/>
        </w:rPr>
        <w:t xml:space="preserve">Guarded end to end</w:t>
      </w:r>
      <w:r>
        <w:t xml:space="preserve">: input guardrails run before research starts, cost guardrails bound the loop mid-run, and the output (advice-avoidance) guardrail runs after synthesis but before the answer is shown to the user or saved to episodic memory – see Guardrails below.</w:t>
      </w:r>
    </w:p>
    <w:p w14:paraId="E38EFFB0" w14:textId="B284C1D9" w:rsidR="00000000" w:rsidRDefault="00000000" w:rsidP="00000000">
      <w:pPr>
        <w:pStyle w:val="Heading3"/>
      </w:pPr>
      <w:r>
        <w:t>Pipeline</w:t>
      </w:r>
    </w:p>
    <w:p w14:paraId="2933537C" w14:textId="C75BB6AE" w:rsidR="00000000" w:rsidRDefault="00000000" w:rsidP="00000000">
      <w:r>
        <w:t xml:space="preserve">Runs on a schedule, or on demand via the admin “trigger now” button – the same orchestrator function either way – across every watchlisted ticker, in four phases:</w:t>
      </w:r>
    </w:p>
    <w:p w14:paraId="1938851B" w14:textId="BBD3F1E6" w:rsidR="00000000" w:rsidRDefault="00000000" w:rsidP="00000000">
      <w:pPr>
        <w:pStyle w:val="ListParagraph"/>
        <w:numPr>
          <w:ilvl w:val="0"/>
          <w:numId w:val="3"/>
        </w:numPr>
      </w:pPr>
      <w:r>
        <w:rPr>
          <w:u w:val="single"/>
        </w:rPr>
        <w:t xml:space="preserve">Fetch &amp; cache news</w:t>
      </w:r>
      <w:r>
        <w:t xml:space="preserve">: each watchlisted ticker's latest headlines are pulled and embedded once per run, not once per user watching it.</w:t>
      </w:r>
    </w:p>
    <w:p w14:paraId="24E11421" w14:textId="93DA9D1E" w:rsidR="00000000" w:rsidRDefault="00000000" w:rsidP="00000000">
      <w:pPr>
        <w:pStyle w:val="ListParagraph"/>
        <w:numPr>
          <w:ilvl w:val="0"/>
          <w:numId w:val="3"/>
        </w:numPr>
      </w:pPr>
      <w:r>
        <w:rPr>
          <w:u w:val="single"/>
        </w:rPr>
        <w:t xml:space="preserve">Classify into feeds</w:t>
      </w:r>
      <w:r>
        <w:t xml:space="preserve">: cached news is matched by vector similarity against common feed templates (shared across all users, e.g. “Revenue Trend”) and each user's own custom feeds; only items above a feed's match_threshold are kept, and only genuinely new items past that feed's last-classified watermark are considered.</w:t>
      </w:r>
    </w:p>
    <w:p w14:paraId="63D7682C" w14:textId="38292921" w:rsidR="00000000" w:rsidRDefault="00000000" w:rsidP="00000000">
      <w:pPr>
        <w:pStyle w:val="ListParagraph"/>
        <w:numPr>
          <w:ilvl w:val="0"/>
          <w:numId w:val="3"/>
        </w:numPr>
      </w:pPr>
      <w:r>
        <w:rPr>
          <w:u w:val="single"/>
        </w:rPr>
        <w:t xml:space="preserve">Plan-Execute insight synthesis</w:t>
      </w:r>
      <w:r>
        <w:t xml:space="preserve">: for every (user, ticker) pair with new evidence, a small LangGraph plans which feeds need supplementary sources – uploaded financial reports, or a bounded peer-company comparison (at most 4 same-industry ASX 200 peers, last 6 months) – summarizes each feed on its own evidence, then synthesizes one cross-feed “God summary” insight from the sufficient feeds, explicitly naming any feed with no or insufficient evidence rather than staying silent about it.</w:t>
      </w:r>
    </w:p>
    <w:p w14:paraId="2AD0F9B6" w14:textId="8DDA2E47" w:rsidR="00000000" w:rsidRDefault="00000000" w:rsidP="00000000">
      <w:pPr>
        <w:pStyle w:val="ListParagraph"/>
        <w:numPr>
          <w:ilvl w:val="0"/>
          <w:numId w:val="3"/>
        </w:numPr>
      </w:pPr>
      <w:r>
        <w:rPr>
          <w:u w:val="single"/>
        </w:rPr>
        <w:t xml:space="preserve">Regenerate only on change</w:t>
      </w:r>
      <w:r>
        <w:t xml:space="preserve">: an insight is only re-synthesized when something actually changed for that pair – new custom-feed evidence, a new shared common-feed item, or no insight generated yet at all – so a repeat admin click doesn't burn one more LLM call per ticker for nothing.</w:t>
      </w:r>
    </w:p>
    <w:p w14:paraId="6D07739B" w14:textId="332DC81A" w:rsidR="007B2615" w:rsidRDefault="007B2615" w:rsidP="007B2615">
      <w:pPr>
        <w:pStyle w:val="Heading2"/>
      </w:pPr>
      <w:r>
        <w:t>System Design</w:t>
      </w:r>
    </w:p>
    <w:p w14:paraId="08590841" w14:textId="4A6C89FA" w:rsidR="0010728C" w:rsidRDefault="0010728C" w:rsidP="00AC5FC0">
      <w:pPr>
        <w:pStyle w:val="Heading3"/>
      </w:pPr>
      <w:r>
        <w:t>Major Components</w:t>
      </w:r>
    </w:p>
    <w:p w14:paraId="CE06493D" w14:textId="4EBA54E7" w:rsidR="00000000" w:rsidRDefault="00000000" w:rsidP="00000000">
      <w:r>
        <w:t xml:space="preserve">The system splits into two LLM-driven surfaces – interactive chat and a scheduled pipeline – that share the same guardrails, memory primitives, and synthesis function, sitting on one Postgres/pgvector data layer:</w:t>
      </w:r>
    </w:p>
    <w:p w14:paraId="F986B3FB" w14:textId="E94A7061" w:rsidR="00000000" w:rsidRDefault="00000000" w:rsidP="00000000">
      <w:pPr>
        <w:pStyle w:val="ListParagraph"/>
        <w:numPr>
          <w:ilvl w:val="0"/>
          <w:numId w:val="4"/>
        </w:numPr>
      </w:pPr>
      <w:r>
        <w:rPr>
          <w:u w:val="single"/>
        </w:rPr>
        <w:t xml:space="preserve">Router</w:t>
      </w:r>
      <w:r>
        <w:t xml:space="preserve"> (agent/chat/nodes.py): classifies each question into decline / search_news / conduct_analysis, and enforces the three input-guardrail gates before any tool call is made.</w:t>
      </w:r>
    </w:p>
    <w:p w14:paraId="F0EABDD3" w14:textId="277E0144" w:rsidR="00000000" w:rsidRDefault="00000000" w:rsidP="00000000">
      <w:pPr>
        <w:pStyle w:val="ListParagraph"/>
        <w:numPr>
          <w:ilvl w:val="0"/>
          <w:numId w:val="4"/>
        </w:numPr>
      </w:pPr>
      <w:r>
        <w:rPr>
          <w:u w:val="single"/>
        </w:rPr>
        <w:t xml:space="preserve">ReAct Research Agent</w:t>
      </w:r>
      <w:r>
        <w:t xml:space="preserve"> (agent/chat/analysis_node.py, tools/react_tools.py): a LangGraph prebuilt ReAct loop over 5 research tools (internal news, peer news, external news, latest price, financial reports) plus 2 semantic-memory tools, bounded by a 15-step recursion limit and a per-request token ceiling.</w:t>
      </w:r>
    </w:p>
    <w:p w14:paraId="1F5E65FA" w14:textId="F4BE2559" w:rsidR="00000000" w:rsidRDefault="00000000" w:rsidP="00000000">
      <w:pPr>
        <w:pStyle w:val="ListParagraph"/>
        <w:numPr>
          <w:ilvl w:val="0"/>
          <w:numId w:val="4"/>
        </w:numPr>
      </w:pPr>
      <w:r>
        <w:rPr>
          <w:u w:val="single"/>
        </w:rPr>
        <w:t xml:space="preserve">Synthesis</w:t>
      </w:r>
      <w:r>
        <w:t xml:space="preserve"> (agent/shared/synthesize.py): one shared function that turns gathered evidence into a single cross-referenced insight – called by both conduct_analysis (chat) and the pipeline's synthesize_node, so the two surfaces never drift into different writing styles or rules.</w:t>
      </w:r>
    </w:p>
    <w:p w14:paraId="4DCE637B" w14:textId="8B47BB95" w:rsidR="00000000" w:rsidRDefault="00000000" w:rsidP="00000000">
      <w:pPr>
        <w:pStyle w:val="ListParagraph"/>
        <w:numPr>
          <w:ilvl w:val="0"/>
          <w:numId w:val="4"/>
        </w:numPr>
      </w:pPr>
      <w:r>
        <w:rPr>
          <w:u w:val="single"/>
        </w:rPr>
        <w:t xml:space="preserve">Feed Ingestion &amp; Classification</w:t>
      </w:r>
      <w:r>
        <w:t xml:space="preserve"> (agent/pipelines/ingestion_steps.py): fetches and embeds each ticker's news once per run, then classifies it into shared common feeds and per-user custom feeds by vector similarity against each feed's own description.</w:t>
      </w:r>
    </w:p>
    <w:p w14:paraId="DC88B26D" w14:textId="887C9CD1" w:rsidR="00000000" w:rsidRDefault="00000000" w:rsidP="00000000">
      <w:pPr>
        <w:pStyle w:val="ListParagraph"/>
        <w:numPr>
          <w:ilvl w:val="0"/>
          <w:numId w:val="4"/>
        </w:numPr>
      </w:pPr>
      <w:r>
        <w:rPr>
          <w:u w:val="single"/>
        </w:rPr>
        <w:t xml:space="preserve">Insight Plan-Execute Graph</w:t>
      </w:r>
      <w:r>
        <w:t xml:space="preserve"> (agent/pipelines/insight_graph.py, insight_nodes.py): a small LangGraph that decides per-feed supplementary sources, summarizes each feed on its own evidence, and synthesizes the God-summary insight per (user, ticker).</w:t>
      </w:r>
    </w:p>
    <w:p w14:paraId="1815BB20" w14:textId="5322D095" w:rsidR="00000000" w:rsidRDefault="00000000" w:rsidP="00000000">
      <w:pPr>
        <w:pStyle w:val="ListParagraph"/>
        <w:numPr>
          <w:ilvl w:val="0"/>
          <w:numId w:val="4"/>
        </w:numPr>
      </w:pPr>
      <w:r>
        <w:rPr>
          <w:u w:val="single"/>
        </w:rPr>
        <w:t xml:space="preserve">Guardrails</w:t>
      </w:r>
      <w:r>
        <w:t xml:space="preserve"> (agent/guardrails/*): the cross-cutting input, cost, process, and output guardrails shared by both surfaces – see Guardrails below.</w:t>
      </w:r>
    </w:p>
    <w:p w14:paraId="DE6DE102" w14:textId="F9402C87" w:rsidR="00000000" w:rsidRDefault="00000000" w:rsidP="00000000">
      <w:pPr>
        <w:pStyle w:val="ListParagraph"/>
        <w:numPr>
          <w:ilvl w:val="0"/>
          <w:numId w:val="4"/>
        </w:numPr>
      </w:pPr>
      <w:r>
        <w:rPr>
          <w:u w:val="single"/>
        </w:rPr>
        <w:t xml:space="preserve">Memory</w:t>
      </w:r>
      <w:r>
        <w:t xml:space="preserve"> (agent/chat/analysis_memory.py, persistence.py): procedural, episodic, and semantic memory backed by LangGraph's Postgres-backed store and checkpointer.</w:t>
      </w:r>
    </w:p>
    <w:p w14:paraId="AF2ADBCB" w14:textId="52861FCF" w:rsidR="00000000" w:rsidRDefault="00000000" w:rsidP="00000000">
      <w:pPr>
        <w:pStyle w:val="ListParagraph"/>
        <w:numPr>
          <w:ilvl w:val="0"/>
          <w:numId w:val="4"/>
        </w:numPr>
      </w:pPr>
      <w:r>
        <w:rPr>
          <w:u w:val="single"/>
        </w:rPr>
        <w:t xml:space="preserve">Data layer</w:t>
      </w:r>
      <w:r>
        <w:t xml:space="preserve"> (schema.sql, Supabase Postgres + pgvector): companies, watchlist, feeds/feed_items, ticker_news, ticker_insights, documents/document_chunks, plus the observability tables – request_trace, ops_alerts, eval_runs, pipeline_runs, llm_token_usage_log, api_request_log.</w:t>
      </w:r>
    </w:p>
    <w:p w14:paraId="84EA31C5" w14:textId="538071C7" w:rsidR="00000000" w:rsidRDefault="00000000" w:rsidP="00000000">
      <w:pPr>
        <w:pStyle w:val="ListParagraph"/>
        <w:numPr>
          <w:ilvl w:val="0"/>
          <w:numId w:val="4"/>
        </w:numPr>
      </w:pPr>
      <w:r>
        <w:rPr>
          <w:u w:val="single"/>
        </w:rPr>
        <w:t xml:space="preserve">Admin &amp; Evaluation</w:t>
      </w:r>
      <w:r>
        <w:t xml:space="preserve"> (api/admin.py, agent/eval/*): trigger endpoints for the pipeline and five eval types (generation, insight_quality, guardrails, research_order, live_sample), each reusing the exact function the live system runs rather than a reimplementation.</w:t>
      </w:r>
    </w:p>
    <w:p w14:paraId="0D046CBF" w14:textId="BE089FB7" w:rsidR="00000000" w:rsidRDefault="00000000" w:rsidP="00000000">
      <w:pPr>
        <w:pStyle w:val="ListParagraph"/>
        <w:numPr>
          <w:ilvl w:val="0"/>
          <w:numId w:val="4"/>
        </w:numPr>
      </w:pPr>
      <w:r>
        <w:rPr>
          <w:u w:val="single"/>
        </w:rPr>
        <w:t xml:space="preserve">Frontend</w:t>
      </w:r>
      <w:r>
        <w:t xml:space="preserve"> (Next.js, frontend/): the chat UI, watchlist/feed management, and the admin dashboard.</w:t>
      </w:r>
    </w:p>
    <w:p w14:paraId="3B5949B0" w14:textId="4C2F78E2" w:rsidR="0010728C" w:rsidRDefault="0010728C" w:rsidP="00AC5FC0">
      <w:pPr>
        <w:pStyle w:val="Heading3"/>
      </w:pPr>
      <w:r>
        <w:t>Major Design Considerations</w:t>
      </w:r>
    </w:p>
    <w:p w14:paraId="5879A0B3" w14:textId="377DFC9A" w:rsidR="00AC5FC0" w:rsidRDefault="00AC5FC0" w:rsidP="00BC02BE">
      <w:pPr>
        <w:pStyle w:val="Heading4"/>
      </w:pPr>
      <w:r>
        <w:t>Memory Management</w:t>
      </w:r>
    </w:p>
    <w:p w14:paraId="460E4326" w14:textId="082DDCD7" w:rsidR="00EA5140" w:rsidRPr="00EA5140" w:rsidRDefault="00EA5140" w:rsidP="00EA5140">
      <w:r>
        <w:t>Episodic &amp; Semantic memory were included in the prompt for ‘Ask a Question’</w:t>
      </w:r>
    </w:p>
    <w:p w14:paraId="3D973DA7" w14:textId="7065D796" w:rsidR="008D1E16" w:rsidRPr="008D1E16" w:rsidRDefault="008D1E16" w:rsidP="008D1E16">
      <w:r>
        <w:t>In Ask a question, and Pipeline</w:t>
      </w:r>
    </w:p>
    <w:p w14:paraId="63ECF63E" w14:textId="6C550CC8" w:rsidR="00AC5FC0" w:rsidRPr="00AC5FC0" w:rsidRDefault="00AC5FC0" w:rsidP="00BC02BE">
      <w:pPr>
        <w:pStyle w:val="Heading4"/>
      </w:pPr>
      <w:r>
        <w:t>Cost Control</w:t>
      </w:r>
    </w:p>
    <w:p w14:paraId="0BB45A8F" w14:textId="16732913" w:rsidR="00E96116" w:rsidRDefault="00DA143E" w:rsidP="007B2615">
      <w:pPr>
        <w:pStyle w:val="Heading1"/>
      </w:pPr>
      <w:r>
        <w:t>Guard</w:t>
      </w:r>
      <w:r w:rsidR="00347C30">
        <w:t>r</w:t>
      </w:r>
      <w:r>
        <w:t>ails</w:t>
      </w:r>
    </w:p>
    <w:p w14:paraId="16F0B7DB" w14:textId="1B74FD44" w:rsidR="003F627B" w:rsidRDefault="00451382" w:rsidP="006F1EAF">
      <w:pPr>
        <w:pStyle w:val="Heading2"/>
      </w:pPr>
      <w:r>
        <w:t>Ask Questions Component</w:t>
      </w:r>
    </w:p>
    <w:p w14:paraId="11EA928E" w14:textId="17A646F9" w:rsidR="00B67DB4" w:rsidRPr="00451382" w:rsidRDefault="00451382" w:rsidP="00451382">
      <w:pPr>
        <w:pStyle w:val="Heading3"/>
      </w:pPr>
      <w:r w:rsidRPr="00451382">
        <w:t>Input Guardrails</w:t>
      </w:r>
    </w:p>
    <w:p w14:paraId="30450C32" w14:textId="37531324" w:rsidR="005C77FD" w:rsidRDefault="00C34FA6" w:rsidP="00C34FA6">
      <w:pPr>
        <w:pStyle w:val="ListParagraph"/>
        <w:numPr>
          <w:ilvl w:val="0"/>
          <w:numId w:val="1"/>
        </w:numPr>
      </w:pPr>
      <w:r w:rsidRPr="004F57D1">
        <w:rPr>
          <w:u w:val="single"/>
        </w:rPr>
        <w:t>Advice-seeking detection</w:t>
      </w:r>
      <w:r w:rsidR="001E2360">
        <w:t>: use regular expression to match the pattern, then LLM as an additional level.</w:t>
      </w:r>
      <w:r w:rsidR="00E24AAF">
        <w:t xml:space="preserve"> Block the request before research begins</w:t>
      </w:r>
      <w:r w:rsidR="00A54CBD">
        <w:t>.</w:t>
      </w:r>
    </w:p>
    <w:p w14:paraId="52DD91B5" w14:textId="0FDBC09D" w:rsidR="00C34FA6" w:rsidRDefault="001B6D56" w:rsidP="00C34FA6">
      <w:pPr>
        <w:pStyle w:val="ListParagraph"/>
        <w:numPr>
          <w:ilvl w:val="0"/>
          <w:numId w:val="1"/>
        </w:numPr>
      </w:pPr>
      <w:r w:rsidRPr="004F57D1">
        <w:rPr>
          <w:u w:val="single"/>
        </w:rPr>
        <w:t xml:space="preserve">Validate </w:t>
      </w:r>
      <w:r w:rsidR="00C34DD6" w:rsidRPr="004F57D1">
        <w:rPr>
          <w:u w:val="single"/>
        </w:rPr>
        <w:t>if a ticker is valid</w:t>
      </w:r>
      <w:r w:rsidR="004F57D1">
        <w:t>:</w:t>
      </w:r>
      <w:r w:rsidR="00C34DD6">
        <w:t xml:space="preserve"> After the request is marked as non-advic</w:t>
      </w:r>
      <w:r w:rsidR="00B4408C">
        <w:t>e,</w:t>
      </w:r>
      <w:r w:rsidR="00C34DD6">
        <w:t xml:space="preserve"> </w:t>
      </w:r>
      <w:r w:rsidR="00B4408C">
        <w:t>t</w:t>
      </w:r>
      <w:r w:rsidR="00C34DD6">
        <w:t>he Router will fetch a ticker based on name such as Telstra. Then we also have a ticker validation to check if the returned ticker is valid.</w:t>
      </w:r>
      <w:r w:rsidR="00B4408C">
        <w:t xml:space="preserve"> </w:t>
      </w:r>
    </w:p>
    <w:p w14:paraId="3B2E105E" w14:textId="18389A3F" w:rsidR="009F438B" w:rsidRDefault="009F438B" w:rsidP="009F438B">
      <w:pPr>
        <w:pStyle w:val="Heading3"/>
      </w:pPr>
      <w:r>
        <w:t>Cost Guardrails</w:t>
      </w:r>
    </w:p>
    <w:p w14:paraId="661A5E4A" w14:textId="5613AA21" w:rsidR="00632553" w:rsidRDefault="00A60272" w:rsidP="009F438B">
      <w:pPr>
        <w:pStyle w:val="ListParagraph"/>
        <w:numPr>
          <w:ilvl w:val="1"/>
          <w:numId w:val="2"/>
        </w:numPr>
        <w:ind w:left="720"/>
      </w:pPr>
      <w:r>
        <w:t>(Rate limiting)</w:t>
      </w:r>
      <w:r w:rsidR="00486159">
        <w:t xml:space="preserve"> </w:t>
      </w:r>
      <w:r w:rsidR="00C30242">
        <w:t xml:space="preserve">Limit </w:t>
      </w:r>
      <w:r w:rsidR="00220803">
        <w:t xml:space="preserve">for </w:t>
      </w:r>
      <w:r w:rsidR="00C30242">
        <w:t xml:space="preserve">the total token for user a day: 200 </w:t>
      </w:r>
      <w:r w:rsidR="00401189">
        <w:t>thousand</w:t>
      </w:r>
      <w:r w:rsidR="00C30242">
        <w:t xml:space="preserve"> token</w:t>
      </w:r>
      <w:r w:rsidR="00220803">
        <w:t xml:space="preserve">, which is checked before the request and continuously during model calls. </w:t>
      </w:r>
    </w:p>
    <w:p w14:paraId="6BD5E4EB" w14:textId="77777777" w:rsidR="00E43CCC" w:rsidRDefault="009453D8" w:rsidP="009F438B">
      <w:pPr>
        <w:pStyle w:val="ListParagraph"/>
        <w:numPr>
          <w:ilvl w:val="1"/>
          <w:numId w:val="2"/>
        </w:numPr>
        <w:ind w:left="720"/>
      </w:pPr>
      <w:r>
        <w:t>ReAct_Recursion_Limit = 15, which limits the ReAct agent’s graph steps to 15 calls</w:t>
      </w:r>
      <w:r w:rsidR="00515704">
        <w:t xml:space="preserve"> to avoid infinite loop and excessive cost</w:t>
      </w:r>
      <w:r>
        <w:t xml:space="preserve">. </w:t>
      </w:r>
    </w:p>
    <w:p w14:paraId="5023E578" w14:textId="7B4A8444" w:rsidR="00E43CCC" w:rsidRDefault="00E43CCC" w:rsidP="009F438B">
      <w:pPr>
        <w:pStyle w:val="ListParagraph"/>
        <w:numPr>
          <w:ilvl w:val="1"/>
          <w:numId w:val="2"/>
        </w:numPr>
        <w:ind w:left="720"/>
      </w:pPr>
      <w:r>
        <w:t>Rate-limit: 20 a</w:t>
      </w:r>
      <w:r w:rsidR="00B02CD1">
        <w:t>s</w:t>
      </w:r>
      <w:r>
        <w:t>ks per user per 60 minutes.</w:t>
      </w:r>
      <w:r w:rsidR="00D35D5A">
        <w:t xml:space="preserve"> This limit users from excessive usage</w:t>
      </w:r>
    </w:p>
    <w:p w14:paraId="752298A2" w14:textId="07BBF147" w:rsidR="00BC22DD" w:rsidRDefault="00220803" w:rsidP="000F0AF1">
      <w:pPr>
        <w:pStyle w:val="ListParagraph"/>
      </w:pPr>
      <w:r>
        <w:t>Return HTTP 429 when exceeded.</w:t>
      </w:r>
    </w:p>
    <w:p w14:paraId="757AD03B" w14:textId="77777777" w:rsidR="00525FFC" w:rsidRDefault="00525FFC" w:rsidP="00525FFC">
      <w:pPr>
        <w:pStyle w:val="Heading3"/>
      </w:pPr>
      <w:r>
        <w:lastRenderedPageBreak/>
        <w:t>Process Guardrails</w:t>
      </w:r>
    </w:p>
    <w:p w14:paraId="293F1E51" w14:textId="01BCF70C" w:rsidR="00525FFC" w:rsidRDefault="005E2877" w:rsidP="005E2877">
      <w:pPr>
        <w:pStyle w:val="ListParagraph"/>
        <w:numPr>
          <w:ilvl w:val="0"/>
          <w:numId w:val="3"/>
        </w:numPr>
      </w:pPr>
      <w:r>
        <w:t>The codes enforce the calls for internal news first before additional news such as financial reports, peers, online search are called.</w:t>
      </w:r>
    </w:p>
    <w:p w14:paraId="3E62F653" w14:textId="4DB16366" w:rsidR="00451382" w:rsidRDefault="00451382" w:rsidP="00451382">
      <w:pPr>
        <w:pStyle w:val="Heading3"/>
      </w:pPr>
      <w:r>
        <w:t>Output Guardrails</w:t>
      </w:r>
    </w:p>
    <w:p w14:paraId="12A678D7" w14:textId="1AF0D16A" w:rsidR="00EF1C3A" w:rsidRDefault="00EF1C3A" w:rsidP="00EF1C3A">
      <w:pPr>
        <w:pStyle w:val="ListParagraph"/>
        <w:numPr>
          <w:ilvl w:val="0"/>
          <w:numId w:val="3"/>
        </w:numPr>
      </w:pPr>
      <w:r w:rsidRPr="00EF1C3A">
        <w:rPr>
          <w:u w:val="single"/>
        </w:rPr>
        <w:t>Advice-giving detection</w:t>
      </w:r>
      <w:r>
        <w:t xml:space="preserve">: use regular expression to match the pattern, then LLM as an additional level. Block </w:t>
      </w:r>
      <w:r w:rsidR="00D7328F">
        <w:t>displaying the answer to user if the answer looks like a financial advice.</w:t>
      </w:r>
    </w:p>
    <w:p w14:paraId="1538D685" w14:textId="4BA1F1D8" w:rsidR="00D7328F" w:rsidRPr="00EF1C3A" w:rsidRDefault="00D7328F" w:rsidP="00EF1C3A">
      <w:pPr>
        <w:pStyle w:val="ListParagraph"/>
        <w:numPr>
          <w:ilvl w:val="0"/>
          <w:numId w:val="3"/>
        </w:numPr>
      </w:pPr>
      <w:r>
        <w:rPr>
          <w:u w:val="single"/>
        </w:rPr>
        <w:t>Check reference URL</w:t>
      </w:r>
      <w:r w:rsidRPr="00D7328F">
        <w:t>:</w:t>
      </w:r>
      <w:r>
        <w:t xml:space="preserve"> URLs in references were checked if they are valid before displaying to users</w:t>
      </w:r>
    </w:p>
    <w:p w14:paraId="1327FA56" w14:textId="77777777" w:rsidR="00451382" w:rsidRPr="00451382" w:rsidRDefault="00451382" w:rsidP="00695CBC">
      <w:pPr>
        <w:pStyle w:val="Heading4"/>
      </w:pPr>
    </w:p>
    <w:p w14:paraId="6DADCE16" w14:textId="77777777" w:rsidR="00451382" w:rsidRDefault="00451382" w:rsidP="00451382"/>
    <w:p w14:paraId="613B6905" w14:textId="094527F2" w:rsidR="00B67DB4" w:rsidRDefault="00B67DB4" w:rsidP="00451382">
      <w:pPr>
        <w:pStyle w:val="Heading2"/>
      </w:pPr>
      <w:r>
        <w:t>Feed Pipeline</w:t>
      </w:r>
    </w:p>
    <w:p w14:paraId="7A776B03" w14:textId="3F2C17C2" w:rsidR="00B67DB4" w:rsidRDefault="00DD419B" w:rsidP="00B67DB4">
      <w:r w:rsidRPr="00637E09">
        <w:t>The pipeline currently has </w:t>
      </w:r>
      <w:r w:rsidRPr="00637E09">
        <w:rPr>
          <w:color w:val="4C94D8" w:themeColor="text2" w:themeTint="80"/>
        </w:rPr>
        <w:t xml:space="preserve">data-processing, relevance, scope, duplicate-prevention, and failure-isolation </w:t>
      </w:r>
      <w:r w:rsidRPr="00637E09">
        <w:t xml:space="preserve">guardrails. Its main future work is enforced </w:t>
      </w:r>
      <w:r w:rsidRPr="00521847">
        <w:rPr>
          <w:color w:val="4C94D8" w:themeColor="text2" w:themeTint="80"/>
        </w:rPr>
        <w:t>output safety, grounding validation, cost limits, timeouts, rate limiting, and detailed audit logging</w:t>
      </w:r>
      <w:r w:rsidRPr="00637E09">
        <w:t>.</w:t>
      </w:r>
    </w:p>
    <w:p w14:paraId="4F74BADB" w14:textId="3DB625FA" w:rsidR="009C6CB4" w:rsidRPr="00637E09" w:rsidRDefault="009C6CB4" w:rsidP="00B67DB4">
      <w:r>
        <w:object w:dxaOrig="1508" w:dyaOrig="982" w14:anchorId="0D10E08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3pt;height:49.3pt" o:ole="">
            <v:imagedata r:id="rId5" o:title=""/>
          </v:shape>
          <o:OLEObject Type="Embed" ProgID="Excel.SheetMacroEnabled.12" ShapeID="_x0000_i1025" DrawAspect="Icon" ObjectID="_1849280493" r:id="rId6"/>
        </w:object>
      </w:r>
    </w:p>
    <w:p w14:paraId="0B8A9BD6" w14:textId="2A326A80" w:rsidR="00C45700" w:rsidRDefault="00C45700" w:rsidP="003F627B"/>
    <w:p w14:paraId="2193F907" w14:textId="5EEFBB13" w:rsidR="00C45700" w:rsidRDefault="00C45700" w:rsidP="006F1EAF">
      <w:pPr>
        <w:pStyle w:val="Heading1"/>
      </w:pPr>
      <w:r>
        <w:t>Monitoring and Evaluation</w:t>
      </w:r>
    </w:p>
    <w:p w14:paraId="27CE20AE" w14:textId="3A3E855F" w:rsidR="00716D09" w:rsidRPr="00716D09" w:rsidRDefault="00716D09" w:rsidP="00716D09">
      <w:r>
        <w:t>Why using LLM as Judge</w:t>
      </w:r>
    </w:p>
    <w:p w14:paraId="1EF40F60" w14:textId="574BF2CD" w:rsidR="00737288" w:rsidRDefault="00737288" w:rsidP="006F1EAF">
      <w:pPr>
        <w:pStyle w:val="Heading1"/>
      </w:pPr>
      <w:r>
        <w:t>Logging &amp; Roll-back</w:t>
      </w:r>
      <w:r w:rsidR="001F73EB">
        <w:t xml:space="preserve"> &amp; Alerts</w:t>
      </w:r>
    </w:p>
    <w:p w14:paraId="60FA8BFA" w14:textId="77777777" w:rsidR="005D454B" w:rsidRPr="005D454B" w:rsidRDefault="005D454B" w:rsidP="005D454B">
      <w:r w:rsidRPr="005D454B">
        <w:t>The alert system records:</w:t>
      </w:r>
    </w:p>
    <w:p w14:paraId="06D8DF8C" w14:textId="77777777" w:rsidR="005D454B" w:rsidRPr="005D454B" w:rsidRDefault="005D454B" w:rsidP="005D454B">
      <w:pPr>
        <w:pStyle w:val="ListParagraph"/>
        <w:numPr>
          <w:ilvl w:val="0"/>
          <w:numId w:val="5"/>
        </w:numPr>
      </w:pPr>
      <w:r w:rsidRPr="005D454B">
        <w:t>Per-request token ceiling violations</w:t>
      </w:r>
    </w:p>
    <w:p w14:paraId="4904BCA6" w14:textId="77777777" w:rsidR="005D454B" w:rsidRPr="005D454B" w:rsidRDefault="005D454B" w:rsidP="005D454B">
      <w:pPr>
        <w:pStyle w:val="ListParagraph"/>
        <w:numPr>
          <w:ilvl w:val="0"/>
          <w:numId w:val="5"/>
        </w:numPr>
      </w:pPr>
      <w:r w:rsidRPr="005D454B">
        <w:t>Daily token budget violations</w:t>
      </w:r>
    </w:p>
    <w:p w14:paraId="55C60E63" w14:textId="77777777" w:rsidR="005D454B" w:rsidRPr="005D454B" w:rsidRDefault="005D454B" w:rsidP="005D454B">
      <w:pPr>
        <w:pStyle w:val="ListParagraph"/>
        <w:numPr>
          <w:ilvl w:val="0"/>
          <w:numId w:val="5"/>
        </w:numPr>
      </w:pPr>
      <w:r w:rsidRPr="005D454B">
        <w:t>High latency</w:t>
      </w:r>
    </w:p>
    <w:p w14:paraId="2A22BCE4" w14:textId="77777777" w:rsidR="005D454B" w:rsidRPr="005D454B" w:rsidRDefault="005D454B" w:rsidP="005D454B">
      <w:pPr>
        <w:pStyle w:val="ListParagraph"/>
        <w:numPr>
          <w:ilvl w:val="0"/>
          <w:numId w:val="5"/>
        </w:numPr>
      </w:pPr>
      <w:r w:rsidRPr="005D454B">
        <w:t>Excessive tool-call count</w:t>
      </w:r>
    </w:p>
    <w:p w14:paraId="11B530E7" w14:textId="297395B8" w:rsidR="005D454B" w:rsidRDefault="005D454B" w:rsidP="005D454B">
      <w:r w:rsidRPr="005D454B">
        <w:t>These create operational alerts but do not independently block requests. They are implemented in</w:t>
      </w:r>
      <w:r>
        <w:t xml:space="preserve"> alerts.py</w:t>
      </w:r>
    </w:p>
    <w:p w14:paraId="0C83C9A1" w14:textId="482CB08D" w:rsidR="00A37E74" w:rsidRDefault="00A37E74" w:rsidP="00A37E74">
      <w:pPr>
        <w:pStyle w:val="Heading1"/>
      </w:pPr>
      <w:r>
        <w:lastRenderedPageBreak/>
        <w:t>Test Cases and Test Automation</w:t>
      </w:r>
    </w:p>
    <w:p w14:paraId="36F3E25D" w14:textId="7ADECC7E" w:rsidR="00EF0050" w:rsidRDefault="00AF6C0B" w:rsidP="0084040E">
      <w:pPr>
        <w:pStyle w:val="Heading1"/>
      </w:pPr>
      <w:r>
        <w:t>C</w:t>
      </w:r>
      <w:r w:rsidR="00D857CF">
        <w:t>I/CD</w:t>
      </w:r>
    </w:p>
    <w:p w14:paraId="35C8BB77" w14:textId="762C5ED3" w:rsidR="00E072EB" w:rsidRDefault="00E072EB" w:rsidP="0084040E">
      <w:pPr>
        <w:pStyle w:val="Heading1"/>
      </w:pPr>
      <w:r>
        <w:t>LLMOPS</w:t>
      </w:r>
    </w:p>
    <w:p w14:paraId="5BCAF1E8" w14:textId="77777777" w:rsidR="00FA0D20" w:rsidRDefault="00FA0D20" w:rsidP="00FA0D20"/>
    <w:p w14:paraId="4512B388" w14:textId="596681EE" w:rsidR="00FA0D20" w:rsidRDefault="00FA0D20" w:rsidP="00FA0D20">
      <w:pPr>
        <w:pStyle w:val="Heading1"/>
      </w:pPr>
      <w:r>
        <w:t>Scalability</w:t>
      </w:r>
    </w:p>
    <w:p w14:paraId="4C7BCA72" w14:textId="625B1526" w:rsidR="00FA0D20" w:rsidRDefault="00FA0D20" w:rsidP="00FA0D20">
      <w:pPr>
        <w:pStyle w:val="Heading2"/>
      </w:pPr>
      <w:r>
        <w:t>Cost</w:t>
      </w:r>
      <w:r w:rsidR="007C125F">
        <w:t xml:space="preserve"> &amp; Quality &amp; Latency Trade-offs</w:t>
      </w:r>
    </w:p>
    <w:p w14:paraId="37014E2B" w14:textId="087773A5" w:rsidR="007C125F" w:rsidRPr="007C125F" w:rsidRDefault="007C125F" w:rsidP="007C125F">
      <w:r>
        <w:t>We have 5 Agents with specialized tasks. 3 LLM models are used</w:t>
      </w:r>
      <w:r w:rsidR="006928E5">
        <w:t xml:space="preserve"> to save cost and maintain high output.</w:t>
      </w:r>
    </w:p>
    <w:p w14:paraId="5FA24CA5" w14:textId="789DA18A" w:rsidR="00D375AB" w:rsidRDefault="00D375AB" w:rsidP="00D45542">
      <w:pPr>
        <w:pStyle w:val="Heading2"/>
      </w:pPr>
      <w:r>
        <w:t>Software Design</w:t>
      </w:r>
    </w:p>
    <w:p w14:paraId="268E4DA7" w14:textId="5867E887" w:rsidR="00D375AB" w:rsidRDefault="00D375AB" w:rsidP="00D375AB">
      <w:r>
        <w:t>I have done the refactoring to reduce decoupling between classes. Need to design a class diagram to verify the coupling</w:t>
      </w:r>
      <w:r w:rsidR="0091133E">
        <w:t xml:space="preserve"> when the project is completed</w:t>
      </w:r>
      <w:r>
        <w:t>.</w:t>
      </w:r>
    </w:p>
    <w:p w14:paraId="678B929D" w14:textId="60C7475E" w:rsidR="0037574D" w:rsidRDefault="0037574D" w:rsidP="0037574D">
      <w:pPr>
        <w:pStyle w:val="Heading1"/>
      </w:pPr>
      <w:r>
        <w:t>Software Engineering Concerns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2"/>
        <w:gridCol w:w="8788"/>
      </w:tblGrid>
      <w:tr w:rsidR="0037574D" w:rsidRPr="0037574D" w14:paraId="58382B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D7F5F8" w14:textId="77777777" w:rsidR="0037574D" w:rsidRPr="0037574D" w:rsidRDefault="0037574D" w:rsidP="0037574D">
            <w:pPr>
              <w:rPr>
                <w:b/>
                <w:bCs/>
              </w:rPr>
            </w:pPr>
            <w:r w:rsidRPr="0037574D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0A040B75" w14:textId="77777777" w:rsidR="0037574D" w:rsidRPr="0037574D" w:rsidRDefault="0037574D" w:rsidP="0037574D">
            <w:pPr>
              <w:rPr>
                <w:b/>
                <w:bCs/>
              </w:rPr>
            </w:pPr>
            <w:r w:rsidRPr="0037574D">
              <w:rPr>
                <w:b/>
                <w:bCs/>
              </w:rPr>
              <w:t>What you should understand/check</w:t>
            </w:r>
          </w:p>
        </w:tc>
      </w:tr>
      <w:tr w:rsidR="0037574D" w:rsidRPr="0037574D" w14:paraId="29A1B0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FDC03" w14:textId="77777777" w:rsidR="0037574D" w:rsidRPr="0037574D" w:rsidRDefault="0037574D" w:rsidP="0037574D">
            <w:r w:rsidRPr="0037574D">
              <w:rPr>
                <w:b/>
                <w:bCs/>
              </w:rPr>
              <w:t>1. Coupling &amp; Interfaces</w:t>
            </w:r>
          </w:p>
        </w:tc>
        <w:tc>
          <w:tcPr>
            <w:tcW w:w="0" w:type="auto"/>
            <w:vAlign w:val="center"/>
            <w:hideMark/>
          </w:tcPr>
          <w:p w14:paraId="10084DE9" w14:textId="77777777" w:rsidR="0037574D" w:rsidRPr="0037574D" w:rsidRDefault="0037574D" w:rsidP="0037574D">
            <w:r w:rsidRPr="0037574D">
              <w:t xml:space="preserve">Components should interact through </w:t>
            </w:r>
            <w:r w:rsidRPr="0037574D">
              <w:rPr>
                <w:b/>
                <w:bCs/>
              </w:rPr>
              <w:t>clear contracts/interfaces</w:t>
            </w:r>
            <w:r w:rsidRPr="0037574D">
              <w:t xml:space="preserve"> rather than knowing each other's internal implementation. Changing the database, LLM, retriever, or news provider should require minimal changes elsewhere.</w:t>
            </w:r>
          </w:p>
        </w:tc>
      </w:tr>
      <w:tr w:rsidR="0037574D" w:rsidRPr="0037574D" w14:paraId="2DEA6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9A6FF" w14:textId="77777777" w:rsidR="0037574D" w:rsidRPr="0037574D" w:rsidRDefault="0037574D" w:rsidP="0037574D">
            <w:r w:rsidRPr="0037574D">
              <w:rPr>
                <w:b/>
                <w:bCs/>
              </w:rPr>
              <w:t>2. Testing</w:t>
            </w:r>
          </w:p>
        </w:tc>
        <w:tc>
          <w:tcPr>
            <w:tcW w:w="0" w:type="auto"/>
            <w:vAlign w:val="center"/>
            <w:hideMark/>
          </w:tcPr>
          <w:p w14:paraId="30B86AEA" w14:textId="77777777" w:rsidR="0037574D" w:rsidRPr="0037574D" w:rsidRDefault="0037574D" w:rsidP="0037574D">
            <w:r w:rsidRPr="0037574D">
              <w:t xml:space="preserve">Have different tests for different risks: </w:t>
            </w:r>
            <w:r w:rsidRPr="0037574D">
              <w:rPr>
                <w:b/>
                <w:bCs/>
              </w:rPr>
              <w:t>unit tests</w:t>
            </w:r>
            <w:r w:rsidRPr="0037574D">
              <w:t xml:space="preserve"> for deterministic functions, </w:t>
            </w:r>
            <w:r w:rsidRPr="0037574D">
              <w:rPr>
                <w:b/>
                <w:bCs/>
              </w:rPr>
              <w:t>integration tests</w:t>
            </w:r>
            <w:r w:rsidRPr="0037574D">
              <w:t xml:space="preserve"> for databases/APIs/tools, </w:t>
            </w:r>
            <w:r w:rsidRPr="0037574D">
              <w:rPr>
                <w:b/>
                <w:bCs/>
              </w:rPr>
              <w:t>end-to-end tests</w:t>
            </w:r>
            <w:r w:rsidRPr="0037574D">
              <w:t xml:space="preserve"> for complete workflows, and </w:t>
            </w:r>
            <w:r w:rsidRPr="0037574D">
              <w:rPr>
                <w:b/>
                <w:bCs/>
              </w:rPr>
              <w:t>AI evaluations</w:t>
            </w:r>
            <w:r w:rsidRPr="0037574D">
              <w:t xml:space="preserve"> for probabilistic LLM behaviour.</w:t>
            </w:r>
          </w:p>
        </w:tc>
      </w:tr>
      <w:tr w:rsidR="0037574D" w:rsidRPr="0037574D" w14:paraId="5D682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57684" w14:textId="77777777" w:rsidR="0037574D" w:rsidRPr="0037574D" w:rsidRDefault="0037574D" w:rsidP="0037574D">
            <w:r w:rsidRPr="0037574D">
              <w:rPr>
                <w:b/>
                <w:bCs/>
              </w:rPr>
              <w:t>3. Error Handling &amp; Resilience</w:t>
            </w:r>
          </w:p>
        </w:tc>
        <w:tc>
          <w:tcPr>
            <w:tcW w:w="0" w:type="auto"/>
            <w:vAlign w:val="center"/>
            <w:hideMark/>
          </w:tcPr>
          <w:p w14:paraId="0DA065A5" w14:textId="77777777" w:rsidR="0037574D" w:rsidRPr="0037574D" w:rsidRDefault="0037574D" w:rsidP="0037574D">
            <w:r w:rsidRPr="0037574D">
              <w:t xml:space="preserve">Decide what happens when an LLM, API, database or tool fails. Use appropriate </w:t>
            </w:r>
            <w:r w:rsidRPr="0037574D">
              <w:rPr>
                <w:b/>
                <w:bCs/>
              </w:rPr>
              <w:t>exceptions, timeouts, retries/backoff and fallbacks</w:t>
            </w:r>
            <w:r w:rsidRPr="0037574D">
              <w:t>, while avoiding silently swallowing errors. The system should fail predictably and recover where possible.</w:t>
            </w:r>
          </w:p>
        </w:tc>
      </w:tr>
      <w:tr w:rsidR="0037574D" w:rsidRPr="0037574D" w14:paraId="3161B4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8666C" w14:textId="77777777" w:rsidR="0037574D" w:rsidRPr="0037574D" w:rsidRDefault="0037574D" w:rsidP="0037574D">
            <w:r w:rsidRPr="0037574D">
              <w:rPr>
                <w:b/>
                <w:bCs/>
              </w:rPr>
              <w:t>4. Observability</w:t>
            </w:r>
          </w:p>
        </w:tc>
        <w:tc>
          <w:tcPr>
            <w:tcW w:w="0" w:type="auto"/>
            <w:vAlign w:val="center"/>
            <w:hideMark/>
          </w:tcPr>
          <w:p w14:paraId="576DFBCC" w14:textId="77777777" w:rsidR="0037574D" w:rsidRPr="0037574D" w:rsidRDefault="0037574D" w:rsidP="0037574D">
            <w:r w:rsidRPr="0037574D">
              <w:t xml:space="preserve">Make production behaviour diagnosable through </w:t>
            </w:r>
            <w:r w:rsidRPr="0037574D">
              <w:rPr>
                <w:b/>
                <w:bCs/>
              </w:rPr>
              <w:t>structured logs, traces and metrics</w:t>
            </w:r>
            <w:r w:rsidRPr="0037574D">
              <w:t>. You should be able to trace a request through LLM/tool calls and understand failures, latency, token usage, cost and other important system behaviour.</w:t>
            </w:r>
          </w:p>
        </w:tc>
      </w:tr>
      <w:tr w:rsidR="0037574D" w:rsidRPr="0037574D" w14:paraId="7BC0D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C2D0F" w14:textId="77777777" w:rsidR="0037574D" w:rsidRPr="0037574D" w:rsidRDefault="0037574D" w:rsidP="0037574D">
            <w:r w:rsidRPr="0037574D">
              <w:rPr>
                <w:b/>
                <w:bCs/>
              </w:rPr>
              <w:t>5. State &amp; Data Integrity</w:t>
            </w:r>
          </w:p>
        </w:tc>
        <w:tc>
          <w:tcPr>
            <w:tcW w:w="0" w:type="auto"/>
            <w:vAlign w:val="center"/>
            <w:hideMark/>
          </w:tcPr>
          <w:p w14:paraId="47394961" w14:textId="77777777" w:rsidR="0037574D" w:rsidRPr="0037574D" w:rsidRDefault="0037574D" w:rsidP="0037574D">
            <w:r w:rsidRPr="0037574D">
              <w:t xml:space="preserve">Ensure state remains </w:t>
            </w:r>
            <w:r w:rsidRPr="0037574D">
              <w:rPr>
                <w:b/>
                <w:bCs/>
              </w:rPr>
              <w:t>correct and consistent</w:t>
            </w:r>
            <w:r w:rsidRPr="0037574D">
              <w:t xml:space="preserve"> across agents, pipelines and databases. Think about persistence, concurrency, duplicate processing, partial </w:t>
            </w:r>
            <w:r w:rsidRPr="0037574D">
              <w:lastRenderedPageBreak/>
              <w:t xml:space="preserve">failures and </w:t>
            </w:r>
            <w:r w:rsidRPr="0037574D">
              <w:rPr>
                <w:b/>
                <w:bCs/>
              </w:rPr>
              <w:t>idempotency</w:t>
            </w:r>
            <w:r w:rsidRPr="0037574D">
              <w:t>—rerunning a failed pipeline shouldn't corrupt data or create duplicates.</w:t>
            </w:r>
          </w:p>
        </w:tc>
      </w:tr>
    </w:tbl>
    <w:p w14:paraId="305812AD" w14:textId="77777777" w:rsidR="0037574D" w:rsidRPr="0037574D" w:rsidRDefault="0037574D" w:rsidP="0037574D">
      <w:r w:rsidRPr="0037574D">
        <w:lastRenderedPageBreak/>
        <w:t>A very easy way to remember them for interviews is:</w:t>
      </w:r>
    </w:p>
    <w:p w14:paraId="3DD13869" w14:textId="77777777" w:rsidR="0037574D" w:rsidRPr="002C5DF1" w:rsidRDefault="0037574D" w:rsidP="0037574D">
      <w:pPr>
        <w:rPr>
          <w:color w:val="215E99" w:themeColor="text2" w:themeTint="BF"/>
        </w:rPr>
      </w:pPr>
      <w:r w:rsidRPr="002C5DF1">
        <w:rPr>
          <w:b/>
          <w:bCs/>
          <w:color w:val="215E99" w:themeColor="text2" w:themeTint="BF"/>
        </w:rPr>
        <w:t>Can I change it? → Can I test it? → Can it fail safely? → Can I diagnose it? → Can I trust its state/data?</w:t>
      </w:r>
    </w:p>
    <w:p w14:paraId="0C9E9351" w14:textId="77777777" w:rsidR="0037574D" w:rsidRDefault="0037574D" w:rsidP="00D375AB"/>
    <w:p w14:paraId="17041560" w14:textId="17535F05" w:rsidR="00A25314" w:rsidRDefault="00656A64" w:rsidP="00D375AB">
      <w:r>
        <w:object w:dxaOrig="1508" w:dyaOrig="982" w14:anchorId="7F3D0F31">
          <v:shape id="_x0000_i1026" type="#_x0000_t75" style="width:75.3pt;height:49.3pt" o:ole="">
            <v:imagedata r:id="rId7" o:title=""/>
          </v:shape>
          <o:OLEObject Type="Embed" ProgID="Acrobat.Document.DC" ShapeID="_x0000_i1026" DrawAspect="Icon" ObjectID="_1849280494" r:id="rId8"/>
        </w:object>
      </w:r>
    </w:p>
    <w:p w14:paraId="3D23C440" w14:textId="77777777" w:rsidR="00A25314" w:rsidRPr="00D375AB" w:rsidRDefault="00A25314" w:rsidP="00D375AB"/>
    <w:sectPr w:rsidR="00A25314" w:rsidRPr="00D375AB" w:rsidSect="004635D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65892"/>
    <w:multiLevelType w:val="hybridMultilevel"/>
    <w:tmpl w:val="F564B2F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6A43F3"/>
    <w:multiLevelType w:val="hybridMultilevel"/>
    <w:tmpl w:val="09E02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5A123A"/>
    <w:multiLevelType w:val="multilevel"/>
    <w:tmpl w:val="F990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211673"/>
    <w:multiLevelType w:val="hybridMultilevel"/>
    <w:tmpl w:val="CE94A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522EC7"/>
    <w:multiLevelType w:val="hybridMultilevel"/>
    <w:tmpl w:val="A1BE9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3810679">
    <w:abstractNumId w:val="4"/>
  </w:num>
  <w:num w:numId="2" w16cid:durableId="301473132">
    <w:abstractNumId w:val="0"/>
  </w:num>
  <w:num w:numId="3" w16cid:durableId="714963337">
    <w:abstractNumId w:val="3"/>
  </w:num>
  <w:num w:numId="4" w16cid:durableId="1517038667">
    <w:abstractNumId w:val="2"/>
  </w:num>
  <w:num w:numId="5" w16cid:durableId="4056917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D00"/>
    <w:rsid w:val="000C1340"/>
    <w:rsid w:val="000D2AF1"/>
    <w:rsid w:val="000F0AF1"/>
    <w:rsid w:val="0010728C"/>
    <w:rsid w:val="00165298"/>
    <w:rsid w:val="00180495"/>
    <w:rsid w:val="001A756B"/>
    <w:rsid w:val="001B6D56"/>
    <w:rsid w:val="001E2360"/>
    <w:rsid w:val="001F73EB"/>
    <w:rsid w:val="00220803"/>
    <w:rsid w:val="002C5DF1"/>
    <w:rsid w:val="00333206"/>
    <w:rsid w:val="00347C30"/>
    <w:rsid w:val="0037574D"/>
    <w:rsid w:val="003F627B"/>
    <w:rsid w:val="00401189"/>
    <w:rsid w:val="0041638E"/>
    <w:rsid w:val="00451382"/>
    <w:rsid w:val="004635DF"/>
    <w:rsid w:val="00486159"/>
    <w:rsid w:val="004B2A74"/>
    <w:rsid w:val="004F57D1"/>
    <w:rsid w:val="00515704"/>
    <w:rsid w:val="00521847"/>
    <w:rsid w:val="00525FFC"/>
    <w:rsid w:val="00580D00"/>
    <w:rsid w:val="005C77FD"/>
    <w:rsid w:val="005D454B"/>
    <w:rsid w:val="005D51C7"/>
    <w:rsid w:val="005E2877"/>
    <w:rsid w:val="00632553"/>
    <w:rsid w:val="00637E09"/>
    <w:rsid w:val="00656A64"/>
    <w:rsid w:val="006928E5"/>
    <w:rsid w:val="00695CBC"/>
    <w:rsid w:val="006F1EAF"/>
    <w:rsid w:val="006F3C09"/>
    <w:rsid w:val="00716D09"/>
    <w:rsid w:val="00737288"/>
    <w:rsid w:val="007B2615"/>
    <w:rsid w:val="007C125F"/>
    <w:rsid w:val="00800087"/>
    <w:rsid w:val="0084040E"/>
    <w:rsid w:val="00840D0C"/>
    <w:rsid w:val="008D1E16"/>
    <w:rsid w:val="0091133E"/>
    <w:rsid w:val="009453D8"/>
    <w:rsid w:val="00997439"/>
    <w:rsid w:val="009A4EBC"/>
    <w:rsid w:val="009C6CB4"/>
    <w:rsid w:val="009F438B"/>
    <w:rsid w:val="00A1246F"/>
    <w:rsid w:val="00A25314"/>
    <w:rsid w:val="00A37E74"/>
    <w:rsid w:val="00A54CBD"/>
    <w:rsid w:val="00A60272"/>
    <w:rsid w:val="00AC5FC0"/>
    <w:rsid w:val="00AF6C0B"/>
    <w:rsid w:val="00B02CD1"/>
    <w:rsid w:val="00B4408C"/>
    <w:rsid w:val="00B67DB4"/>
    <w:rsid w:val="00BC02BE"/>
    <w:rsid w:val="00BC22DD"/>
    <w:rsid w:val="00BD7A22"/>
    <w:rsid w:val="00C30242"/>
    <w:rsid w:val="00C34DD6"/>
    <w:rsid w:val="00C34FA6"/>
    <w:rsid w:val="00C45700"/>
    <w:rsid w:val="00C46273"/>
    <w:rsid w:val="00D35D5A"/>
    <w:rsid w:val="00D375AB"/>
    <w:rsid w:val="00D45542"/>
    <w:rsid w:val="00D7328F"/>
    <w:rsid w:val="00D857CF"/>
    <w:rsid w:val="00DA143E"/>
    <w:rsid w:val="00DD419B"/>
    <w:rsid w:val="00E072EB"/>
    <w:rsid w:val="00E24AAF"/>
    <w:rsid w:val="00E41123"/>
    <w:rsid w:val="00E43CCC"/>
    <w:rsid w:val="00E96116"/>
    <w:rsid w:val="00EA5140"/>
    <w:rsid w:val="00EC7304"/>
    <w:rsid w:val="00EF0050"/>
    <w:rsid w:val="00EF1C3A"/>
    <w:rsid w:val="00FA0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3D3C6"/>
  <w15:chartTrackingRefBased/>
  <w15:docId w15:val="{3B3EED11-60F8-4C5C-81FE-42FB8EFCA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7439"/>
  </w:style>
  <w:style w:type="paragraph" w:styleId="Heading1">
    <w:name w:val="heading 1"/>
    <w:basedOn w:val="Normal"/>
    <w:next w:val="Normal"/>
    <w:link w:val="Heading1Char"/>
    <w:uiPriority w:val="9"/>
    <w:qFormat/>
    <w:rsid w:val="00580D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0D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0D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80D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D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D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D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D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D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D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0D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0D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80D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D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D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D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D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D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D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D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D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D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D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D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D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D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D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D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D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Excel_Macro-Enabled_Worksheet.xlsm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408</TotalTime>
  <Pages>4</Pages>
  <Words>611</Words>
  <Characters>3485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 Phan</dc:creator>
  <cp:keywords/>
  <dc:description/>
  <cp:lastModifiedBy>Trang Phan</cp:lastModifiedBy>
  <cp:revision>125</cp:revision>
  <dcterms:created xsi:type="dcterms:W3CDTF">2026-08-26T01:20:00Z</dcterms:created>
  <dcterms:modified xsi:type="dcterms:W3CDTF">2026-08-26T10:15:00Z</dcterms:modified>
</cp:coreProperties>
</file>