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08FF46" w14:textId="558B3C99" w:rsidR="00CD00F3" w:rsidRDefault="002F69D9">
      <w:r>
        <w:t xml:space="preserve">ĐỀ TÀI </w:t>
      </w:r>
    </w:p>
    <w:p w14:paraId="04801728" w14:textId="2CD92569" w:rsidR="002F69D9" w:rsidRDefault="002F69D9">
      <w:r w:rsidRPr="002F69D9">
        <w:t>XÂY DỰNG DASHBOARD PHÂN TÍCH VÀ DỰ ĐOÁN PHÊ DUYỆT KHOẢN VAY SỬ DỤNG KỸ THUẬT PHÂN TÍCH DỮ LIỆU VÀ HỌC MÁY</w:t>
      </w:r>
    </w:p>
    <w:p w14:paraId="520F1F69" w14:textId="77777777" w:rsidR="002F69D9" w:rsidRDefault="002F69D9"/>
    <w:p w14:paraId="1CD07C96" w14:textId="05484A9B" w:rsidR="000C3174" w:rsidRDefault="000C3174">
      <w:r>
        <w:br w:type="page"/>
      </w:r>
    </w:p>
    <w:p w14:paraId="4162D40E" w14:textId="367189AD" w:rsidR="000C3174" w:rsidRDefault="000C3174">
      <w:r>
        <w:lastRenderedPageBreak/>
        <w:t>BÌA PHỤ</w:t>
      </w:r>
    </w:p>
    <w:p w14:paraId="00DC7CC5" w14:textId="25AB4857" w:rsidR="000C3174" w:rsidRDefault="000C3174">
      <w:r>
        <w:br w:type="page"/>
      </w:r>
    </w:p>
    <w:p w14:paraId="370302FB" w14:textId="6D3FBBDF" w:rsidR="000C3174" w:rsidRDefault="000C3174">
      <w:r>
        <w:lastRenderedPageBreak/>
        <w:t xml:space="preserve">LỜI CAM ĐOAN </w:t>
      </w:r>
    </w:p>
    <w:p w14:paraId="357A1DEC" w14:textId="28DAB0C4" w:rsidR="000C3174" w:rsidRDefault="000C3174">
      <w:r>
        <w:br w:type="page"/>
      </w:r>
    </w:p>
    <w:p w14:paraId="68BC145C" w14:textId="2BFC145C" w:rsidR="000C3174" w:rsidRDefault="000C3174">
      <w:r>
        <w:lastRenderedPageBreak/>
        <w:t>LỜI CẢM ƠN</w:t>
      </w:r>
    </w:p>
    <w:p w14:paraId="77A5C702" w14:textId="2DD0977B" w:rsidR="000C3174" w:rsidRDefault="000C3174">
      <w:r>
        <w:br w:type="page"/>
      </w:r>
    </w:p>
    <w:p w14:paraId="36502386" w14:textId="69CFE612" w:rsidR="000C3174" w:rsidRDefault="000C3174">
      <w:r>
        <w:lastRenderedPageBreak/>
        <w:t>MỤC LỤC</w:t>
      </w:r>
    </w:p>
    <w:p w14:paraId="6C4A6D9C" w14:textId="7E5BF992" w:rsidR="000C3174" w:rsidRDefault="000C3174">
      <w:r>
        <w:br w:type="page"/>
      </w:r>
    </w:p>
    <w:p w14:paraId="298258A4" w14:textId="101B7482" w:rsidR="000C3174" w:rsidRDefault="000C3174">
      <w:r>
        <w:lastRenderedPageBreak/>
        <w:t>MỤC LỤC HÌNH ẢNH VÀ BẢNG BIỂU</w:t>
      </w:r>
    </w:p>
    <w:p w14:paraId="31F89F69" w14:textId="2A0848F3" w:rsidR="000C3174" w:rsidRDefault="000C3174">
      <w:r>
        <w:br w:type="page"/>
      </w:r>
    </w:p>
    <w:p w14:paraId="5083D6A2" w14:textId="71A8BD0E" w:rsidR="000C3174" w:rsidRDefault="000C3174" w:rsidP="002F69D9">
      <w:pPr>
        <w:pStyle w:val="Heading1"/>
      </w:pPr>
      <w:r>
        <w:lastRenderedPageBreak/>
        <w:t xml:space="preserve">CHƯƠNG 1. </w:t>
      </w:r>
      <w:r w:rsidR="002F69D9">
        <w:t xml:space="preserve">GIỚI THIỆU ĐỀ TÀI </w:t>
      </w:r>
    </w:p>
    <w:p w14:paraId="20DCAF03" w14:textId="2B0D536C" w:rsidR="002F69D9" w:rsidRDefault="005E0E4A">
      <w:r>
        <w:t xml:space="preserve">1.1. Đặt vấn đề </w:t>
      </w:r>
    </w:p>
    <w:p w14:paraId="548C9C20" w14:textId="1568FC10" w:rsidR="005E0E4A" w:rsidRDefault="005E0E4A">
      <w:r>
        <w:t>1.2. Mục tiêu đề tài</w:t>
      </w:r>
    </w:p>
    <w:p w14:paraId="01EC4342" w14:textId="4F008C2D" w:rsidR="005E0E4A" w:rsidRDefault="005E0E4A">
      <w:r w:rsidRPr="005E0E4A">
        <w:t>1.3. Đối tượng và phạm vi nghiên cứu</w:t>
      </w:r>
    </w:p>
    <w:p w14:paraId="3E2174E0" w14:textId="09699F56" w:rsidR="005E0E4A" w:rsidRDefault="005E0E4A">
      <w:r w:rsidRPr="005E0E4A">
        <w:t>1.4. Phương pháp nghiên cứu</w:t>
      </w:r>
    </w:p>
    <w:p w14:paraId="3EFD3A09" w14:textId="07BA2444" w:rsidR="005E0E4A" w:rsidRDefault="005E0E4A">
      <w:r w:rsidRPr="005E0E4A">
        <w:t>1.5. Ý nghĩa đề tài</w:t>
      </w:r>
    </w:p>
    <w:p w14:paraId="2FEE85CB" w14:textId="77777777" w:rsidR="005E0E4A" w:rsidRDefault="005E0E4A"/>
    <w:p w14:paraId="0110257B" w14:textId="637A8153" w:rsidR="002F69D9" w:rsidRDefault="002F69D9">
      <w:r>
        <w:br w:type="page"/>
      </w:r>
    </w:p>
    <w:p w14:paraId="6DC03C58" w14:textId="6C7A0A4B" w:rsidR="002F69D9" w:rsidRDefault="002F69D9" w:rsidP="000C14DB">
      <w:pPr>
        <w:pStyle w:val="Heading1"/>
      </w:pPr>
      <w:r>
        <w:lastRenderedPageBreak/>
        <w:t xml:space="preserve">CHƯƠNG 2. CƠ SỞ SỞ LÝ  THUYẾT </w:t>
      </w:r>
    </w:p>
    <w:p w14:paraId="467CB505" w14:textId="42A0C3B6" w:rsidR="000C14DB" w:rsidRDefault="009C086C">
      <w:r w:rsidRPr="009C086C">
        <w:t>2.1. Tổng quan về Data Analytics trong tài chính</w:t>
      </w:r>
    </w:p>
    <w:p w14:paraId="6A8EE6AC" w14:textId="746E3355" w:rsidR="009C086C" w:rsidRDefault="009C086C">
      <w:r w:rsidRPr="009C086C">
        <w:t>2.2. Dashboard và trực quan hóa dữ liệu</w:t>
      </w:r>
    </w:p>
    <w:p w14:paraId="168B237D" w14:textId="02507E1F" w:rsidR="009C086C" w:rsidRDefault="009C086C">
      <w:r w:rsidRPr="009C086C">
        <w:t>2.3. Tiền xử lý dữ liệu</w:t>
      </w:r>
    </w:p>
    <w:p w14:paraId="11468C63" w14:textId="77777777" w:rsidR="009C086C" w:rsidRDefault="009C086C" w:rsidP="009C086C">
      <w:r>
        <w:t>2.3.1 Missing Values</w:t>
      </w:r>
    </w:p>
    <w:p w14:paraId="5A845A20" w14:textId="77777777" w:rsidR="009C086C" w:rsidRDefault="009C086C" w:rsidP="009C086C">
      <w:r>
        <w:t>Mean</w:t>
      </w:r>
    </w:p>
    <w:p w14:paraId="22826541" w14:textId="77777777" w:rsidR="009C086C" w:rsidRDefault="009C086C" w:rsidP="009C086C">
      <w:r>
        <w:t>Median</w:t>
      </w:r>
    </w:p>
    <w:p w14:paraId="7F732A1A" w14:textId="77777777" w:rsidR="009C086C" w:rsidRDefault="009C086C" w:rsidP="009C086C">
      <w:r>
        <w:t>Mode</w:t>
      </w:r>
    </w:p>
    <w:p w14:paraId="00233032" w14:textId="77777777" w:rsidR="009C086C" w:rsidRDefault="009C086C" w:rsidP="009C086C">
      <w:r>
        <w:t>2.3.2 Encoding</w:t>
      </w:r>
    </w:p>
    <w:p w14:paraId="60FC8E4E" w14:textId="77777777" w:rsidR="009C086C" w:rsidRDefault="009C086C" w:rsidP="009C086C">
      <w:r>
        <w:t>Label Encoding</w:t>
      </w:r>
    </w:p>
    <w:p w14:paraId="53EC439E" w14:textId="77777777" w:rsidR="009C086C" w:rsidRDefault="009C086C" w:rsidP="009C086C">
      <w:r>
        <w:t>One-Hot Encoding</w:t>
      </w:r>
    </w:p>
    <w:p w14:paraId="29EAE13C" w14:textId="77777777" w:rsidR="009C086C" w:rsidRDefault="009C086C" w:rsidP="009C086C">
      <w:r>
        <w:t>2.3.3 Feature Scaling</w:t>
      </w:r>
    </w:p>
    <w:p w14:paraId="32CF96A9" w14:textId="77777777" w:rsidR="009C086C" w:rsidRDefault="009C086C" w:rsidP="009C086C">
      <w:r>
        <w:t>StandardScaler</w:t>
      </w:r>
    </w:p>
    <w:p w14:paraId="60D39F65" w14:textId="77777777" w:rsidR="009C086C" w:rsidRDefault="009C086C" w:rsidP="009C086C">
      <w:r>
        <w:t>MinMaxScaler</w:t>
      </w:r>
    </w:p>
    <w:p w14:paraId="3196C2E7" w14:textId="77777777" w:rsidR="009C086C" w:rsidRDefault="009C086C" w:rsidP="009C086C">
      <w:r>
        <w:t>2.3.4 Outlier Detection</w:t>
      </w:r>
    </w:p>
    <w:p w14:paraId="7FBFF041" w14:textId="77777777" w:rsidR="009C086C" w:rsidRDefault="009C086C" w:rsidP="009C086C">
      <w:r>
        <w:t>IQR</w:t>
      </w:r>
    </w:p>
    <w:p w14:paraId="46290E87" w14:textId="0170F3BD" w:rsidR="009C086C" w:rsidRDefault="009C086C" w:rsidP="009C086C">
      <w:r>
        <w:t>Z-score</w:t>
      </w:r>
    </w:p>
    <w:p w14:paraId="44DAA60A" w14:textId="621112C8" w:rsidR="009C086C" w:rsidRDefault="009C086C" w:rsidP="009C086C">
      <w:r w:rsidRPr="009C086C">
        <w:t>2.4. ANOVA</w:t>
      </w:r>
    </w:p>
    <w:p w14:paraId="5F3A46E6" w14:textId="2545AF35" w:rsidR="009C086C" w:rsidRDefault="009C086C" w:rsidP="009C086C">
      <w:r w:rsidRPr="009C086C">
        <w:t>2.5. Chi-square Test</w:t>
      </w:r>
    </w:p>
    <w:p w14:paraId="4A1D64C4" w14:textId="74B96A2B" w:rsidR="009C086C" w:rsidRDefault="009C086C" w:rsidP="009C086C">
      <w:r w:rsidRPr="009C086C">
        <w:t xml:space="preserve">2.6. </w:t>
      </w:r>
      <w:r w:rsidR="009256BD">
        <w:t>Thuật toán h</w:t>
      </w:r>
      <w:r w:rsidR="003C76A5">
        <w:t xml:space="preserve">ồi quy </w:t>
      </w:r>
      <w:r w:rsidR="003C76A5" w:rsidRPr="003C76A5">
        <w:t>Logistic</w:t>
      </w:r>
    </w:p>
    <w:p w14:paraId="1F97E9F2" w14:textId="16F41C4E" w:rsidR="003C76A5" w:rsidRDefault="003C76A5" w:rsidP="009C086C">
      <w:r>
        <w:t xml:space="preserve">2.7. </w:t>
      </w:r>
      <w:r w:rsidR="009256BD">
        <w:t xml:space="preserve">Thuật toán </w:t>
      </w:r>
      <w:r w:rsidR="009256BD" w:rsidRPr="009256BD">
        <w:t>DecisionTree</w:t>
      </w:r>
    </w:p>
    <w:p w14:paraId="3A3B1FAE" w14:textId="15630053" w:rsidR="009256BD" w:rsidRDefault="009256BD" w:rsidP="009C086C">
      <w:r>
        <w:t xml:space="preserve">2.8. Thuật toán </w:t>
      </w:r>
      <w:r w:rsidRPr="009256BD">
        <w:t>RandomForest</w:t>
      </w:r>
    </w:p>
    <w:p w14:paraId="77AFBB44" w14:textId="77777777" w:rsidR="009C086C" w:rsidRDefault="009C086C" w:rsidP="009C086C"/>
    <w:p w14:paraId="434B7D45" w14:textId="4211A6DE" w:rsidR="002F69D9" w:rsidRDefault="002F69D9">
      <w:r>
        <w:br w:type="page"/>
      </w:r>
    </w:p>
    <w:p w14:paraId="3A3B7495" w14:textId="3B17322F" w:rsidR="002F69D9" w:rsidRDefault="002F69D9" w:rsidP="000C14DB">
      <w:pPr>
        <w:pStyle w:val="Heading1"/>
      </w:pPr>
      <w:r>
        <w:lastRenderedPageBreak/>
        <w:t>CHƯƠNG 3. PHÂN TÍCH VÀ XỬ LÝ DỮ LIỆU</w:t>
      </w:r>
    </w:p>
    <w:p w14:paraId="6F86147F" w14:textId="7CB3A1DD" w:rsidR="000C14DB" w:rsidRDefault="009256BD">
      <w:r w:rsidRPr="009256BD">
        <w:t>3.1. Mô tả dữ liệu</w:t>
      </w:r>
    </w:p>
    <w:p w14:paraId="78EA5FC6" w14:textId="4326C19F" w:rsidR="009256BD" w:rsidRDefault="009256BD">
      <w:r w:rsidRPr="009256BD">
        <w:t>3.2. Tiền xử lý dữ liệu</w:t>
      </w:r>
    </w:p>
    <w:p w14:paraId="7C84512D" w14:textId="7EC64DE5" w:rsidR="009256BD" w:rsidRDefault="009256BD" w:rsidP="009256BD">
      <w:r>
        <w:t>Nội dung:</w:t>
      </w:r>
    </w:p>
    <w:p w14:paraId="7B2B38F5" w14:textId="77777777" w:rsidR="009256BD" w:rsidRDefault="009256BD" w:rsidP="009256BD">
      <w:r>
        <w:t>Kiểm tra missing values</w:t>
      </w:r>
    </w:p>
    <w:p w14:paraId="44351AE5" w14:textId="77777777" w:rsidR="009256BD" w:rsidRDefault="009256BD" w:rsidP="009256BD">
      <w:r>
        <w:t>Encoding</w:t>
      </w:r>
    </w:p>
    <w:p w14:paraId="4455A1D3" w14:textId="77777777" w:rsidR="009256BD" w:rsidRDefault="009256BD" w:rsidP="009256BD">
      <w:r>
        <w:t>Correlation analysis</w:t>
      </w:r>
    </w:p>
    <w:p w14:paraId="242E054E" w14:textId="77777777" w:rsidR="009256BD" w:rsidRDefault="009256BD" w:rsidP="009256BD">
      <w:r>
        <w:t>Outlier handling</w:t>
      </w:r>
    </w:p>
    <w:p w14:paraId="3FF7F1A2" w14:textId="148E3929" w:rsidR="009256BD" w:rsidRDefault="009256BD" w:rsidP="009256BD">
      <w:r>
        <w:t>Feature scaling</w:t>
      </w:r>
    </w:p>
    <w:p w14:paraId="66CC4BBB" w14:textId="4FAC913C" w:rsidR="009256BD" w:rsidRDefault="009256BD" w:rsidP="009256BD">
      <w:r w:rsidRPr="009256BD">
        <w:t>3.3. EDA</w:t>
      </w:r>
    </w:p>
    <w:p w14:paraId="4C3CAAC4" w14:textId="77777777" w:rsidR="009256BD" w:rsidRDefault="009256BD" w:rsidP="009256BD">
      <w:r>
        <w:t>3.4. Phân tích thống kê</w:t>
      </w:r>
    </w:p>
    <w:p w14:paraId="53640014" w14:textId="4E6FEE01" w:rsidR="009256BD" w:rsidRDefault="009256BD" w:rsidP="009256BD">
      <w:r>
        <w:t>ANOVA</w:t>
      </w:r>
    </w:p>
    <w:p w14:paraId="2870CE89" w14:textId="7E03DCD2" w:rsidR="009256BD" w:rsidRDefault="009256BD" w:rsidP="009256BD">
      <w:r w:rsidRPr="009256BD">
        <w:t>Chi-square</w:t>
      </w:r>
    </w:p>
    <w:p w14:paraId="029C46C0" w14:textId="77E9BF39" w:rsidR="009256BD" w:rsidRDefault="009256BD" w:rsidP="009256BD">
      <w:r>
        <w:t>Tương quan Person</w:t>
      </w:r>
    </w:p>
    <w:p w14:paraId="0CF99E30" w14:textId="77777777" w:rsidR="009256BD" w:rsidRDefault="009256BD" w:rsidP="009256BD">
      <w:r>
        <w:t>3.5. Xây dựng mô hình</w:t>
      </w:r>
    </w:p>
    <w:p w14:paraId="5F363D80" w14:textId="77777777" w:rsidR="009256BD" w:rsidRDefault="009256BD" w:rsidP="009256BD">
      <w:r>
        <w:t>Logistic Regression</w:t>
      </w:r>
    </w:p>
    <w:p w14:paraId="3EE23BD4" w14:textId="77777777" w:rsidR="009256BD" w:rsidRDefault="009256BD" w:rsidP="009256BD">
      <w:pPr>
        <w:ind w:left="720"/>
      </w:pPr>
      <w:r>
        <w:t>Accuracy</w:t>
      </w:r>
    </w:p>
    <w:p w14:paraId="081E162D" w14:textId="77777777" w:rsidR="009256BD" w:rsidRDefault="009256BD" w:rsidP="009256BD">
      <w:pPr>
        <w:ind w:left="720"/>
      </w:pPr>
      <w:r>
        <w:t>Precision</w:t>
      </w:r>
    </w:p>
    <w:p w14:paraId="05456DE1" w14:textId="77777777" w:rsidR="009256BD" w:rsidRDefault="009256BD" w:rsidP="009256BD">
      <w:pPr>
        <w:ind w:left="720"/>
      </w:pPr>
      <w:r>
        <w:t>Recall</w:t>
      </w:r>
    </w:p>
    <w:p w14:paraId="539506B0" w14:textId="77777777" w:rsidR="009256BD" w:rsidRDefault="009256BD" w:rsidP="009256BD">
      <w:pPr>
        <w:ind w:left="720"/>
      </w:pPr>
      <w:r>
        <w:t>F1-score</w:t>
      </w:r>
    </w:p>
    <w:p w14:paraId="172E5F63" w14:textId="77777777" w:rsidR="009256BD" w:rsidRDefault="009256BD" w:rsidP="009256BD">
      <w:pPr>
        <w:ind w:left="720"/>
      </w:pPr>
      <w:r>
        <w:t>ROC-AUC</w:t>
      </w:r>
    </w:p>
    <w:p w14:paraId="690E1D72" w14:textId="77777777" w:rsidR="009256BD" w:rsidRDefault="009256BD" w:rsidP="009256BD">
      <w:r>
        <w:t>Decision Tree</w:t>
      </w:r>
    </w:p>
    <w:p w14:paraId="5D8C9F5D" w14:textId="77777777" w:rsidR="009256BD" w:rsidRDefault="009256BD" w:rsidP="009256BD">
      <w:pPr>
        <w:ind w:left="720"/>
      </w:pPr>
      <w:r>
        <w:t>Tree visualization</w:t>
      </w:r>
    </w:p>
    <w:p w14:paraId="76CAA3C6" w14:textId="77777777" w:rsidR="009256BD" w:rsidRDefault="009256BD" w:rsidP="009256BD">
      <w:pPr>
        <w:ind w:left="720"/>
      </w:pPr>
      <w:r>
        <w:t>Feature importance</w:t>
      </w:r>
    </w:p>
    <w:p w14:paraId="5DEF0D8F" w14:textId="3AC594F2" w:rsidR="009256BD" w:rsidRDefault="009256BD" w:rsidP="009256BD">
      <w:r>
        <w:t xml:space="preserve">Random Forest </w:t>
      </w:r>
    </w:p>
    <w:p w14:paraId="3975EC44" w14:textId="7BF5BA1A" w:rsidR="002F69D9" w:rsidRDefault="002F69D9">
      <w:r>
        <w:br w:type="page"/>
      </w:r>
    </w:p>
    <w:p w14:paraId="1CF169A3" w14:textId="52FBECB2" w:rsidR="002F69D9" w:rsidRDefault="002F69D9" w:rsidP="000C14DB">
      <w:pPr>
        <w:pStyle w:val="Heading1"/>
      </w:pPr>
      <w:r>
        <w:lastRenderedPageBreak/>
        <w:t xml:space="preserve">CHƯƠNG 4. </w:t>
      </w:r>
      <w:r w:rsidRPr="002F69D9">
        <w:t xml:space="preserve">DASHBOARD </w:t>
      </w:r>
      <w:r w:rsidR="00FE2D45">
        <w:t>POWERBI</w:t>
      </w:r>
    </w:p>
    <w:p w14:paraId="2A46656F" w14:textId="77777777" w:rsidR="00643F58" w:rsidRPr="00643F58" w:rsidRDefault="00643F58" w:rsidP="00643F58">
      <w:pPr>
        <w:spacing w:before="100" w:beforeAutospacing="1" w:after="100" w:afterAutospacing="1"/>
        <w:jc w:val="both"/>
        <w:outlineLvl w:val="1"/>
        <w:rPr>
          <w:rFonts w:eastAsia="Times New Roman" w:cs="Times New Roman"/>
          <w:b/>
          <w:bCs/>
          <w:kern w:val="0"/>
          <w:lang w:val="en-GB" w:eastAsia="en-GB"/>
          <w14:ligatures w14:val="none"/>
        </w:rPr>
      </w:pPr>
      <w:r w:rsidRPr="00643F58">
        <w:rPr>
          <w:rFonts w:eastAsia="Times New Roman" w:cs="Times New Roman"/>
          <w:b/>
          <w:bCs/>
          <w:kern w:val="0"/>
          <w:lang w:val="en-GB" w:eastAsia="en-GB"/>
          <w14:ligatures w14:val="none"/>
        </w:rPr>
        <w:t>4.1. Thiết kế dashboard</w:t>
      </w:r>
    </w:p>
    <w:p w14:paraId="69AE1569" w14:textId="77777777" w:rsidR="00643F58" w:rsidRPr="00643F58" w:rsidRDefault="00643F58" w:rsidP="00643F58">
      <w:pPr>
        <w:spacing w:before="100" w:beforeAutospacing="1" w:after="100" w:afterAutospacing="1"/>
        <w:ind w:firstLine="720"/>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Hệ thống Dashboard phân tích tín dụng và phê duyệt khoản vay được xây dựng dựa trên nền tảng Power BI Desktop, đóng vai trò là tầng giao diện trực quan hóa (Presentation Layer) trong kiến trúc tổng thể của bài toán. Mục tiêu của thiết kế là chuyển hóa các kết quả xử lý dữ liệu phức tạp và các mô hình thống kê/AI thành một không gian tương tác thông minh, giúp các chuyên viên thẩm định rủi ro (Credit Officers) và ban quản lý ngân hàng có cái nhìn toàn diện, tức thời về chất lượng danh mục tín dụng.</w:t>
      </w:r>
    </w:p>
    <w:p w14:paraId="56783EED" w14:textId="77777777" w:rsidR="00643F58" w:rsidRPr="00643F58" w:rsidRDefault="00643F58" w:rsidP="00643F58">
      <w:pPr>
        <w:spacing w:before="100" w:beforeAutospacing="1" w:after="100" w:afterAutospacing="1"/>
        <w:jc w:val="both"/>
        <w:outlineLvl w:val="2"/>
        <w:rPr>
          <w:rFonts w:eastAsia="Times New Roman" w:cs="Times New Roman"/>
          <w:i/>
          <w:iCs/>
          <w:kern w:val="0"/>
          <w:lang w:val="en-GB" w:eastAsia="en-GB"/>
          <w14:ligatures w14:val="none"/>
        </w:rPr>
      </w:pPr>
      <w:r w:rsidRPr="00643F58">
        <w:rPr>
          <w:rFonts w:eastAsia="Times New Roman" w:cs="Times New Roman"/>
          <w:i/>
          <w:iCs/>
          <w:kern w:val="0"/>
          <w:lang w:val="en-GB" w:eastAsia="en-GB"/>
          <w14:ligatures w14:val="none"/>
        </w:rPr>
        <w:t>4.1.1. Kiến trúc hệ thống dữ liệu và luồng xử lý (Architecture)</w:t>
      </w:r>
    </w:p>
    <w:p w14:paraId="5E12E582" w14:textId="77777777" w:rsidR="00643F58" w:rsidRPr="00643F58" w:rsidRDefault="00643F58" w:rsidP="00643F58">
      <w:pPr>
        <w:spacing w:before="100" w:beforeAutospacing="1" w:after="100" w:afterAutospacing="1"/>
        <w:ind w:firstLine="720"/>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Kiến trúc vận hành của Dashboard được tổ chức đồng bộ theo mô hình luồng dữ liệu ba tầng khép kín, đảm bảo tính toàn vẹn và tối ưu hóa hiệu năng tính toán:</w:t>
      </w:r>
    </w:p>
    <w:p w14:paraId="15FB9D25" w14:textId="77777777" w:rsidR="00643F58" w:rsidRPr="00643F58" w:rsidRDefault="00643F58" w:rsidP="00643F5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 xml:space="preserve">[Tầng Dữ liệu Gốc (Data Source)] </w:t>
      </w:r>
    </w:p>
    <w:p w14:paraId="70C86403" w14:textId="77777777" w:rsidR="00643F58" w:rsidRPr="00643F58" w:rsidRDefault="00643F58" w:rsidP="00643F5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 xml:space="preserve">       │ (Tập dữ liệu hồ sơ vay tín dụng độc lập)</w:t>
      </w:r>
    </w:p>
    <w:p w14:paraId="52B1C38C" w14:textId="77777777" w:rsidR="00643F58" w:rsidRPr="00643F58" w:rsidRDefault="00643F58" w:rsidP="00643F5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 xml:space="preserve">       ▼</w:t>
      </w:r>
    </w:p>
    <w:p w14:paraId="08A7A076" w14:textId="77777777" w:rsidR="00643F58" w:rsidRPr="00643F58" w:rsidRDefault="00643F58" w:rsidP="00643F5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[Tầng Xử lý &amp; Mô hình hóa (Semantic/Analytics Layer)]</w:t>
      </w:r>
    </w:p>
    <w:p w14:paraId="21C3971A" w14:textId="77777777" w:rsidR="00643F58" w:rsidRPr="00643F58" w:rsidRDefault="00643F58" w:rsidP="00643F5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 xml:space="preserve">       │ ──► Tính toán chỉ số đo lường (Measures/DAX)</w:t>
      </w:r>
    </w:p>
    <w:p w14:paraId="678877D1" w14:textId="77777777" w:rsidR="00643F58" w:rsidRPr="00643F58" w:rsidRDefault="00643F58" w:rsidP="00643F5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 xml:space="preserve">       │ ──► Trích xuất kiểm định thống kê (ANOVA, Chi-square qua Python)</w:t>
      </w:r>
    </w:p>
    <w:p w14:paraId="79696FAE" w14:textId="77777777" w:rsidR="00643F58" w:rsidRPr="00643F58" w:rsidRDefault="00643F58" w:rsidP="00643F5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 xml:space="preserve">       │ ──► Khai phá luồng phân tách dữ liệu (AI Decision Tree)</w:t>
      </w:r>
    </w:p>
    <w:p w14:paraId="5CEE4F7C" w14:textId="77777777" w:rsidR="00643F58" w:rsidRPr="00643F58" w:rsidRDefault="00643F58" w:rsidP="00643F5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 xml:space="preserve">       ▼</w:t>
      </w:r>
    </w:p>
    <w:p w14:paraId="3D6C29D4" w14:textId="77777777" w:rsidR="00643F58" w:rsidRPr="00643F58" w:rsidRDefault="00643F58" w:rsidP="00643F5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[Tầng Trực quan hóa Tương tác (Presentation Layer)]</w:t>
      </w:r>
    </w:p>
    <w:p w14:paraId="798D856D" w14:textId="77777777" w:rsidR="00643F58" w:rsidRPr="00643F58" w:rsidRDefault="00643F58" w:rsidP="00643F5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 xml:space="preserve">       └──► Hệ thống bộ lọc thông minh (Slicers) + KPI Cards + Charts</w:t>
      </w:r>
    </w:p>
    <w:p w14:paraId="45449784" w14:textId="77777777" w:rsidR="00643F58" w:rsidRPr="00643F58" w:rsidRDefault="00643F58" w:rsidP="00643F58">
      <w:pPr>
        <w:numPr>
          <w:ilvl w:val="0"/>
          <w:numId w:val="5"/>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Tầng Dữ liệu Gốc (Data Source): Tập dữ liệu hồ sơ vay bao gồm các thuộc tính định lượng và định tính về nhân khẩu học, thu nhập, giá trị tài sản đảm bảo, điểm số tín dụng CIBIL và trạng thái phê duyệt cuối cùng (loan_status).</w:t>
      </w:r>
    </w:p>
    <w:p w14:paraId="73757299" w14:textId="77777777" w:rsidR="00643F58" w:rsidRPr="00643F58" w:rsidRDefault="00643F58" w:rsidP="00643F58">
      <w:pPr>
        <w:numPr>
          <w:ilvl w:val="0"/>
          <w:numId w:val="5"/>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Tầng Xử lý và Mô hình hóa (Semantic/Analytics Layer): Tại đây, các ngôn ngữ tính toán được thực thi song song:</w:t>
      </w:r>
    </w:p>
    <w:p w14:paraId="7BBA5B01" w14:textId="77777777" w:rsidR="00643F58" w:rsidRPr="00FE2D45" w:rsidRDefault="00643F58" w:rsidP="00643F58">
      <w:pPr>
        <w:pStyle w:val="ListParagraph"/>
        <w:numPr>
          <w:ilvl w:val="0"/>
          <w:numId w:val="16"/>
        </w:numPr>
        <w:spacing w:before="100" w:beforeAutospacing="1" w:after="100" w:afterAutospacing="1"/>
        <w:jc w:val="both"/>
        <w:rPr>
          <w:rFonts w:eastAsia="Times New Roman" w:cs="Times New Roman"/>
          <w:kern w:val="0"/>
          <w:lang w:val="en-GB" w:eastAsia="en-GB"/>
          <w14:ligatures w14:val="none"/>
        </w:rPr>
      </w:pPr>
      <w:r w:rsidRPr="00FE2D45">
        <w:rPr>
          <w:rFonts w:eastAsia="Times New Roman" w:cs="Times New Roman"/>
          <w:kern w:val="0"/>
          <w:lang w:val="en-GB" w:eastAsia="en-GB"/>
          <w14:ligatures w14:val="none"/>
        </w:rPr>
        <w:t>Ngôn ngữ DAX (Data Analysis Expressions) đảm nhiệm vai trò khởi tạo các chỉ số đo lường động (Dynamic Measures) như tổng số lượng hồ sơ, tỷ lệ phê duyệt, và giá trị vay trung bình, tự động tái tính toán theo thời gian thực (Real-time recalculation) dựa trên ngữ cảnh bộ lọc (Filter Context).</w:t>
      </w:r>
    </w:p>
    <w:p w14:paraId="37422648" w14:textId="59B1DD69" w:rsidR="00643F58" w:rsidRPr="00FE2D45" w:rsidRDefault="00643F58" w:rsidP="00643F58">
      <w:pPr>
        <w:pStyle w:val="ListParagraph"/>
        <w:numPr>
          <w:ilvl w:val="0"/>
          <w:numId w:val="16"/>
        </w:numPr>
        <w:spacing w:before="100" w:beforeAutospacing="1" w:after="100" w:afterAutospacing="1"/>
        <w:jc w:val="both"/>
        <w:rPr>
          <w:rFonts w:eastAsia="Times New Roman" w:cs="Times New Roman"/>
          <w:kern w:val="0"/>
          <w:lang w:val="en-GB" w:eastAsia="en-GB"/>
          <w14:ligatures w14:val="none"/>
        </w:rPr>
      </w:pPr>
      <w:r w:rsidRPr="00FE2D45">
        <w:rPr>
          <w:rFonts w:eastAsia="Times New Roman" w:cs="Times New Roman"/>
          <w:kern w:val="0"/>
          <w:lang w:val="en-GB" w:eastAsia="en-GB"/>
          <w14:ligatures w14:val="none"/>
        </w:rPr>
        <w:t>Thư viện nhúng Python (Seaborn, Scipy, Matplotlib) và các thuật toán học máy tích hợp của Power BI chịu trách nhiệm xử lý các tác vụ phân tích nâng cao, bao gồm tính toán hệ số xác định (</w:t>
      </w:r>
      <m:oMath>
        <m:sSup>
          <m:sSupPr>
            <m:ctrlPr>
              <w:rPr>
                <w:rFonts w:ascii="Cambria Math" w:eastAsia="Times New Roman" w:hAnsi="Cambria Math" w:cs="Times New Roman"/>
                <w:i/>
                <w:kern w:val="0"/>
                <w:lang w:val="en-GB" w:eastAsia="en-GB"/>
                <w14:ligatures w14:val="none"/>
              </w:rPr>
            </m:ctrlPr>
          </m:sSupPr>
          <m:e>
            <m:r>
              <w:rPr>
                <w:rFonts w:ascii="Cambria Math" w:eastAsia="Times New Roman" w:hAnsi="Cambria Math" w:cs="Times New Roman"/>
                <w:kern w:val="0"/>
                <w:lang w:val="en-GB" w:eastAsia="en-GB"/>
                <w14:ligatures w14:val="none"/>
              </w:rPr>
              <m:t>R</m:t>
            </m:r>
          </m:e>
          <m:sup>
            <m:r>
              <w:rPr>
                <w:rFonts w:ascii="Cambria Math" w:eastAsia="Times New Roman" w:hAnsi="Cambria Math" w:cs="Times New Roman"/>
                <w:kern w:val="0"/>
                <w:lang w:val="en-GB" w:eastAsia="en-GB"/>
                <w14:ligatures w14:val="none"/>
              </w:rPr>
              <m:t>2</m:t>
            </m:r>
          </m:sup>
        </m:sSup>
      </m:oMath>
      <w:r w:rsidRPr="00FE2D45">
        <w:rPr>
          <w:rFonts w:eastAsia="Times New Roman" w:cs="Times New Roman"/>
          <w:kern w:val="0"/>
          <w:lang w:val="en-GB" w:eastAsia="en-GB"/>
          <w14:ligatures w14:val="none"/>
        </w:rPr>
        <w:t>), giá trị ý nghĩa thống kê (</w:t>
      </w:r>
      <m:oMath>
        <m:r>
          <w:rPr>
            <w:rFonts w:ascii="Cambria Math" w:eastAsia="Times New Roman" w:hAnsi="Cambria Math" w:cs="Times New Roman"/>
            <w:kern w:val="0"/>
            <w:lang w:val="en-GB" w:eastAsia="en-GB"/>
            <w14:ligatures w14:val="none"/>
          </w:rPr>
          <m:t>p-value</m:t>
        </m:r>
      </m:oMath>
      <w:r w:rsidRPr="00FE2D45">
        <w:rPr>
          <w:rFonts w:eastAsia="Times New Roman" w:cs="Times New Roman"/>
          <w:kern w:val="0"/>
          <w:lang w:val="en-GB" w:eastAsia="en-GB"/>
          <w14:ligatures w14:val="none"/>
        </w:rPr>
        <w:t>) cho các kiểm định giả thuyết, và phân cụm phân tích ảnh hưởng.</w:t>
      </w:r>
    </w:p>
    <w:p w14:paraId="7FC367CD" w14:textId="77777777" w:rsidR="00643F58" w:rsidRPr="00643F58" w:rsidRDefault="00643F58" w:rsidP="00643F58">
      <w:pPr>
        <w:numPr>
          <w:ilvl w:val="0"/>
          <w:numId w:val="5"/>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Tầng Trực quan hóa (Presentation Layer): Kết quả từ tầng mô hình hóa được phân rã và truyền tải trực tiếp vào các cấu trúc đồ họa tương tác, thiết lập mối liên kết chéo (Cross-filtering) đa chiều giữa tất cả các thành phần trên giao diện.</w:t>
      </w:r>
    </w:p>
    <w:p w14:paraId="067226E7" w14:textId="77777777" w:rsidR="00643F58" w:rsidRPr="00643F58" w:rsidRDefault="00643F58" w:rsidP="00643F58">
      <w:pPr>
        <w:spacing w:before="100" w:beforeAutospacing="1" w:after="100" w:afterAutospacing="1"/>
        <w:jc w:val="both"/>
        <w:outlineLvl w:val="2"/>
        <w:rPr>
          <w:rFonts w:eastAsia="Times New Roman" w:cs="Times New Roman"/>
          <w:i/>
          <w:iCs/>
          <w:kern w:val="0"/>
          <w:lang w:val="en-GB" w:eastAsia="en-GB"/>
          <w14:ligatures w14:val="none"/>
        </w:rPr>
      </w:pPr>
      <w:r w:rsidRPr="00643F58">
        <w:rPr>
          <w:rFonts w:eastAsia="Times New Roman" w:cs="Times New Roman"/>
          <w:i/>
          <w:iCs/>
          <w:kern w:val="0"/>
          <w:lang w:val="en-GB" w:eastAsia="en-GB"/>
          <w14:ligatures w14:val="none"/>
        </w:rPr>
        <w:t>4.1.2. Bố cục giao diện người dùng (UI Layout)</w:t>
      </w:r>
    </w:p>
    <w:p w14:paraId="644B101B" w14:textId="77777777" w:rsidR="00643F58" w:rsidRPr="00643F58" w:rsidRDefault="00643F58" w:rsidP="00643F58">
      <w:pPr>
        <w:spacing w:before="100" w:beforeAutospacing="1" w:after="100" w:afterAutospacing="1"/>
        <w:ind w:firstLine="720"/>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lastRenderedPageBreak/>
        <w:t>Thiết kế giao diện tuân thủ nghiêm ngặt các nguyên lý về Công học nhận thức (Cognitive Ergonomics) và Hệ thống thiết kế phẳng hiện đại (Modern Flat Design System). Toàn bộ Dashboard được quy hoạch trên không gian khung hình chuẩn 16:9 với lưới cấu trúc (Grid System) cân bằng, giúp mắt người xem dịch chuyển tự nhiên từ trên xuống dưới và từ trái sang phải theo mô hình chữ F (F-Shape Pattern).</w:t>
      </w:r>
    </w:p>
    <w:p w14:paraId="2EB5D1BF" w14:textId="77777777" w:rsidR="00643F58" w:rsidRPr="00643F58" w:rsidRDefault="00643F58" w:rsidP="00643F58">
      <w:pPr>
        <w:numPr>
          <w:ilvl w:val="0"/>
          <w:numId w:val="17"/>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Màu sắc chủ đạo (Color Palette): Giao diện sử dụng hệ màu có độ tương phản cao nhưng dịu mắt để giảm thiểu mỏi mắt khi vận hành thời gian dài.</w:t>
      </w:r>
    </w:p>
    <w:p w14:paraId="103C627C" w14:textId="77777777" w:rsidR="00643F58" w:rsidRPr="00643F58" w:rsidRDefault="00643F58" w:rsidP="00643F58">
      <w:pPr>
        <w:numPr>
          <w:ilvl w:val="1"/>
          <w:numId w:val="18"/>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Màu nền tổng thể: Xám nhạt (#F4F6F9), tạo chiều sâu và làm nổi bật các khối chức năng.</w:t>
      </w:r>
    </w:p>
    <w:p w14:paraId="779AD735" w14:textId="77777777" w:rsidR="00643F58" w:rsidRPr="00643F58" w:rsidRDefault="00643F58" w:rsidP="00643F58">
      <w:pPr>
        <w:numPr>
          <w:ilvl w:val="1"/>
          <w:numId w:val="18"/>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Màu sắc thương hiệu/Tiêu đề: Xanh Navy đậm (#0F172A), đại diện cho sự bền vững, an ninh và tính chuyên nghiệp của ngành tài chính - ngân hàng.</w:t>
      </w:r>
    </w:p>
    <w:p w14:paraId="0A3EF3E2" w14:textId="77777777" w:rsidR="00643F58" w:rsidRPr="00643F58" w:rsidRDefault="00643F58" w:rsidP="00643F58">
      <w:pPr>
        <w:numPr>
          <w:ilvl w:val="1"/>
          <w:numId w:val="18"/>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Màu sắc trạng thái tín dụng: Xanh lá cây Emerald (#10B981) đại diện cho trạng thái an toàn/đã phê duyệt (Approved) và màu Đỏ Crimson (#EF4444) đại diện cho trạng thái rủi ro/bị từ chối (Rejected).</w:t>
      </w:r>
    </w:p>
    <w:p w14:paraId="2C1EE0AC" w14:textId="77777777" w:rsidR="00643F58" w:rsidRPr="00643F58" w:rsidRDefault="00643F58" w:rsidP="00643F58">
      <w:pPr>
        <w:numPr>
          <w:ilvl w:val="0"/>
          <w:numId w:val="17"/>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Cấu trúc phân vùng không gian:</w:t>
      </w:r>
    </w:p>
    <w:p w14:paraId="379DE979" w14:textId="77777777" w:rsidR="00643F58" w:rsidRPr="00643F58" w:rsidRDefault="00643F58" w:rsidP="00643F58">
      <w:pPr>
        <w:numPr>
          <w:ilvl w:val="1"/>
          <w:numId w:val="19"/>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Vùng thượng tầng (Header Banner): Dải màu Navy đậm chứa tiêu đề chính của hệ thống và hệ thống các bộ lọc thả xuống (Dropdown Slicers).</w:t>
      </w:r>
    </w:p>
    <w:p w14:paraId="40128945" w14:textId="1C7E23BB" w:rsidR="00643F58" w:rsidRPr="00643F58" w:rsidRDefault="00643F58" w:rsidP="00643F58">
      <w:pPr>
        <w:numPr>
          <w:ilvl w:val="1"/>
          <w:numId w:val="19"/>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Vùng trung tầng (KPI Layer): Chuỗi 4 khối hộp phẳng màu trắng dạng thẻ nổi (Floating Cards) với góc bo tròn nhẹ 8</w:t>
      </w:r>
      <w:r w:rsidRPr="00FE2D45">
        <w:rPr>
          <w:rFonts w:eastAsia="Times New Roman" w:cs="Times New Roman"/>
          <w:kern w:val="0"/>
          <w:lang w:val="en-GB" w:eastAsia="en-GB"/>
          <w14:ligatures w14:val="none"/>
        </w:rPr>
        <w:t>p</w:t>
      </w:r>
      <w:r w:rsidRPr="00643F58">
        <w:rPr>
          <w:rFonts w:eastAsia="Times New Roman" w:cs="Times New Roman"/>
          <w:kern w:val="0"/>
          <w:lang w:val="en-GB" w:eastAsia="en-GB"/>
          <w14:ligatures w14:val="none"/>
        </w:rPr>
        <w:t>x và hiệu ứng đổ bóng mờ góc dưới bên phải (Bottom Right Shadow). Vùng này hiển thị các chỉ số cốt lõi.</w:t>
      </w:r>
    </w:p>
    <w:p w14:paraId="2228EC64" w14:textId="77777777" w:rsidR="00643F58" w:rsidRPr="00643F58" w:rsidRDefault="00643F58" w:rsidP="00643F58">
      <w:pPr>
        <w:numPr>
          <w:ilvl w:val="1"/>
          <w:numId w:val="19"/>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Vùng hạ tầng (Analytics Layer): Chia làm hai nhóm cột logic. Nhóm bên trái tập trung vào phân tích thống kê mô tả cấu trúc danh mục vay (Biểu đồ tròn, biểu đồ cột cụm, biểu đồ cột chồng tài sản, biểu đồ hồi quy Python). Nhóm bên phải dành riêng cho các mô hình phân tích nâng cao (Cây quyết định AI và Bảng kiểm định giả thuyết thống kê).</w:t>
      </w:r>
    </w:p>
    <w:p w14:paraId="7C75A991" w14:textId="56C4E063" w:rsidR="00643F58" w:rsidRPr="00FE2D45" w:rsidRDefault="00643F58" w:rsidP="00643F58">
      <w:pPr>
        <w:rPr>
          <w:rFonts w:eastAsia="Times New Roman" w:cs="Times New Roman"/>
          <w:i/>
          <w:iCs/>
          <w:kern w:val="0"/>
          <w:lang w:val="en-GB" w:eastAsia="en-GB"/>
          <w14:ligatures w14:val="none"/>
        </w:rPr>
      </w:pPr>
      <w:r w:rsidRPr="00FE2D45">
        <w:rPr>
          <w:rFonts w:eastAsia="Times New Roman" w:cs="Times New Roman"/>
          <w:i/>
          <w:iCs/>
          <w:kern w:val="0"/>
          <w:lang w:val="en-GB" w:eastAsia="en-GB"/>
          <w14:ligatures w14:val="none"/>
        </w:rPr>
        <w:lastRenderedPageBreak/>
        <w:drawing>
          <wp:inline distT="0" distB="0" distL="0" distR="0" wp14:anchorId="59E10D54" wp14:editId="647254B3">
            <wp:extent cx="5761990" cy="323786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1990" cy="3237865"/>
                    </a:xfrm>
                    <a:prstGeom prst="rect">
                      <a:avLst/>
                    </a:prstGeom>
                  </pic:spPr>
                </pic:pic>
              </a:graphicData>
            </a:graphic>
          </wp:inline>
        </w:drawing>
      </w:r>
    </w:p>
    <w:p w14:paraId="17018761" w14:textId="7AC3E6D7" w:rsidR="00643F58" w:rsidRPr="00643F58" w:rsidRDefault="00643F58" w:rsidP="00643F58">
      <w:pPr>
        <w:jc w:val="center"/>
        <w:rPr>
          <w:rFonts w:eastAsia="Times New Roman" w:cs="Times New Roman"/>
          <w:i/>
          <w:iCs/>
          <w:kern w:val="0"/>
          <w:lang w:val="en-GB" w:eastAsia="en-GB"/>
          <w14:ligatures w14:val="none"/>
        </w:rPr>
      </w:pPr>
      <w:r w:rsidRPr="00FE2D45">
        <w:rPr>
          <w:rFonts w:eastAsia="Times New Roman" w:cs="Times New Roman"/>
          <w:i/>
          <w:iCs/>
          <w:kern w:val="0"/>
          <w:lang w:val="en-GB" w:eastAsia="en-GB"/>
          <w14:ligatures w14:val="none"/>
        </w:rPr>
        <w:t>Hình</w:t>
      </w:r>
      <w:r w:rsidRPr="00643F58">
        <w:rPr>
          <w:rFonts w:eastAsia="Times New Roman" w:cs="Times New Roman"/>
          <w:i/>
          <w:iCs/>
          <w:kern w:val="0"/>
          <w:lang w:val="en-GB" w:eastAsia="en-GB"/>
          <w14:ligatures w14:val="none"/>
        </w:rPr>
        <w:t xml:space="preserve"> 4.</w:t>
      </w:r>
      <w:r w:rsidRPr="00FE2D45">
        <w:rPr>
          <w:rFonts w:eastAsia="Times New Roman" w:cs="Times New Roman"/>
          <w:i/>
          <w:iCs/>
          <w:kern w:val="0"/>
          <w:lang w:val="en-GB" w:eastAsia="en-GB"/>
          <w14:ligatures w14:val="none"/>
        </w:rPr>
        <w:t>1.</w:t>
      </w:r>
      <w:r w:rsidRPr="00643F58">
        <w:rPr>
          <w:rFonts w:eastAsia="Times New Roman" w:cs="Times New Roman"/>
          <w:i/>
          <w:iCs/>
          <w:kern w:val="0"/>
          <w:lang w:val="en-GB" w:eastAsia="en-GB"/>
          <w14:ligatures w14:val="none"/>
        </w:rPr>
        <w:t xml:space="preserve"> Giao diện tổng thể Hệ thống Dashboard Phân tích Tín dụng và Phê duyệt Khoản vay</w:t>
      </w:r>
    </w:p>
    <w:p w14:paraId="30B35FEB" w14:textId="77777777" w:rsidR="00643F58" w:rsidRPr="00643F58" w:rsidRDefault="00643F58" w:rsidP="00643F58">
      <w:pPr>
        <w:spacing w:before="100" w:beforeAutospacing="1" w:after="100" w:afterAutospacing="1"/>
        <w:jc w:val="both"/>
        <w:outlineLvl w:val="2"/>
        <w:rPr>
          <w:rFonts w:eastAsia="Times New Roman" w:cs="Times New Roman"/>
          <w:i/>
          <w:iCs/>
          <w:kern w:val="0"/>
          <w:lang w:val="en-GB" w:eastAsia="en-GB"/>
          <w14:ligatures w14:val="none"/>
        </w:rPr>
      </w:pPr>
      <w:r w:rsidRPr="00643F58">
        <w:rPr>
          <w:rFonts w:eastAsia="Times New Roman" w:cs="Times New Roman"/>
          <w:i/>
          <w:iCs/>
          <w:kern w:val="0"/>
          <w:lang w:val="en-GB" w:eastAsia="en-GB"/>
          <w14:ligatures w14:val="none"/>
        </w:rPr>
        <w:t>4.1.3. Hệ thống bộ lọc tương tác (Filter System)</w:t>
      </w:r>
    </w:p>
    <w:p w14:paraId="6C737F61" w14:textId="77777777" w:rsidR="00643F58" w:rsidRPr="00643F58" w:rsidRDefault="00643F58" w:rsidP="00643F58">
      <w:p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Tính linh hoạt của Dashboard nằm ở kiến trúc bộ lọc đa lớp, cho phép người dùng thực hiện các thao tác truy vấn sâu (Drill-down) và cắt lát dữ liệu (Dice Data) theo nhu cầu cục bộ mà không làm phá vỡ cấu trúc tổng thể:</w:t>
      </w:r>
    </w:p>
    <w:p w14:paraId="25EA913E" w14:textId="77777777" w:rsidR="00643F58" w:rsidRPr="00643F58" w:rsidRDefault="00643F58" w:rsidP="00643F58">
      <w:pPr>
        <w:numPr>
          <w:ilvl w:val="0"/>
          <w:numId w:val="22"/>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Cơ chế lọc chéo (Cross-filtering &amp; Highlight): Khi người dùng click vào một phân khúc bất kỳ trên một biểu đồ (ví dụ: một cột kỳ hạn vay nhất định), toàn bộ các biểu đồ còn lại và các thẻ KPI trên màn hình sẽ lập tức tự động thay đổi ngữ cảnh, lọc bỏ các tập con không liên quan để chỉ hiển thị hành vi dữ liệu thuộc về kỳ hạn vay đó.</w:t>
      </w:r>
    </w:p>
    <w:p w14:paraId="32D2CBAB" w14:textId="77777777" w:rsidR="00643F58" w:rsidRPr="00643F58" w:rsidRDefault="00643F58" w:rsidP="00643F58">
      <w:pPr>
        <w:numPr>
          <w:ilvl w:val="0"/>
          <w:numId w:val="22"/>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Đồng bộ hóa bộ lọc (Slicer Synchronization): Hệ thống lọc ở phần tiêu đề được áp dụng phạm vi ảnh hưởng lên toàn bộ trang báo cáo, thiết lập trạng thái lọc logic đồng bộ cho tất cả các truy vấn tính toán của DAX và mã nguồn Python nhúng bên trong.</w:t>
      </w:r>
    </w:p>
    <w:p w14:paraId="5BDC3849" w14:textId="77777777" w:rsidR="00643F58" w:rsidRPr="00643F58" w:rsidRDefault="00643F58" w:rsidP="00643F58">
      <w:pPr>
        <w:spacing w:before="100" w:beforeAutospacing="1" w:after="100" w:afterAutospacing="1"/>
        <w:jc w:val="both"/>
        <w:outlineLvl w:val="1"/>
        <w:rPr>
          <w:rFonts w:eastAsia="Times New Roman" w:cs="Times New Roman"/>
          <w:b/>
          <w:bCs/>
          <w:kern w:val="0"/>
          <w:lang w:val="en-GB" w:eastAsia="en-GB"/>
          <w14:ligatures w14:val="none"/>
        </w:rPr>
      </w:pPr>
      <w:r w:rsidRPr="00643F58">
        <w:rPr>
          <w:rFonts w:eastAsia="Times New Roman" w:cs="Times New Roman"/>
          <w:b/>
          <w:bCs/>
          <w:kern w:val="0"/>
          <w:lang w:val="en-GB" w:eastAsia="en-GB"/>
          <w14:ligatures w14:val="none"/>
        </w:rPr>
        <w:t>4.2. Các thành phần dashboard</w:t>
      </w:r>
    </w:p>
    <w:p w14:paraId="2A682834" w14:textId="77777777" w:rsidR="00643F58" w:rsidRPr="00643F58" w:rsidRDefault="00643F58" w:rsidP="00643F58">
      <w:pPr>
        <w:spacing w:before="100" w:beforeAutospacing="1" w:after="100" w:afterAutospacing="1"/>
        <w:jc w:val="both"/>
        <w:outlineLvl w:val="2"/>
        <w:rPr>
          <w:rFonts w:eastAsia="Times New Roman" w:cs="Times New Roman"/>
          <w:i/>
          <w:iCs/>
          <w:kern w:val="0"/>
          <w:lang w:val="en-GB" w:eastAsia="en-GB"/>
          <w14:ligatures w14:val="none"/>
        </w:rPr>
      </w:pPr>
      <w:r w:rsidRPr="00643F58">
        <w:rPr>
          <w:rFonts w:eastAsia="Times New Roman" w:cs="Times New Roman"/>
          <w:i/>
          <w:iCs/>
          <w:kern w:val="0"/>
          <w:lang w:val="en-GB" w:eastAsia="en-GB"/>
          <w14:ligatures w14:val="none"/>
        </w:rPr>
        <w:t>4.2.1. Thẻ chỉ số hiệu năng chính (KPI Cards)</w:t>
      </w:r>
    </w:p>
    <w:p w14:paraId="78DB2B01" w14:textId="271F619A" w:rsidR="00643F58" w:rsidRDefault="00643F58" w:rsidP="00643F58">
      <w:pPr>
        <w:spacing w:before="100" w:beforeAutospacing="1" w:after="100" w:afterAutospacing="1"/>
        <w:ind w:firstLine="720"/>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Thẻ KPI (Key Performance Indicators) cấu thành lớp thông tin cô đọng nhất của báo cáo, giúp nhà quản trị nắm bắt ngay lập tức trạng thái sức khỏe của hoạt động cấp tín dụng trong tíc tắc. Hệ thống bao gồm 4 thẻ được thiết kế phẳng, triệt tiêu hoàn toàn đường viền thô cứng để tạo sự thanh thoát, kết hợp căn lề trung tâm tuyệt đối.</w:t>
      </w:r>
    </w:p>
    <w:p w14:paraId="79F016A0" w14:textId="77777777" w:rsidR="00FE2D45" w:rsidRPr="00643F58" w:rsidRDefault="00FE2D45" w:rsidP="00643F58">
      <w:pPr>
        <w:spacing w:before="100" w:beforeAutospacing="1" w:after="100" w:afterAutospacing="1"/>
        <w:ind w:firstLine="720"/>
        <w:jc w:val="both"/>
        <w:rPr>
          <w:rFonts w:eastAsia="Times New Roman" w:cs="Times New Roman"/>
          <w:kern w:val="0"/>
          <w:lang w:val="en-GB" w:eastAsia="en-GB"/>
          <w14:ligatures w14:val="none"/>
        </w:rPr>
      </w:pPr>
    </w:p>
    <w:p w14:paraId="7FEB3B3C" w14:textId="50A6E102" w:rsidR="00643F58" w:rsidRPr="00FE2D45" w:rsidRDefault="00643F58" w:rsidP="00643F58">
      <w:pPr>
        <w:rPr>
          <w:rFonts w:eastAsia="Times New Roman" w:cs="Times New Roman"/>
          <w:i/>
          <w:iCs/>
          <w:kern w:val="0"/>
          <w:lang w:val="en-GB" w:eastAsia="en-GB"/>
          <w14:ligatures w14:val="none"/>
        </w:rPr>
      </w:pPr>
      <w:r w:rsidRPr="00FE2D45">
        <w:rPr>
          <w:rFonts w:eastAsia="Times New Roman" w:cs="Times New Roman"/>
          <w:i/>
          <w:iCs/>
          <w:kern w:val="0"/>
          <w:lang w:val="en-GB" w:eastAsia="en-GB"/>
          <w14:ligatures w14:val="none"/>
        </w:rPr>
        <w:lastRenderedPageBreak/>
        <w:drawing>
          <wp:inline distT="0" distB="0" distL="0" distR="0" wp14:anchorId="2D12F70C" wp14:editId="144A2B05">
            <wp:extent cx="5761990" cy="666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1990" cy="666750"/>
                    </a:xfrm>
                    <a:prstGeom prst="rect">
                      <a:avLst/>
                    </a:prstGeom>
                  </pic:spPr>
                </pic:pic>
              </a:graphicData>
            </a:graphic>
          </wp:inline>
        </w:drawing>
      </w:r>
    </w:p>
    <w:p w14:paraId="0B0DB695" w14:textId="6626F754" w:rsidR="00643F58" w:rsidRPr="00643F58" w:rsidRDefault="00643F58" w:rsidP="00FE2D45">
      <w:pPr>
        <w:jc w:val="center"/>
        <w:rPr>
          <w:rFonts w:eastAsia="Times New Roman" w:cs="Times New Roman"/>
          <w:i/>
          <w:iCs/>
          <w:kern w:val="0"/>
          <w:lang w:val="en-GB" w:eastAsia="en-GB"/>
          <w14:ligatures w14:val="none"/>
        </w:rPr>
      </w:pPr>
      <w:r w:rsidRPr="00FE2D45">
        <w:rPr>
          <w:rFonts w:eastAsia="Times New Roman" w:cs="Times New Roman"/>
          <w:i/>
          <w:iCs/>
          <w:kern w:val="0"/>
          <w:lang w:val="en-GB" w:eastAsia="en-GB"/>
          <w14:ligatures w14:val="none"/>
        </w:rPr>
        <w:t>Hình</w:t>
      </w:r>
      <w:r w:rsidRPr="00643F58">
        <w:rPr>
          <w:rFonts w:eastAsia="Times New Roman" w:cs="Times New Roman"/>
          <w:i/>
          <w:iCs/>
          <w:kern w:val="0"/>
          <w:lang w:val="en-GB" w:eastAsia="en-GB"/>
          <w14:ligatures w14:val="none"/>
        </w:rPr>
        <w:t xml:space="preserve"> 4.2</w:t>
      </w:r>
      <w:r w:rsidRPr="00FE2D45">
        <w:rPr>
          <w:rFonts w:eastAsia="Times New Roman" w:cs="Times New Roman"/>
          <w:i/>
          <w:iCs/>
          <w:kern w:val="0"/>
          <w:lang w:val="en-GB" w:eastAsia="en-GB"/>
          <w14:ligatures w14:val="none"/>
        </w:rPr>
        <w:t>.</w:t>
      </w:r>
      <w:r w:rsidRPr="00643F58">
        <w:rPr>
          <w:rFonts w:eastAsia="Times New Roman" w:cs="Times New Roman"/>
          <w:i/>
          <w:iCs/>
          <w:kern w:val="0"/>
          <w:lang w:val="en-GB" w:eastAsia="en-GB"/>
          <w14:ligatures w14:val="none"/>
        </w:rPr>
        <w:t xml:space="preserve"> Cụm các Thẻ chỉ số hiệu năng chính (KPI Cards) trên giao diện</w:t>
      </w:r>
    </w:p>
    <w:p w14:paraId="2822374A" w14:textId="77777777" w:rsidR="00643F58" w:rsidRPr="00643F58" w:rsidRDefault="00643F58" w:rsidP="00FE2D45">
      <w:pPr>
        <w:rPr>
          <w:rFonts w:eastAsia="Times New Roman" w:cs="Times New Roman"/>
          <w:b/>
          <w:bCs/>
          <w:kern w:val="0"/>
          <w:lang w:val="en-GB" w:eastAsia="en-GB"/>
          <w14:ligatures w14:val="none"/>
        </w:rPr>
      </w:pPr>
      <w:r w:rsidRPr="00643F58">
        <w:rPr>
          <w:rFonts w:eastAsia="Times New Roman" w:cs="Times New Roman"/>
          <w:b/>
          <w:bCs/>
          <w:kern w:val="0"/>
          <w:lang w:val="en-GB" w:eastAsia="en-GB"/>
          <w14:ligatures w14:val="none"/>
        </w:rPr>
        <w:t>1. Thẻ "Tổng số hồ sơ" (Total Records)</w:t>
      </w:r>
    </w:p>
    <w:p w14:paraId="43AFDE76" w14:textId="77777777" w:rsidR="00643F58" w:rsidRPr="00643F58" w:rsidRDefault="00643F58" w:rsidP="00643F58">
      <w:pPr>
        <w:numPr>
          <w:ilvl w:val="0"/>
          <w:numId w:val="20"/>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Ý nghĩa chức năng: Hiển thị tổng quy mô mẫu dữ liệu hồ sơ xin vay vốn mà hệ thống đang xử lý trong ngữ cảnh bộ lọc hiện hành.</w:t>
      </w:r>
    </w:p>
    <w:p w14:paraId="4CF620C5" w14:textId="3F1B6520" w:rsidR="00643F58" w:rsidRPr="00643F58" w:rsidRDefault="00643F58" w:rsidP="00643F58">
      <w:pPr>
        <w:numPr>
          <w:ilvl w:val="0"/>
          <w:numId w:val="20"/>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Định dạng đồ họa: Con số tổng giá trị lớn được hiển thị bằng font Segoe UI Bold, kích thước 28pt mang màu sắc Navy đậm (#0F172A) nhằm nhấn mạnh tính tối thượng của quy mô dữ liệu. Nhãn định danh danh mục phía dưới nhỏ hơn 10pt sử dụng màu Xám Slate (#475569) để tạo sự phân cấp thị giác rõ ràng.</w:t>
      </w:r>
    </w:p>
    <w:p w14:paraId="1953FF7C" w14:textId="77777777" w:rsidR="00643F58" w:rsidRPr="00643F58" w:rsidRDefault="00643F58" w:rsidP="00643F58">
      <w:pPr>
        <w:numPr>
          <w:ilvl w:val="0"/>
          <w:numId w:val="20"/>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Vai trò trong phân tích: Đây là mẫu số chung cho mọi tỷ lệ phần trăm. Khi thay đổi các bộ lọc đầu vào, chỉ số này giúp kiểm tra tính đại diện của mẫu, đảm bảo mẫu không bị quá nhỏ trước khi đưa ra các quyết định chính sách tài chính quan trọng.</w:t>
      </w:r>
    </w:p>
    <w:p w14:paraId="467CEA53" w14:textId="77777777" w:rsidR="00643F58" w:rsidRPr="00643F58" w:rsidRDefault="00643F58" w:rsidP="00FE2D45">
      <w:pPr>
        <w:rPr>
          <w:rFonts w:eastAsia="Times New Roman" w:cs="Times New Roman"/>
          <w:b/>
          <w:bCs/>
          <w:kern w:val="0"/>
          <w:lang w:val="en-GB" w:eastAsia="en-GB"/>
          <w14:ligatures w14:val="none"/>
        </w:rPr>
      </w:pPr>
      <w:r w:rsidRPr="00643F58">
        <w:rPr>
          <w:rFonts w:eastAsia="Times New Roman" w:cs="Times New Roman"/>
          <w:b/>
          <w:bCs/>
          <w:kern w:val="0"/>
          <w:lang w:val="en-GB" w:eastAsia="en-GB"/>
          <w14:ligatures w14:val="none"/>
        </w:rPr>
        <w:t>2. Thẻ "Khoản vay trung bình" (Average Loan Amount)</w:t>
      </w:r>
    </w:p>
    <w:p w14:paraId="4136476C" w14:textId="77777777" w:rsidR="00643F58" w:rsidRPr="00643F58" w:rsidRDefault="00643F58" w:rsidP="00643F58">
      <w:pPr>
        <w:numPr>
          <w:ilvl w:val="0"/>
          <w:numId w:val="21"/>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Ý nghĩa chức năng: Phản ánh giá trị bình quân của các khoản tín dụng được yêu cầu trong hệ thống. Chỉ số này được tính toán động bằng hàm AVERAGE trong DAX dựa trên cột loan_amount.</w:t>
      </w:r>
    </w:p>
    <w:p w14:paraId="5A5EC8D5" w14:textId="42EE864F" w:rsidR="00643F58" w:rsidRPr="00643F58" w:rsidRDefault="00643F58" w:rsidP="00643F58">
      <w:pPr>
        <w:numPr>
          <w:ilvl w:val="0"/>
          <w:numId w:val="21"/>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Định dạng đồ họa: Đồng bộ font Segoe UI Bold 28</w:t>
      </w:r>
      <w:r w:rsidRPr="00FE2D45">
        <w:rPr>
          <w:rFonts w:eastAsia="Times New Roman" w:cs="Times New Roman"/>
          <w:kern w:val="0"/>
          <w:lang w:val="en-GB" w:eastAsia="en-GB"/>
          <w14:ligatures w14:val="none"/>
        </w:rPr>
        <w:t>p</w:t>
      </w:r>
      <w:r w:rsidRPr="00643F58">
        <w:rPr>
          <w:rFonts w:eastAsia="Times New Roman" w:cs="Times New Roman"/>
          <w:kern w:val="0"/>
          <w:lang w:val="en-GB" w:eastAsia="en-GB"/>
          <w14:ligatures w14:val="none"/>
        </w:rPr>
        <w:t>t màu Navy đậm, hiển thị số kèm đơn vị tiền tệ quy ước một cách gọn gàng nhờ tính năng tự động rút gọn hiển thị (Display units).</w:t>
      </w:r>
    </w:p>
    <w:p w14:paraId="014B81FA" w14:textId="77777777" w:rsidR="00643F58" w:rsidRPr="00643F58" w:rsidRDefault="00643F58" w:rsidP="00643F58">
      <w:pPr>
        <w:numPr>
          <w:ilvl w:val="0"/>
          <w:numId w:val="21"/>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Vai trò trong phân tích: Giúp ngân hàng xác định được khẩu vị quy mô vay phổ biến của phân khúc khách hàng hiện tại, từ đó đối chiếu với hạn mức thanh khoản và các quy định về giới hạn cấp tín dụng rủi ro cho một khách hàng đơn lẻ.</w:t>
      </w:r>
    </w:p>
    <w:p w14:paraId="48C60B31" w14:textId="77777777" w:rsidR="00643F58" w:rsidRPr="00643F58" w:rsidRDefault="00643F58" w:rsidP="00FE2D45">
      <w:pPr>
        <w:rPr>
          <w:rFonts w:eastAsia="Times New Roman" w:cs="Times New Roman"/>
          <w:b/>
          <w:bCs/>
          <w:kern w:val="0"/>
          <w:lang w:val="en-GB" w:eastAsia="en-GB"/>
          <w14:ligatures w14:val="none"/>
        </w:rPr>
      </w:pPr>
      <w:r w:rsidRPr="00643F58">
        <w:rPr>
          <w:rFonts w:eastAsia="Times New Roman" w:cs="Times New Roman"/>
          <w:b/>
          <w:bCs/>
          <w:kern w:val="0"/>
          <w:lang w:val="en-GB" w:eastAsia="en-GB"/>
          <w14:ligatures w14:val="none"/>
        </w:rPr>
        <w:t>3. Thẻ "Điểm CIBIL trung bình" (Average CIBIL Score)</w:t>
      </w:r>
    </w:p>
    <w:p w14:paraId="70A8398E" w14:textId="77777777" w:rsidR="00643F58" w:rsidRPr="00643F58" w:rsidRDefault="00643F58" w:rsidP="00643F58">
      <w:pPr>
        <w:numPr>
          <w:ilvl w:val="0"/>
          <w:numId w:val="23"/>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Ý nghĩa chức năng: Đo lường mức độ uy tín tín dụng bình quân của tệp khách hàng nộp hồ sơ. Điểm CIBIL là chỉ số chuẩn hóa quốc tế dao động từ 300 đến 900 điểm, quyết định trực tiếp tới khả năng thu hồi nợ.</w:t>
      </w:r>
    </w:p>
    <w:p w14:paraId="00B4F154" w14:textId="4C574A50" w:rsidR="00643F58" w:rsidRPr="00643F58" w:rsidRDefault="00643F58" w:rsidP="00643F58">
      <w:pPr>
        <w:numPr>
          <w:ilvl w:val="0"/>
          <w:numId w:val="23"/>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Định dạng đồ họa: Giữ nguyên quy chuẩn đồng bộ thiết kế của cụm KPI (Segoe UI Bold, 28pt, màu #0F172A).</w:t>
      </w:r>
    </w:p>
    <w:p w14:paraId="389AD6FE" w14:textId="77777777" w:rsidR="00643F58" w:rsidRPr="00643F58" w:rsidRDefault="00643F58" w:rsidP="00643F58">
      <w:pPr>
        <w:numPr>
          <w:ilvl w:val="0"/>
          <w:numId w:val="23"/>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Vai trò trong phân tích: Trở thành một thước đo "nhiệt kế rủi ro" cho danh mục. Điểm CIBIL trung bình càng cao chứng tỏ tệp khách hàng tiềm năng càng sạch và có tỷ lệ bùng nợ thấp. Chỉ số này đóng vai trò là biến số dự báo sớm cho xu hướng duyệt vay của hệ thống.</w:t>
      </w:r>
    </w:p>
    <w:p w14:paraId="27369FF3" w14:textId="77777777" w:rsidR="00643F58" w:rsidRPr="00643F58" w:rsidRDefault="00643F58" w:rsidP="00FE2D45">
      <w:pPr>
        <w:rPr>
          <w:rFonts w:eastAsia="Times New Roman" w:cs="Times New Roman"/>
          <w:b/>
          <w:bCs/>
          <w:kern w:val="0"/>
          <w:lang w:val="en-GB" w:eastAsia="en-GB"/>
          <w14:ligatures w14:val="none"/>
        </w:rPr>
      </w:pPr>
      <w:r w:rsidRPr="00643F58">
        <w:rPr>
          <w:rFonts w:eastAsia="Times New Roman" w:cs="Times New Roman"/>
          <w:b/>
          <w:bCs/>
          <w:kern w:val="0"/>
          <w:lang w:val="en-GB" w:eastAsia="en-GB"/>
          <w14:ligatures w14:val="none"/>
        </w:rPr>
        <w:t>4. Thẻ "Tỷ lệ duyệt vay %" (Approval Rate %)</w:t>
      </w:r>
    </w:p>
    <w:p w14:paraId="75A2EBC4" w14:textId="77777777" w:rsidR="00643F58" w:rsidRPr="00643F58" w:rsidRDefault="00643F58" w:rsidP="00643F58">
      <w:pPr>
        <w:numPr>
          <w:ilvl w:val="0"/>
          <w:numId w:val="24"/>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Ý nghĩa chức năng: Thể hiện tỷ lệ phần trăm hồ sơ được phê duyệt thành công trên tổng số hồ sơ tiếp nhận. Đây là chỉ số hiệu năng cốt lõi (Core Metric) của toàn bộ đồ án tốt nghiệp, được xây dựng qua biểu thức DAX tính toán tỷ lệ giữa số lượng hồ sơ mang trạng thái Approved chia cho tổng số hồ sơ.</w:t>
      </w:r>
    </w:p>
    <w:p w14:paraId="063BAAC7" w14:textId="77777777" w:rsidR="00643F58" w:rsidRPr="00643F58" w:rsidRDefault="00643F58" w:rsidP="00643F58">
      <w:pPr>
        <w:numPr>
          <w:ilvl w:val="0"/>
          <w:numId w:val="24"/>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lastRenderedPageBreak/>
        <w:t>Định dạng đồ họa: Đây là thẻ duy nhất được áp dụng quy tắc nhấn mạnh thị giác đặc biệt (Visual Emphasis). Con số tỷ lệ được chuyển hoàn toàn sang màu Xanh lá cây Emerald (#10B981).</w:t>
      </w:r>
    </w:p>
    <w:p w14:paraId="3A134F69" w14:textId="77777777" w:rsidR="00643F58" w:rsidRPr="00643F58" w:rsidRDefault="00643F58" w:rsidP="00643F58">
      <w:pPr>
        <w:numPr>
          <w:ilvl w:val="0"/>
          <w:numId w:val="24"/>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Vai trò trong phân tích: Phản ánh trực tiếp xu hướng nới lỏng hay siết chặt chính sách tín dụng của mô hình ngân hàng. Sự biến động của tỷ lệ này khi tương tác với các bộ lọc điều kiện (như học vấn hay tự doanh) sẽ bộc lộ rõ ràng hành vi phân xử của hệ thống thẩm định đối với từng nhóm đối tượng.</w:t>
      </w:r>
    </w:p>
    <w:p w14:paraId="11DA550D" w14:textId="77777777" w:rsidR="00643F58" w:rsidRPr="00643F58" w:rsidRDefault="00643F58" w:rsidP="00643F58">
      <w:pPr>
        <w:spacing w:before="100" w:beforeAutospacing="1" w:after="100" w:afterAutospacing="1"/>
        <w:jc w:val="both"/>
        <w:outlineLvl w:val="2"/>
        <w:rPr>
          <w:rFonts w:eastAsia="Times New Roman" w:cs="Times New Roman"/>
          <w:i/>
          <w:iCs/>
          <w:kern w:val="0"/>
          <w:lang w:val="en-GB" w:eastAsia="en-GB"/>
          <w14:ligatures w14:val="none"/>
        </w:rPr>
      </w:pPr>
      <w:r w:rsidRPr="00643F58">
        <w:rPr>
          <w:rFonts w:eastAsia="Times New Roman" w:cs="Times New Roman"/>
          <w:i/>
          <w:iCs/>
          <w:kern w:val="0"/>
          <w:lang w:val="en-GB" w:eastAsia="en-GB"/>
          <w14:ligatures w14:val="none"/>
        </w:rPr>
        <w:t>4.2.2. Hệ thống bộ lọc thả xuống (Slicers)</w:t>
      </w:r>
    </w:p>
    <w:p w14:paraId="7FFD8865" w14:textId="1F1E1C61" w:rsidR="00643F58" w:rsidRPr="00643F58" w:rsidRDefault="00643F58" w:rsidP="00FE2D45">
      <w:pPr>
        <w:spacing w:before="100" w:beforeAutospacing="1" w:after="100" w:afterAutospacing="1"/>
        <w:ind w:firstLine="720"/>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Hệ thống điều hướng tương tác bao gồm 3 bộ lọc dạng danh sách thả xuống (Dropdown Slicers) được bố trí liền mạch tại góc trên bên phải của Dashboard. Để đạt độ thẩm mỹ tối ưu, cả 3 bộ lọc đều được cấu hình hiệu ứng hộp nổi phẳng bo góc 8px, đổ bóng góc dưới bên phải, tiêu đề in đậm màu Navy và các ô giá trị chọn mang sắc xám Slate dịu nhẹ để không gây nhiễu loạn thị giác.</w:t>
      </w:r>
    </w:p>
    <w:p w14:paraId="1B7EC80E" w14:textId="5C1F6A82" w:rsidR="00643F58" w:rsidRPr="00FE2D45" w:rsidRDefault="00643F58" w:rsidP="00643F58">
      <w:pPr>
        <w:jc w:val="center"/>
        <w:rPr>
          <w:rFonts w:eastAsia="Times New Roman" w:cs="Times New Roman"/>
          <w:i/>
          <w:iCs/>
          <w:kern w:val="0"/>
          <w:lang w:val="en-GB" w:eastAsia="en-GB"/>
          <w14:ligatures w14:val="none"/>
        </w:rPr>
      </w:pPr>
      <w:r w:rsidRPr="00FE2D45">
        <w:rPr>
          <w:rFonts w:eastAsia="Times New Roman" w:cs="Times New Roman"/>
          <w:i/>
          <w:iCs/>
          <w:kern w:val="0"/>
          <w:lang w:val="en-GB" w:eastAsia="en-GB"/>
          <w14:ligatures w14:val="none"/>
        </w:rPr>
        <w:drawing>
          <wp:inline distT="0" distB="0" distL="0" distR="0" wp14:anchorId="3C45ECDF" wp14:editId="619CF336">
            <wp:extent cx="3734321" cy="676369"/>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34321" cy="676369"/>
                    </a:xfrm>
                    <a:prstGeom prst="rect">
                      <a:avLst/>
                    </a:prstGeom>
                  </pic:spPr>
                </pic:pic>
              </a:graphicData>
            </a:graphic>
          </wp:inline>
        </w:drawing>
      </w:r>
    </w:p>
    <w:p w14:paraId="3C667F21" w14:textId="0DBCB52A" w:rsidR="00643F58" w:rsidRPr="00643F58" w:rsidRDefault="00643F58" w:rsidP="00FE2D45">
      <w:pPr>
        <w:jc w:val="center"/>
        <w:rPr>
          <w:rFonts w:eastAsia="Times New Roman" w:cs="Times New Roman"/>
          <w:i/>
          <w:iCs/>
          <w:kern w:val="0"/>
          <w:lang w:val="en-GB" w:eastAsia="en-GB"/>
          <w14:ligatures w14:val="none"/>
        </w:rPr>
      </w:pPr>
      <w:r w:rsidRPr="00FE2D45">
        <w:rPr>
          <w:rFonts w:eastAsia="Times New Roman" w:cs="Times New Roman"/>
          <w:i/>
          <w:iCs/>
          <w:kern w:val="0"/>
          <w:lang w:val="en-GB" w:eastAsia="en-GB"/>
          <w14:ligatures w14:val="none"/>
        </w:rPr>
        <w:t>Hình</w:t>
      </w:r>
      <w:r w:rsidRPr="00643F58">
        <w:rPr>
          <w:rFonts w:eastAsia="Times New Roman" w:cs="Times New Roman"/>
          <w:i/>
          <w:iCs/>
          <w:kern w:val="0"/>
          <w:lang w:val="en-GB" w:eastAsia="en-GB"/>
          <w14:ligatures w14:val="none"/>
        </w:rPr>
        <w:t xml:space="preserve"> 4.3</w:t>
      </w:r>
      <w:r w:rsidRPr="00FE2D45">
        <w:rPr>
          <w:rFonts w:eastAsia="Times New Roman" w:cs="Times New Roman"/>
          <w:i/>
          <w:iCs/>
          <w:kern w:val="0"/>
          <w:lang w:val="en-GB" w:eastAsia="en-GB"/>
          <w14:ligatures w14:val="none"/>
        </w:rPr>
        <w:t>.</w:t>
      </w:r>
      <w:r w:rsidRPr="00643F58">
        <w:rPr>
          <w:rFonts w:eastAsia="Times New Roman" w:cs="Times New Roman"/>
          <w:i/>
          <w:iCs/>
          <w:kern w:val="0"/>
          <w:lang w:val="en-GB" w:eastAsia="en-GB"/>
          <w14:ligatures w14:val="none"/>
        </w:rPr>
        <w:t xml:space="preserve"> Hệ thống các bộ lọc thả xuống (Slicers) điều hướng dữ liệu</w:t>
      </w:r>
    </w:p>
    <w:p w14:paraId="4327F951" w14:textId="77777777" w:rsidR="00643F58" w:rsidRPr="00643F58" w:rsidRDefault="00643F58" w:rsidP="00FE2D45">
      <w:pPr>
        <w:rPr>
          <w:rFonts w:eastAsia="Times New Roman" w:cs="Times New Roman"/>
          <w:b/>
          <w:bCs/>
          <w:kern w:val="0"/>
          <w:lang w:val="en-GB" w:eastAsia="en-GB"/>
          <w14:ligatures w14:val="none"/>
        </w:rPr>
      </w:pPr>
      <w:r w:rsidRPr="00643F58">
        <w:rPr>
          <w:rFonts w:eastAsia="Times New Roman" w:cs="Times New Roman"/>
          <w:b/>
          <w:bCs/>
          <w:kern w:val="0"/>
          <w:lang w:val="en-GB" w:eastAsia="en-GB"/>
          <w14:ligatures w14:val="none"/>
        </w:rPr>
        <w:t>1. Bộ lọc "Trình độ học vấn" (Slicer Education)</w:t>
      </w:r>
    </w:p>
    <w:p w14:paraId="6F947A94" w14:textId="77777777" w:rsidR="00643F58" w:rsidRPr="00643F58" w:rsidRDefault="00643F58" w:rsidP="00643F58">
      <w:pPr>
        <w:numPr>
          <w:ilvl w:val="0"/>
          <w:numId w:val="26"/>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 xml:space="preserve">Trường dữ liệu ánh xạ: Cột education (bao gồm các phân loại thuộc tính định tính như </w:t>
      </w:r>
      <w:r w:rsidRPr="00643F58">
        <w:rPr>
          <w:rFonts w:eastAsia="Times New Roman" w:cs="Times New Roman"/>
          <w:i/>
          <w:iCs/>
          <w:kern w:val="0"/>
          <w:lang w:val="en-GB" w:eastAsia="en-GB"/>
          <w14:ligatures w14:val="none"/>
        </w:rPr>
        <w:t>Graduate</w:t>
      </w:r>
      <w:r w:rsidRPr="00643F58">
        <w:rPr>
          <w:rFonts w:eastAsia="Times New Roman" w:cs="Times New Roman"/>
          <w:kern w:val="0"/>
          <w:lang w:val="en-GB" w:eastAsia="en-GB"/>
          <w14:ligatures w14:val="none"/>
        </w:rPr>
        <w:t xml:space="preserve"> - Đã tốt nghiệp Đại học, và </w:t>
      </w:r>
      <w:r w:rsidRPr="00643F58">
        <w:rPr>
          <w:rFonts w:eastAsia="Times New Roman" w:cs="Times New Roman"/>
          <w:i/>
          <w:iCs/>
          <w:kern w:val="0"/>
          <w:lang w:val="en-GB" w:eastAsia="en-GB"/>
          <w14:ligatures w14:val="none"/>
        </w:rPr>
        <w:t>Not Graduate</w:t>
      </w:r>
      <w:r w:rsidRPr="00643F58">
        <w:rPr>
          <w:rFonts w:eastAsia="Times New Roman" w:cs="Times New Roman"/>
          <w:kern w:val="0"/>
          <w:lang w:val="en-GB" w:eastAsia="en-GB"/>
          <w14:ligatures w14:val="none"/>
        </w:rPr>
        <w:t xml:space="preserve"> - Chưa tốt nghiệp).</w:t>
      </w:r>
    </w:p>
    <w:p w14:paraId="2E2F7E05" w14:textId="77777777" w:rsidR="00643F58" w:rsidRPr="00643F58" w:rsidRDefault="00643F58" w:rsidP="00643F58">
      <w:pPr>
        <w:numPr>
          <w:ilvl w:val="0"/>
          <w:numId w:val="26"/>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Vai trò tương tác: Cho phép người dùng cô lập dữ liệu để khảo sát xem trình độ tri thức, học vấn của chủ hồ sơ vay có phải là một nhân tố gián tiếp tác động đến uy tín cá nhân và tỷ lệ duyệt vay hay không. Từ đó giúp kiểm chứng các giả thuyết về mối tương quan giữa học vấn và thu nhập bền vững trong thực tế.</w:t>
      </w:r>
    </w:p>
    <w:p w14:paraId="6F026233" w14:textId="77777777" w:rsidR="00643F58" w:rsidRPr="00643F58" w:rsidRDefault="00643F58" w:rsidP="00FE2D45">
      <w:pPr>
        <w:rPr>
          <w:rFonts w:eastAsia="Times New Roman" w:cs="Times New Roman"/>
          <w:b/>
          <w:bCs/>
          <w:kern w:val="0"/>
          <w:lang w:val="en-GB" w:eastAsia="en-GB"/>
          <w14:ligatures w14:val="none"/>
        </w:rPr>
      </w:pPr>
      <w:r w:rsidRPr="00643F58">
        <w:rPr>
          <w:rFonts w:eastAsia="Times New Roman" w:cs="Times New Roman"/>
          <w:b/>
          <w:bCs/>
          <w:kern w:val="0"/>
          <w:lang w:val="en-GB" w:eastAsia="en-GB"/>
          <w14:ligatures w14:val="none"/>
        </w:rPr>
        <w:t>2. Bộ lọc "Trạng thái tự doanh" (Slicer Self Employed)</w:t>
      </w:r>
    </w:p>
    <w:p w14:paraId="497E3D4E" w14:textId="77777777" w:rsidR="00643F58" w:rsidRPr="00643F58" w:rsidRDefault="00643F58" w:rsidP="00643F58">
      <w:pPr>
        <w:numPr>
          <w:ilvl w:val="0"/>
          <w:numId w:val="27"/>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 xml:space="preserve">Trường dữ liệu ánh xạ: Cột self_employed (Nhận các giá trị nhị phân </w:t>
      </w:r>
      <w:r w:rsidRPr="00643F58">
        <w:rPr>
          <w:rFonts w:eastAsia="Times New Roman" w:cs="Times New Roman"/>
          <w:i/>
          <w:iCs/>
          <w:kern w:val="0"/>
          <w:lang w:val="en-GB" w:eastAsia="en-GB"/>
          <w14:ligatures w14:val="none"/>
        </w:rPr>
        <w:t>Yes</w:t>
      </w:r>
      <w:r w:rsidRPr="00643F58">
        <w:rPr>
          <w:rFonts w:eastAsia="Times New Roman" w:cs="Times New Roman"/>
          <w:kern w:val="0"/>
          <w:lang w:val="en-GB" w:eastAsia="en-GB"/>
          <w14:ligatures w14:val="none"/>
        </w:rPr>
        <w:t xml:space="preserve"> - Làm việc tự do/Chủ doanh nghiệp cá thể, và </w:t>
      </w:r>
      <w:r w:rsidRPr="00643F58">
        <w:rPr>
          <w:rFonts w:eastAsia="Times New Roman" w:cs="Times New Roman"/>
          <w:i/>
          <w:iCs/>
          <w:kern w:val="0"/>
          <w:lang w:val="en-GB" w:eastAsia="en-GB"/>
          <w14:ligatures w14:val="none"/>
        </w:rPr>
        <w:t>No</w:t>
      </w:r>
      <w:r w:rsidRPr="00643F58">
        <w:rPr>
          <w:rFonts w:eastAsia="Times New Roman" w:cs="Times New Roman"/>
          <w:kern w:val="0"/>
          <w:lang w:val="en-GB" w:eastAsia="en-GB"/>
          <w14:ligatures w14:val="none"/>
        </w:rPr>
        <w:t xml:space="preserve"> - Làm công ăn lương/Nhân viên văn phòng).</w:t>
      </w:r>
    </w:p>
    <w:p w14:paraId="0B02C011" w14:textId="77777777" w:rsidR="00643F58" w:rsidRPr="00643F58" w:rsidRDefault="00643F58" w:rsidP="00643F58">
      <w:pPr>
        <w:numPr>
          <w:ilvl w:val="0"/>
          <w:numId w:val="27"/>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Vai trò tương tác: Đây là bộ lọc rủi ro nghề nghiệp rất quan trọng. Nhóm khách hàng tự doanh (</w:t>
      </w:r>
      <w:r w:rsidRPr="00643F58">
        <w:rPr>
          <w:rFonts w:eastAsia="Times New Roman" w:cs="Times New Roman"/>
          <w:i/>
          <w:iCs/>
          <w:kern w:val="0"/>
          <w:lang w:val="en-GB" w:eastAsia="en-GB"/>
          <w14:ligatures w14:val="none"/>
        </w:rPr>
        <w:t>Yes</w:t>
      </w:r>
      <w:r w:rsidRPr="00643F58">
        <w:rPr>
          <w:rFonts w:eastAsia="Times New Roman" w:cs="Times New Roman"/>
          <w:kern w:val="0"/>
          <w:lang w:val="en-GB" w:eastAsia="en-GB"/>
          <w14:ligatures w14:val="none"/>
        </w:rPr>
        <w:t>) thường có dòng tiền biến động mạnh, khó chứng minh thu nhập ổn định hơn so với nhóm làm công ăn lương (</w:t>
      </w:r>
      <w:r w:rsidRPr="00643F58">
        <w:rPr>
          <w:rFonts w:eastAsia="Times New Roman" w:cs="Times New Roman"/>
          <w:i/>
          <w:iCs/>
          <w:kern w:val="0"/>
          <w:lang w:val="en-GB" w:eastAsia="en-GB"/>
          <w14:ligatures w14:val="none"/>
        </w:rPr>
        <w:t>No</w:t>
      </w:r>
      <w:r w:rsidRPr="00643F58">
        <w:rPr>
          <w:rFonts w:eastAsia="Times New Roman" w:cs="Times New Roman"/>
          <w:kern w:val="0"/>
          <w:lang w:val="en-GB" w:eastAsia="en-GB"/>
          <w14:ligatures w14:val="none"/>
        </w:rPr>
        <w:t>). Bộ lọc này giúp các chuyên viên quản trị rủi ro bóc tách danh mục tài sản và tỷ lệ phê duyệt của riêng nhóm tự doanh để đưa ra các quy chế siết chặt hoặc nới lỏng tài sản thế chấp tương ứng.</w:t>
      </w:r>
    </w:p>
    <w:p w14:paraId="038F00C8" w14:textId="77777777" w:rsidR="00643F58" w:rsidRPr="00643F58" w:rsidRDefault="00643F58" w:rsidP="00FE2D45">
      <w:pPr>
        <w:rPr>
          <w:rFonts w:eastAsia="Times New Roman" w:cs="Times New Roman"/>
          <w:b/>
          <w:bCs/>
          <w:kern w:val="0"/>
          <w:lang w:val="en-GB" w:eastAsia="en-GB"/>
          <w14:ligatures w14:val="none"/>
        </w:rPr>
      </w:pPr>
      <w:r w:rsidRPr="00643F58">
        <w:rPr>
          <w:rFonts w:eastAsia="Times New Roman" w:cs="Times New Roman"/>
          <w:b/>
          <w:bCs/>
          <w:kern w:val="0"/>
          <w:lang w:val="en-GB" w:eastAsia="en-GB"/>
          <w14:ligatures w14:val="none"/>
        </w:rPr>
        <w:t>3. Bộ lọc "Thời hạn khoản vay" (Slicer Loan Term)</w:t>
      </w:r>
    </w:p>
    <w:p w14:paraId="201D9967" w14:textId="77777777" w:rsidR="00643F58" w:rsidRPr="00643F58" w:rsidRDefault="00643F58" w:rsidP="00643F58">
      <w:pPr>
        <w:numPr>
          <w:ilvl w:val="0"/>
          <w:numId w:val="25"/>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Trường dữ liệu ánh xạ: Cột loan_term (Chứa các giá trị số nguyên biểu thị số năm của kỳ hạn vay, ví dụ: 2 năm, 4 năm, 6 năm...).</w:t>
      </w:r>
    </w:p>
    <w:p w14:paraId="2A92C65B" w14:textId="77777777" w:rsidR="00643F58" w:rsidRPr="00643F58" w:rsidRDefault="00643F58" w:rsidP="00643F58">
      <w:pPr>
        <w:numPr>
          <w:ilvl w:val="0"/>
          <w:numId w:val="25"/>
        </w:numPr>
        <w:spacing w:before="100" w:beforeAutospacing="1" w:after="100" w:afterAutospacing="1"/>
        <w:jc w:val="both"/>
        <w:rPr>
          <w:rFonts w:eastAsia="Times New Roman" w:cs="Times New Roman"/>
          <w:kern w:val="0"/>
          <w:lang w:val="en-GB" w:eastAsia="en-GB"/>
          <w14:ligatures w14:val="none"/>
        </w:rPr>
      </w:pPr>
      <w:r w:rsidRPr="00643F58">
        <w:rPr>
          <w:rFonts w:eastAsia="Times New Roman" w:cs="Times New Roman"/>
          <w:kern w:val="0"/>
          <w:lang w:val="en-GB" w:eastAsia="en-GB"/>
          <w14:ligatures w14:val="none"/>
        </w:rPr>
        <w:t xml:space="preserve">Vai trò tương tác: Cho phép phân tích danh mục theo cấu trúc kỳ hạn (Term Structure). Người dùng có thể lọc để quan sát hành vi của các khoản vay ngắn </w:t>
      </w:r>
      <w:r w:rsidRPr="00643F58">
        <w:rPr>
          <w:rFonts w:eastAsia="Times New Roman" w:cs="Times New Roman"/>
          <w:kern w:val="0"/>
          <w:lang w:val="en-GB" w:eastAsia="en-GB"/>
          <w14:ligatures w14:val="none"/>
        </w:rPr>
        <w:lastRenderedPageBreak/>
        <w:t>hạn đối chiếu với các khoản vay dài hạn. Việc này giúp phòng quản lý vốn và tài sản nợ-có (ALM) kiểm soát được rủi ro kỳ hạn và sự phù hợp của dòng tiền thu hồi nợ.</w:t>
      </w:r>
    </w:p>
    <w:p w14:paraId="1B36151B" w14:textId="549BD772" w:rsidR="003C15C4" w:rsidRPr="003C15C4" w:rsidRDefault="003C15C4" w:rsidP="003C15C4">
      <w:pPr>
        <w:spacing w:before="100" w:beforeAutospacing="1" w:after="100" w:afterAutospacing="1"/>
        <w:outlineLvl w:val="2"/>
        <w:rPr>
          <w:rFonts w:eastAsia="Times New Roman" w:cs="Times New Roman"/>
          <w:i/>
          <w:iCs/>
          <w:kern w:val="0"/>
          <w:sz w:val="27"/>
          <w:szCs w:val="27"/>
          <w:lang w:val="en-GB" w:eastAsia="en-GB"/>
          <w14:ligatures w14:val="none"/>
        </w:rPr>
      </w:pPr>
      <w:r w:rsidRPr="003C15C4">
        <w:rPr>
          <w:rFonts w:eastAsia="Times New Roman" w:cs="Times New Roman"/>
          <w:i/>
          <w:iCs/>
          <w:kern w:val="0"/>
          <w:sz w:val="27"/>
          <w:szCs w:val="27"/>
          <w:lang w:val="en-GB" w:eastAsia="en-GB"/>
          <w14:ligatures w14:val="none"/>
        </w:rPr>
        <w:t>4.2.3. Các biểu đồ trực quan hóa (Charts)</w:t>
      </w:r>
    </w:p>
    <w:p w14:paraId="04D46AC7" w14:textId="7FD3F6AD" w:rsidR="003C15C4" w:rsidRDefault="003C15C4" w:rsidP="003C15C4">
      <w:pPr>
        <w:spacing w:before="100" w:beforeAutospacing="1" w:after="100" w:afterAutospacing="1"/>
        <w:ind w:firstLine="720"/>
        <w:jc w:val="both"/>
        <w:rPr>
          <w:rFonts w:eastAsia="Times New Roman" w:cs="Times New Roman"/>
          <w:kern w:val="0"/>
          <w:lang w:val="en-GB" w:eastAsia="en-GB"/>
          <w14:ligatures w14:val="none"/>
        </w:rPr>
      </w:pPr>
      <w:r w:rsidRPr="003C15C4">
        <w:rPr>
          <w:rFonts w:eastAsia="Times New Roman" w:cs="Times New Roman"/>
          <w:kern w:val="0"/>
          <w:lang w:val="en-GB" w:eastAsia="en-GB"/>
          <w14:ligatures w14:val="none"/>
        </w:rPr>
        <w:t>Hệ thống biểu đồ trực quan hóa chuyên sâu trong Dashboard được thiết kế không chỉ để mô tả dữ liệu bề nổi, mà còn hướng tới mục tiêu bóc tách các mối quan hệ đa biến, kiểm chứng các giả thuyết rủi ro và tối ưu hóa quy trình ra quyết định cấp tín dụng. Dưới đây là phân tích chi tiết cấu trúc, kỹ thuật và ý nghĩa kinh tế của từng biểu đồ:</w:t>
      </w:r>
    </w:p>
    <w:p w14:paraId="01AB4C8D" w14:textId="78F138C4" w:rsidR="00FE2D45" w:rsidRPr="003C15C4" w:rsidRDefault="00FE2D45" w:rsidP="00FE2D45">
      <w:pPr>
        <w:jc w:val="both"/>
        <w:rPr>
          <w:rFonts w:cs="Times New Roman"/>
          <w:b/>
          <w:bCs/>
        </w:rPr>
      </w:pPr>
      <w:r w:rsidRPr="00FE2D45">
        <w:rPr>
          <w:rFonts w:cs="Times New Roman"/>
          <w:b/>
          <w:bCs/>
        </w:rPr>
        <w:t>1. Biểu đồ 1: Cơ cấu phân bố trạng thái phê duyệt vay (Donut Chart)</w:t>
      </w:r>
    </w:p>
    <w:p w14:paraId="4946AB55" w14:textId="206087F5" w:rsidR="003C15C4" w:rsidRDefault="003C15C4" w:rsidP="003C15C4">
      <w:pPr>
        <w:jc w:val="center"/>
        <w:rPr>
          <w:rFonts w:cs="Times New Roman"/>
        </w:rPr>
      </w:pPr>
      <w:r w:rsidRPr="003C15C4">
        <w:rPr>
          <w:rFonts w:cs="Times New Roman"/>
        </w:rPr>
        <w:drawing>
          <wp:inline distT="0" distB="0" distL="0" distR="0" wp14:anchorId="324C8691" wp14:editId="3CD323DF">
            <wp:extent cx="5153744" cy="1619476"/>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53744" cy="1619476"/>
                    </a:xfrm>
                    <a:prstGeom prst="rect">
                      <a:avLst/>
                    </a:prstGeom>
                  </pic:spPr>
                </pic:pic>
              </a:graphicData>
            </a:graphic>
          </wp:inline>
        </w:drawing>
      </w:r>
    </w:p>
    <w:p w14:paraId="64111015" w14:textId="2DAC625F" w:rsidR="003C15C4" w:rsidRPr="003C15C4" w:rsidRDefault="003C15C4" w:rsidP="003C15C4">
      <w:pPr>
        <w:jc w:val="center"/>
        <w:rPr>
          <w:rFonts w:cs="Times New Roman"/>
          <w:i/>
          <w:iCs/>
        </w:rPr>
      </w:pPr>
      <w:r w:rsidRPr="003C15C4">
        <w:rPr>
          <w:rFonts w:cs="Times New Roman"/>
          <w:i/>
          <w:iCs/>
        </w:rPr>
        <w:t>Hình 4.4. Biểu đồ Cơ cấu phân bố trạng thái phê duyệt vay</w:t>
      </w:r>
    </w:p>
    <w:p w14:paraId="6F730169" w14:textId="67F4995D" w:rsidR="003C15C4" w:rsidRPr="003C15C4" w:rsidRDefault="003C15C4" w:rsidP="003C15C4">
      <w:pPr>
        <w:pStyle w:val="ListParagraph"/>
        <w:numPr>
          <w:ilvl w:val="0"/>
          <w:numId w:val="36"/>
        </w:numPr>
        <w:jc w:val="both"/>
        <w:rPr>
          <w:rFonts w:cs="Times New Roman"/>
        </w:rPr>
      </w:pPr>
      <w:r w:rsidRPr="003C15C4">
        <w:rPr>
          <w:rFonts w:cs="Times New Roman"/>
        </w:rPr>
        <w:t>Kỹ thuật trực quan hóa: Sử dụng biểu đồ hình tròn khuyết góc (Donut Chart). Định dạng tiêu đề nền Navy đậm (#0F172A), căn giữa, font Segoe UI Bold cỡ 12pt. Nhãn dữ liệu hiển thị đồng thời tên danh mục và tỷ lệ phần trăm (Category, percent of total). Nhánh thành công (Approved) mang sắc xanh Emerald (#10B981) và nhánh thất bại (Rejected) mang sắc đỏ Crimson (#EF4444).</w:t>
      </w:r>
    </w:p>
    <w:p w14:paraId="2A0A10F5" w14:textId="77777777" w:rsidR="003C15C4" w:rsidRPr="003C15C4" w:rsidRDefault="003C15C4" w:rsidP="003C15C4">
      <w:pPr>
        <w:pStyle w:val="ListParagraph"/>
        <w:numPr>
          <w:ilvl w:val="0"/>
          <w:numId w:val="36"/>
        </w:numPr>
        <w:jc w:val="both"/>
        <w:rPr>
          <w:rFonts w:cs="Times New Roman"/>
        </w:rPr>
      </w:pPr>
      <w:r w:rsidRPr="003C15C4">
        <w:rPr>
          <w:rFonts w:cs="Times New Roman"/>
        </w:rPr>
        <w:t>Ý nghĩa quản trị rủi ro: Biểu đồ này cung cấp cái nhìn tổng quan nhất về tỷ lệ chấp thuận dòng tiền của toàn hệ thống ngân hàng. Nó phản ánh "khẩu vị rủi ro" tổng thể (Overall Risk Appetite) tại thời điểm thu thập dữ liệu.</w:t>
      </w:r>
    </w:p>
    <w:p w14:paraId="5F394B90" w14:textId="029362D6" w:rsidR="003C15C4" w:rsidRDefault="003C15C4" w:rsidP="003C15C4">
      <w:pPr>
        <w:pStyle w:val="ListParagraph"/>
        <w:numPr>
          <w:ilvl w:val="0"/>
          <w:numId w:val="36"/>
        </w:numPr>
        <w:jc w:val="both"/>
        <w:rPr>
          <w:rFonts w:cs="Times New Roman"/>
        </w:rPr>
      </w:pPr>
      <w:r w:rsidRPr="003C15C4">
        <w:rPr>
          <w:rFonts w:cs="Times New Roman"/>
        </w:rPr>
        <w:t>Phân tích thực nghiệm: Trên tổng mẫu 4.269 hồ sơ, biểu đồ chỉ ra tỷ lệ phê duyệt chiếm ưu thế (khoảng hơn 60%), phần còn lại thuộc về các hồ sơ bị từ chối. Tỷ lệ này là cơ sở tham chiếu (Baseline) quan trọng; bất kỳ sự lệch pha lớn nào khi áp các bộ lọc điều kiện (Slicers) ở phần trên sẽ cho thấy sự phân biệt đối xử hoặc tập trung rủi ro vào một nhóm đối tượng cụ thể.</w:t>
      </w:r>
    </w:p>
    <w:p w14:paraId="13CE6B32" w14:textId="77777777" w:rsidR="00FE2D45" w:rsidRDefault="00FE2D45">
      <w:pPr>
        <w:rPr>
          <w:rFonts w:cs="Times New Roman"/>
          <w:b/>
          <w:bCs/>
        </w:rPr>
      </w:pPr>
      <w:r>
        <w:rPr>
          <w:rFonts w:cs="Times New Roman"/>
          <w:b/>
          <w:bCs/>
        </w:rPr>
        <w:br w:type="page"/>
      </w:r>
    </w:p>
    <w:p w14:paraId="6B434D4F" w14:textId="591B9FCD" w:rsidR="00FE2D45" w:rsidRPr="00FE2D45" w:rsidRDefault="00FE2D45" w:rsidP="00FE2D45">
      <w:pPr>
        <w:jc w:val="both"/>
        <w:rPr>
          <w:rFonts w:cs="Times New Roman"/>
          <w:b/>
          <w:bCs/>
        </w:rPr>
      </w:pPr>
      <w:r w:rsidRPr="00FE2D45">
        <w:rPr>
          <w:rFonts w:cs="Times New Roman"/>
          <w:b/>
          <w:bCs/>
        </w:rPr>
        <w:lastRenderedPageBreak/>
        <w:t>2. Biểu đồ 2: Tỷ lệ duyệt vay theo phân phối điểm tín dụng CIBIL (Clustered Bar Chart)</w:t>
      </w:r>
    </w:p>
    <w:p w14:paraId="003960A1" w14:textId="48509ACD" w:rsidR="003C15C4" w:rsidRDefault="00FE2D45" w:rsidP="00FE2D45">
      <w:pPr>
        <w:jc w:val="center"/>
        <w:rPr>
          <w:rFonts w:cs="Times New Roman"/>
        </w:rPr>
      </w:pPr>
      <w:r w:rsidRPr="00FE2D45">
        <w:rPr>
          <w:rFonts w:cs="Times New Roman"/>
        </w:rPr>
        <w:drawing>
          <wp:inline distT="0" distB="0" distL="0" distR="0" wp14:anchorId="574F8702" wp14:editId="20FB3E15">
            <wp:extent cx="3181794" cy="321989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81794" cy="3219899"/>
                    </a:xfrm>
                    <a:prstGeom prst="rect">
                      <a:avLst/>
                    </a:prstGeom>
                  </pic:spPr>
                </pic:pic>
              </a:graphicData>
            </a:graphic>
          </wp:inline>
        </w:drawing>
      </w:r>
    </w:p>
    <w:p w14:paraId="3414B4DF" w14:textId="75455777" w:rsidR="003C15C4" w:rsidRPr="003C15C4" w:rsidRDefault="003C15C4" w:rsidP="00FE2D45">
      <w:pPr>
        <w:jc w:val="center"/>
        <w:rPr>
          <w:rFonts w:cs="Times New Roman"/>
        </w:rPr>
      </w:pPr>
      <w:r>
        <w:rPr>
          <w:rFonts w:cs="Times New Roman"/>
        </w:rPr>
        <w:t>Hình</w:t>
      </w:r>
      <w:r w:rsidRPr="003C15C4">
        <w:rPr>
          <w:rFonts w:cs="Times New Roman"/>
        </w:rPr>
        <w:t xml:space="preserve"> 4.5</w:t>
      </w:r>
      <w:r>
        <w:rPr>
          <w:rFonts w:cs="Times New Roman"/>
        </w:rPr>
        <w:t>.</w:t>
      </w:r>
      <w:r w:rsidRPr="003C15C4">
        <w:rPr>
          <w:rFonts w:cs="Times New Roman"/>
        </w:rPr>
        <w:t xml:space="preserve"> Biểu đồ Tỷ lệ duyệt vay theo phân phối điểm tín dụng CIBIL</w:t>
      </w:r>
    </w:p>
    <w:p w14:paraId="4F53E63C" w14:textId="7EEE5E86" w:rsidR="003C15C4" w:rsidRPr="00FE2D45" w:rsidRDefault="003C15C4" w:rsidP="00FE2D45">
      <w:pPr>
        <w:pStyle w:val="ListParagraph"/>
        <w:numPr>
          <w:ilvl w:val="0"/>
          <w:numId w:val="37"/>
        </w:numPr>
        <w:jc w:val="both"/>
        <w:rPr>
          <w:rFonts w:cs="Times New Roman"/>
        </w:rPr>
      </w:pPr>
      <w:r w:rsidRPr="00FE2D45">
        <w:rPr>
          <w:rFonts w:cs="Times New Roman"/>
        </w:rPr>
        <w:t>Kỹ thuật trực quan hóa: Sử dụng biểu đồ cột ngang cụm (Clustered Bar Chart). Trục tung (Y-axis) hiển thị các khoảng điểm tín dụng đã được phân nhóm logic (Binning/Grouping) bằng kỹ thuật Shift-Selection bao gồm 3 phân lớp: Nợ Nhóm Kháng Cự (300-549), Tín Dụng Trung Bình (550-699), và Tín Dụng Chuẩn Vàng (700-900). Trục hoành (X-axis) biểu thị số lượng hồ sơ. Màu sắc các cột tuân thủ nghiêm ngặt hệ màu trạng thái (Xanh cho Approved và Đỏ cho Rejected).</w:t>
      </w:r>
    </w:p>
    <w:p w14:paraId="60B45A3F" w14:textId="77777777" w:rsidR="003C15C4" w:rsidRPr="00FE2D45" w:rsidRDefault="003C15C4" w:rsidP="00FE2D45">
      <w:pPr>
        <w:pStyle w:val="ListParagraph"/>
        <w:numPr>
          <w:ilvl w:val="0"/>
          <w:numId w:val="37"/>
        </w:numPr>
        <w:jc w:val="both"/>
        <w:rPr>
          <w:rFonts w:cs="Times New Roman"/>
        </w:rPr>
      </w:pPr>
      <w:r w:rsidRPr="00FE2D45">
        <w:rPr>
          <w:rFonts w:cs="Times New Roman"/>
        </w:rPr>
        <w:t>Ý nghĩa quản trị rủi ro: Điểm CIBIL là đại lượng đo lường uy tín lịch sử của khách hàng. Biểu đồ này kiểm chứng giả thuyết cốt lõi trong ngành tài chính: "Liệu điểm tín dụng quá khứ có phải là điều kiện tiên quyết để quyết định khả năng phê duyệt hiện tại?".</w:t>
      </w:r>
    </w:p>
    <w:p w14:paraId="01F7038C" w14:textId="657872F5" w:rsidR="003C15C4" w:rsidRDefault="003C15C4" w:rsidP="00FE2D45">
      <w:pPr>
        <w:pStyle w:val="ListParagraph"/>
        <w:numPr>
          <w:ilvl w:val="0"/>
          <w:numId w:val="37"/>
        </w:numPr>
        <w:jc w:val="both"/>
        <w:rPr>
          <w:rFonts w:cs="Times New Roman"/>
        </w:rPr>
      </w:pPr>
      <w:r w:rsidRPr="00FE2D45">
        <w:rPr>
          <w:rFonts w:cs="Times New Roman"/>
        </w:rPr>
        <w:t>Phân tích thực nghiệm: Kết quả trực quan hóa bộc lộ một sự phân hóa đối cực vô cùng sâu sắc. Tại phân nhóm Nợ Nhóm Kháng Cự (300-549), tỷ lệ cột màu Đỏ (Rejected) chiếm gần như tuyệt đối, chứng tỏ mô hình thẩm định tự động loại bỏ các khách hàng có lịch sử tín dụng xấu để phòng ngừa nợ xấu. Ngược lại, tại phân nhóm Tín Dụng Chuẩn Vàng (700-900), cột màu Xanh (Approved) chiếm tỷ trọng áp đảo. Đây là minh chứng thực nghiệm đanh thép cho thấy điểm CIBIL đóng vai trò là "màng lọc rủi ro" hàng đầu của ngân hàng.</w:t>
      </w:r>
    </w:p>
    <w:p w14:paraId="36D260C3" w14:textId="77777777" w:rsidR="00FE2D45" w:rsidRDefault="00FE2D45">
      <w:pPr>
        <w:rPr>
          <w:rFonts w:cs="Times New Roman"/>
          <w:b/>
          <w:bCs/>
        </w:rPr>
      </w:pPr>
      <w:r>
        <w:rPr>
          <w:rFonts w:cs="Times New Roman"/>
          <w:b/>
          <w:bCs/>
        </w:rPr>
        <w:br w:type="page"/>
      </w:r>
    </w:p>
    <w:p w14:paraId="58DF1644" w14:textId="70F309F8" w:rsidR="00FE2D45" w:rsidRPr="00FE2D45" w:rsidRDefault="00FE2D45" w:rsidP="00FE2D45">
      <w:pPr>
        <w:jc w:val="both"/>
        <w:rPr>
          <w:rFonts w:cs="Times New Roman"/>
          <w:b/>
          <w:bCs/>
        </w:rPr>
      </w:pPr>
      <w:r w:rsidRPr="00FE2D45">
        <w:rPr>
          <w:rFonts w:cs="Times New Roman"/>
          <w:b/>
          <w:bCs/>
        </w:rPr>
        <w:lastRenderedPageBreak/>
        <w:t>3. Biểu đồ 3: Số lượng hồ sơ duyệt và từ chối theo kỳ hạn vay (Clustered Column Chart)</w:t>
      </w:r>
    </w:p>
    <w:p w14:paraId="6F4BF685" w14:textId="38BD6DEC" w:rsidR="003C15C4" w:rsidRDefault="00FE2D45" w:rsidP="00FE2D45">
      <w:pPr>
        <w:jc w:val="center"/>
        <w:rPr>
          <w:rFonts w:cs="Times New Roman"/>
        </w:rPr>
      </w:pPr>
      <w:r w:rsidRPr="00FE2D45">
        <w:rPr>
          <w:rFonts w:cs="Times New Roman"/>
        </w:rPr>
        <w:drawing>
          <wp:inline distT="0" distB="0" distL="0" distR="0" wp14:anchorId="562ED717" wp14:editId="5DFE7DD2">
            <wp:extent cx="3696216" cy="342947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96216" cy="3429479"/>
                    </a:xfrm>
                    <a:prstGeom prst="rect">
                      <a:avLst/>
                    </a:prstGeom>
                  </pic:spPr>
                </pic:pic>
              </a:graphicData>
            </a:graphic>
          </wp:inline>
        </w:drawing>
      </w:r>
    </w:p>
    <w:p w14:paraId="7C4FD178" w14:textId="48BBFFAA" w:rsidR="003C15C4" w:rsidRPr="003C15C4" w:rsidRDefault="003C15C4" w:rsidP="00FE2D45">
      <w:pPr>
        <w:jc w:val="center"/>
        <w:rPr>
          <w:rFonts w:cs="Times New Roman"/>
        </w:rPr>
      </w:pPr>
      <w:r>
        <w:rPr>
          <w:rFonts w:cs="Times New Roman"/>
        </w:rPr>
        <w:t>Hình</w:t>
      </w:r>
      <w:r w:rsidRPr="003C15C4">
        <w:rPr>
          <w:rFonts w:cs="Times New Roman"/>
        </w:rPr>
        <w:t xml:space="preserve"> 4.6</w:t>
      </w:r>
      <w:r>
        <w:rPr>
          <w:rFonts w:cs="Times New Roman"/>
        </w:rPr>
        <w:t>.</w:t>
      </w:r>
      <w:r w:rsidRPr="003C15C4">
        <w:rPr>
          <w:rFonts w:cs="Times New Roman"/>
        </w:rPr>
        <w:t xml:space="preserve"> Biểu đồ Số lượng hồ sơ duyệt và từ chối theo kỳ hạn vay</w:t>
      </w:r>
    </w:p>
    <w:p w14:paraId="06E014C4" w14:textId="4CE71F9D" w:rsidR="003C15C4" w:rsidRPr="00FE2D45" w:rsidRDefault="003C15C4" w:rsidP="00FE2D45">
      <w:pPr>
        <w:pStyle w:val="ListParagraph"/>
        <w:numPr>
          <w:ilvl w:val="0"/>
          <w:numId w:val="38"/>
        </w:numPr>
        <w:jc w:val="both"/>
        <w:rPr>
          <w:rFonts w:cs="Times New Roman"/>
        </w:rPr>
      </w:pPr>
      <w:r w:rsidRPr="00FE2D45">
        <w:rPr>
          <w:rFonts w:cs="Times New Roman"/>
        </w:rPr>
        <w:t>Kỹ thuật trực quan hóa: Biểu đồ cột dọc cụm (Clustered Column Chart). Trục hoành biểu thị các kỳ hạn vay chạy từ ngắn hạn đến dài hạn (2, 4, 6, 8, 10, 12 tháng hoặc năm). Trục tung biểu thị số lượng hồ sơ. Hệ nhãn trục tọa độ sử dụng màu xám Slate (#475569) nhằm đảm bảo tính thanh lịch, giảm độ tương phản nhiễu thị giác.</w:t>
      </w:r>
    </w:p>
    <w:p w14:paraId="5D895F4B" w14:textId="77777777" w:rsidR="003C15C4" w:rsidRPr="00FE2D45" w:rsidRDefault="003C15C4" w:rsidP="00FE2D45">
      <w:pPr>
        <w:pStyle w:val="ListParagraph"/>
        <w:numPr>
          <w:ilvl w:val="0"/>
          <w:numId w:val="38"/>
        </w:numPr>
        <w:jc w:val="both"/>
        <w:rPr>
          <w:rFonts w:cs="Times New Roman"/>
        </w:rPr>
      </w:pPr>
      <w:r w:rsidRPr="00FE2D45">
        <w:rPr>
          <w:rFonts w:cs="Times New Roman"/>
        </w:rPr>
        <w:t>Ý nghĩa quản trị rủi ro: Phân tích cấu trúc kỳ hạn vay (Term Structure Analysis) giúp ngân hàng đánh giá được rủi ro thanh khoản và rủi ro kỳ hạn. Các khoản vay dài hạn luôn tiềm ẩn rủi ro bất đối xứng thông tin và biến động kinh tế vĩ mô cao hơn các khoản vay ngắn hạn.</w:t>
      </w:r>
    </w:p>
    <w:p w14:paraId="7A19B402" w14:textId="19029E1D" w:rsidR="003C15C4" w:rsidRDefault="003C15C4" w:rsidP="00FE2D45">
      <w:pPr>
        <w:pStyle w:val="ListParagraph"/>
        <w:numPr>
          <w:ilvl w:val="0"/>
          <w:numId w:val="38"/>
        </w:numPr>
        <w:jc w:val="both"/>
        <w:rPr>
          <w:rFonts w:cs="Times New Roman"/>
        </w:rPr>
      </w:pPr>
      <w:r w:rsidRPr="00FE2D45">
        <w:rPr>
          <w:rFonts w:cs="Times New Roman"/>
        </w:rPr>
        <w:t>Phân tích thực nghiệm: Biểu đồ cho thấy sự phân bổ tương đối đồng đều về mặt số lượng hồ sơ qua các kỳ hạn. Tuy nhiên, tỷ lệ giữa phần Approved và Rejected duy trì một hằng số ổn định qua từng mốc thời gian. Điều này chứng minh rằng chính sách phê duyệt hiện hành đang xử lý rủi ro độc lập với biến số kỳ hạn, hoặc kỳ hạn không phải là một biến số có trọng số phạt rủi ro (Risk Penalty) quá nặng trong mô hình xét duyệt tự động.</w:t>
      </w:r>
    </w:p>
    <w:p w14:paraId="3193ACA1" w14:textId="77777777" w:rsidR="00FE2D45" w:rsidRDefault="00FE2D45">
      <w:pPr>
        <w:rPr>
          <w:rFonts w:cs="Times New Roman"/>
          <w:b/>
          <w:bCs/>
        </w:rPr>
      </w:pPr>
      <w:r>
        <w:rPr>
          <w:rFonts w:cs="Times New Roman"/>
          <w:b/>
          <w:bCs/>
        </w:rPr>
        <w:br w:type="page"/>
      </w:r>
    </w:p>
    <w:p w14:paraId="1478900F" w14:textId="3FD6E172" w:rsidR="00FE2D45" w:rsidRPr="00FE2D45" w:rsidRDefault="00FE2D45" w:rsidP="00FE2D45">
      <w:pPr>
        <w:jc w:val="both"/>
        <w:rPr>
          <w:rFonts w:cs="Times New Roman"/>
          <w:b/>
          <w:bCs/>
        </w:rPr>
      </w:pPr>
      <w:r w:rsidRPr="00FE2D45">
        <w:rPr>
          <w:rFonts w:cs="Times New Roman"/>
          <w:b/>
          <w:bCs/>
        </w:rPr>
        <w:lastRenderedPageBreak/>
        <w:t>4. Biểu đồ 4: Cơ cấu giá trị tài sản đảm bảo theo trình độ học vấn (Stacked Column Chart)</w:t>
      </w:r>
    </w:p>
    <w:p w14:paraId="55EAB2E7" w14:textId="77777777" w:rsidR="00FE2D45" w:rsidRDefault="00FE2D45" w:rsidP="00FE2D45">
      <w:pPr>
        <w:jc w:val="center"/>
        <w:rPr>
          <w:rFonts w:cs="Times New Roman"/>
        </w:rPr>
      </w:pPr>
      <w:r w:rsidRPr="00FE2D45">
        <w:rPr>
          <w:rFonts w:cs="Times New Roman"/>
        </w:rPr>
        <w:drawing>
          <wp:inline distT="0" distB="0" distL="0" distR="0" wp14:anchorId="3675E299" wp14:editId="6382DD26">
            <wp:extent cx="3200847" cy="2105319"/>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00847" cy="2105319"/>
                    </a:xfrm>
                    <a:prstGeom prst="rect">
                      <a:avLst/>
                    </a:prstGeom>
                  </pic:spPr>
                </pic:pic>
              </a:graphicData>
            </a:graphic>
          </wp:inline>
        </w:drawing>
      </w:r>
    </w:p>
    <w:p w14:paraId="471BA2EB" w14:textId="2E6AE547" w:rsidR="003C15C4" w:rsidRPr="003C15C4" w:rsidRDefault="00FE2D45" w:rsidP="00FE2D45">
      <w:pPr>
        <w:jc w:val="center"/>
        <w:rPr>
          <w:rFonts w:cs="Times New Roman"/>
        </w:rPr>
      </w:pPr>
      <w:r>
        <w:rPr>
          <w:rFonts w:cs="Times New Roman"/>
        </w:rPr>
        <w:t>Hình 4.7.</w:t>
      </w:r>
      <w:r w:rsidR="003C15C4" w:rsidRPr="003C15C4">
        <w:rPr>
          <w:rFonts w:cs="Times New Roman"/>
        </w:rPr>
        <w:t xml:space="preserve"> Biểu đồ Cơ cấu giá trị tài sản đảm bảo theo trình độ học vấn</w:t>
      </w:r>
    </w:p>
    <w:p w14:paraId="1E34A4D4" w14:textId="77777777" w:rsidR="00F91862" w:rsidRDefault="003C15C4" w:rsidP="00FE2D45">
      <w:pPr>
        <w:pStyle w:val="ListParagraph"/>
        <w:numPr>
          <w:ilvl w:val="0"/>
          <w:numId w:val="39"/>
        </w:numPr>
        <w:jc w:val="both"/>
        <w:rPr>
          <w:rFonts w:cs="Times New Roman"/>
        </w:rPr>
      </w:pPr>
      <w:r w:rsidRPr="00FE2D45">
        <w:rPr>
          <w:rFonts w:cs="Times New Roman"/>
        </w:rPr>
        <w:t xml:space="preserve">Kỹ thuật trực quan hóa: Biểu đồ cột dọc chồng (Stacked Column Chart). Trục hoành phân loại theo Tr trình độ học vấn (education), trục tung hiển thị tổng giá trị tài sản định lượng. Điểm nhấn kiến trúc là sự tích hợp đồng thời 4 danh mục tài sản chồng lên nhau theo dải màu chuyển sắc bổ túc: </w:t>
      </w:r>
    </w:p>
    <w:p w14:paraId="07F5679E" w14:textId="1BF331B7" w:rsidR="00F91862" w:rsidRDefault="003C15C4" w:rsidP="00F91862">
      <w:pPr>
        <w:pStyle w:val="ListParagraph"/>
        <w:numPr>
          <w:ilvl w:val="0"/>
          <w:numId w:val="45"/>
        </w:numPr>
        <w:jc w:val="both"/>
        <w:rPr>
          <w:rFonts w:cs="Times New Roman"/>
        </w:rPr>
      </w:pPr>
      <w:r w:rsidRPr="00FE2D45">
        <w:rPr>
          <w:rFonts w:cs="Times New Roman"/>
        </w:rPr>
        <w:t xml:space="preserve">Nhà ở (residential_assets_value - Navy đậm #0F172A) </w:t>
      </w:r>
    </w:p>
    <w:p w14:paraId="22CE6884" w14:textId="16CB9A82" w:rsidR="00F91862" w:rsidRDefault="003C15C4" w:rsidP="00F91862">
      <w:pPr>
        <w:pStyle w:val="ListParagraph"/>
        <w:numPr>
          <w:ilvl w:val="0"/>
          <w:numId w:val="45"/>
        </w:numPr>
        <w:jc w:val="both"/>
        <w:rPr>
          <w:rFonts w:cs="Times New Roman"/>
        </w:rPr>
      </w:pPr>
      <w:r w:rsidRPr="00FE2D45">
        <w:rPr>
          <w:rFonts w:cs="Times New Roman"/>
        </w:rPr>
        <w:t>Thương mại (commercial_assets_value - Xám Slate #475569)</w:t>
      </w:r>
    </w:p>
    <w:p w14:paraId="0D536967" w14:textId="633CF387" w:rsidR="00F91862" w:rsidRDefault="003C15C4" w:rsidP="00F91862">
      <w:pPr>
        <w:pStyle w:val="ListParagraph"/>
        <w:numPr>
          <w:ilvl w:val="0"/>
          <w:numId w:val="45"/>
        </w:numPr>
        <w:jc w:val="both"/>
        <w:rPr>
          <w:rFonts w:cs="Times New Roman"/>
        </w:rPr>
      </w:pPr>
      <w:r w:rsidRPr="00FE2D45">
        <w:rPr>
          <w:rFonts w:cs="Times New Roman"/>
        </w:rPr>
        <w:t xml:space="preserve">Tiền gửi ngân hàng (bank_asset_value - Xanh Mint nhạt #A7F3D0) </w:t>
      </w:r>
    </w:p>
    <w:p w14:paraId="3654D430" w14:textId="5BC6EDB4" w:rsidR="003C15C4" w:rsidRPr="00FE2D45" w:rsidRDefault="003C15C4" w:rsidP="00F91862">
      <w:pPr>
        <w:pStyle w:val="ListParagraph"/>
        <w:numPr>
          <w:ilvl w:val="0"/>
          <w:numId w:val="45"/>
        </w:numPr>
        <w:jc w:val="both"/>
        <w:rPr>
          <w:rFonts w:cs="Times New Roman"/>
        </w:rPr>
      </w:pPr>
      <w:r w:rsidRPr="00FE2D45">
        <w:rPr>
          <w:rFonts w:cs="Times New Roman"/>
        </w:rPr>
        <w:t>Tài sản xa xỉ (luxury_assets_value - Xám bạc #CBD5E1)</w:t>
      </w:r>
    </w:p>
    <w:p w14:paraId="6F5D0A54" w14:textId="77777777" w:rsidR="003C15C4" w:rsidRPr="00FE2D45" w:rsidRDefault="003C15C4" w:rsidP="00FE2D45">
      <w:pPr>
        <w:pStyle w:val="ListParagraph"/>
        <w:numPr>
          <w:ilvl w:val="0"/>
          <w:numId w:val="39"/>
        </w:numPr>
        <w:jc w:val="both"/>
        <w:rPr>
          <w:rFonts w:cs="Times New Roman"/>
        </w:rPr>
      </w:pPr>
      <w:r w:rsidRPr="00FE2D45">
        <w:rPr>
          <w:rFonts w:cs="Times New Roman"/>
        </w:rPr>
        <w:t>Ý nghĩa quản trị rủi ro: Khi xảy ra biến cố vỡ nợ (Default Event), tài sản đảm bảo (Collateral) là chốt chặn cuối cùng giúp ngân hàng giảm thiểu tổn thất khi vị thế vỡ nợ xảy ra (Loss Given Default - LGD). Biểu đồ này giúp đánh giá tiềm lực tài chính và cơ cấu tài sản của tệp khách hàng theo nền tảng tri thức.</w:t>
      </w:r>
    </w:p>
    <w:p w14:paraId="5F623100" w14:textId="1F8FFE8B" w:rsidR="003C15C4" w:rsidRDefault="003C15C4" w:rsidP="00FE2D45">
      <w:pPr>
        <w:pStyle w:val="ListParagraph"/>
        <w:numPr>
          <w:ilvl w:val="0"/>
          <w:numId w:val="39"/>
        </w:numPr>
        <w:jc w:val="both"/>
        <w:rPr>
          <w:rFonts w:cs="Times New Roman"/>
        </w:rPr>
      </w:pPr>
      <w:r w:rsidRPr="00FE2D45">
        <w:rPr>
          <w:rFonts w:cs="Times New Roman"/>
        </w:rPr>
        <w:t>Phân tích thực nghiệm: Khối lượng tài sản tích lũy của nhóm Graduate cho thấy quy mô vượt trội hơn so với nhóm Not Graduate. Đặc biệt, tỷ trọng của bất động sản (Nhà ở và Thương mại) luôn chiếm cấu trúc lớn nhất trong phân cấp tài sản. Điều này cung cấp một hàm ý chính sách quan trọng: Ngân hàng có thể ưu tiên các chính sách thế chấp bằng bất động sản đối với nhóm có học vấn cao để cấp các hạn mức tín dụng lớn hơn.</w:t>
      </w:r>
    </w:p>
    <w:p w14:paraId="39D1DA5D" w14:textId="77777777" w:rsidR="00FE2D45" w:rsidRDefault="00FE2D45">
      <w:pPr>
        <w:rPr>
          <w:rFonts w:cs="Times New Roman"/>
          <w:b/>
          <w:bCs/>
        </w:rPr>
      </w:pPr>
      <w:r>
        <w:rPr>
          <w:rFonts w:cs="Times New Roman"/>
          <w:b/>
          <w:bCs/>
        </w:rPr>
        <w:br w:type="page"/>
      </w:r>
    </w:p>
    <w:p w14:paraId="7224D52A" w14:textId="09526AA4" w:rsidR="00FE2D45" w:rsidRPr="00FE2D45" w:rsidRDefault="00FE2D45" w:rsidP="00FE2D45">
      <w:pPr>
        <w:jc w:val="both"/>
        <w:rPr>
          <w:rFonts w:cs="Times New Roman"/>
          <w:b/>
          <w:bCs/>
        </w:rPr>
      </w:pPr>
      <w:r w:rsidRPr="00FE2D45">
        <w:rPr>
          <w:rFonts w:cs="Times New Roman"/>
          <w:b/>
          <w:bCs/>
        </w:rPr>
        <w:lastRenderedPageBreak/>
        <w:t>5. Biểu đồ 5: Cây quyết định AI: Khảo sát luồng khách hàng tối ưu (Decomposition Tree)</w:t>
      </w:r>
    </w:p>
    <w:p w14:paraId="4EAAC1A3" w14:textId="0EFDC5C9" w:rsidR="003C15C4" w:rsidRDefault="003C15C4" w:rsidP="00FE2D45">
      <w:pPr>
        <w:jc w:val="center"/>
        <w:rPr>
          <w:rFonts w:cs="Times New Roman"/>
        </w:rPr>
      </w:pPr>
      <w:r w:rsidRPr="003C15C4">
        <w:rPr>
          <w:rFonts w:cs="Times New Roman"/>
        </w:rPr>
        <w:drawing>
          <wp:inline distT="0" distB="0" distL="0" distR="0" wp14:anchorId="389976FA" wp14:editId="72762F2E">
            <wp:extent cx="5172797" cy="2353003"/>
            <wp:effectExtent l="0" t="0" r="889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72797" cy="2353003"/>
                    </a:xfrm>
                    <a:prstGeom prst="rect">
                      <a:avLst/>
                    </a:prstGeom>
                  </pic:spPr>
                </pic:pic>
              </a:graphicData>
            </a:graphic>
          </wp:inline>
        </w:drawing>
      </w:r>
    </w:p>
    <w:p w14:paraId="54FEA9D6" w14:textId="630BA354" w:rsidR="003C15C4" w:rsidRPr="003C15C4" w:rsidRDefault="003C15C4" w:rsidP="00FE2D45">
      <w:pPr>
        <w:jc w:val="center"/>
        <w:rPr>
          <w:rFonts w:cs="Times New Roman"/>
        </w:rPr>
      </w:pPr>
      <w:r>
        <w:rPr>
          <w:rFonts w:cs="Times New Roman"/>
        </w:rPr>
        <w:t>Hình</w:t>
      </w:r>
      <w:r w:rsidRPr="003C15C4">
        <w:rPr>
          <w:rFonts w:cs="Times New Roman"/>
        </w:rPr>
        <w:t xml:space="preserve"> 4.8</w:t>
      </w:r>
      <w:r>
        <w:rPr>
          <w:rFonts w:cs="Times New Roman"/>
        </w:rPr>
        <w:t>.</w:t>
      </w:r>
      <w:r w:rsidRPr="003C15C4">
        <w:rPr>
          <w:rFonts w:cs="Times New Roman"/>
        </w:rPr>
        <w:t xml:space="preserve"> Mô hình Cây quyết định AI rẽ nhánh tối ưu</w:t>
      </w:r>
    </w:p>
    <w:p w14:paraId="7B5BD24E" w14:textId="1713E656" w:rsidR="003C15C4" w:rsidRPr="00FE2D45" w:rsidRDefault="003C15C4" w:rsidP="00FE2D45">
      <w:pPr>
        <w:pStyle w:val="ListParagraph"/>
        <w:numPr>
          <w:ilvl w:val="0"/>
          <w:numId w:val="40"/>
        </w:numPr>
        <w:jc w:val="both"/>
        <w:rPr>
          <w:rFonts w:cs="Times New Roman"/>
        </w:rPr>
      </w:pPr>
      <w:r w:rsidRPr="00FE2D45">
        <w:rPr>
          <w:rFonts w:cs="Times New Roman"/>
        </w:rPr>
        <w:t>Kỹ thuật trực quan hóa: Sử dụng cấu trúc đồ thị cây phân tách thông minh (Decomposition Tree Visual) kết hợp thuật toán AI Splits (High value). Biến mục tiêu phân tích ở gốc cây là Measure toán học Approval Rate %. Toàn bộ hệ thống thanh bar được cấu hình đổ màu điều kiện tự động (Conditional Formatting Gradient) theo hàm fx: các nút thắt rủi ro mang sắc xám nhạt và các mút nhánh an toàn tự động phát sáng sắc xanh Emerald (#10B981) khi tiệm cận mức tối đa 100%.</w:t>
      </w:r>
    </w:p>
    <w:p w14:paraId="0C9FFDEA" w14:textId="77777777" w:rsidR="003C15C4" w:rsidRPr="00FE2D45" w:rsidRDefault="003C15C4" w:rsidP="00FE2D45">
      <w:pPr>
        <w:pStyle w:val="ListParagraph"/>
        <w:numPr>
          <w:ilvl w:val="0"/>
          <w:numId w:val="40"/>
        </w:numPr>
        <w:jc w:val="both"/>
        <w:rPr>
          <w:rFonts w:cs="Times New Roman"/>
        </w:rPr>
      </w:pPr>
      <w:r w:rsidRPr="00FE2D45">
        <w:rPr>
          <w:rFonts w:cs="Times New Roman"/>
        </w:rPr>
        <w:t>Ý nghĩa quản trị rủi ro: Đây là sự mô phỏng trực quan của thuật toán cây quyết định (Decision Tree Machine Learning). Biểu đồ này không xem xét các biến một cách rời rạc mà tự động khai phá các mối quan hệ tương tác điều kiện đa biến (Multi-variable interactions) nhằm tìm ra các phân khúc tối ưu.</w:t>
      </w:r>
    </w:p>
    <w:p w14:paraId="70DCABFB" w14:textId="4A881D20" w:rsidR="003C15C4" w:rsidRDefault="003C15C4" w:rsidP="00FE2D45">
      <w:pPr>
        <w:pStyle w:val="ListParagraph"/>
        <w:numPr>
          <w:ilvl w:val="0"/>
          <w:numId w:val="40"/>
        </w:numPr>
        <w:jc w:val="both"/>
        <w:rPr>
          <w:rFonts w:cs="Times New Roman"/>
        </w:rPr>
      </w:pPr>
      <w:r w:rsidRPr="00FE2D45">
        <w:rPr>
          <w:rFonts w:cs="Times New Roman"/>
        </w:rPr>
        <w:t>Phân tích thực nghiệm: Khi thực hiện thao tác kích hoạt nhánh "High value", thuật toán AI tự động cô lập và chỉ ra nút thắt tiên phong có độ phân hóa entropy lớn nhất chính là cibil_score. Lần lượt rẽ nhánh sâu xuống các tầng tiếp theo (loan_term, income_annum), cây quyết định đã vẽ ra một "Hành lang lập quy" hoàn hảo. Con đường đi xuyên qua các nhánh trên cùng (CIBIL cao, kỳ hạn ngắn, tài sản lớn) đạt tỷ lệ phê duyệt tiệm cận tuyệt đối, giúp ngân hàng xây dựng bộ quy tắc duyệt nhanh (Straight-Through Processing - STP) mà không cần can thiệp thủ công.</w:t>
      </w:r>
    </w:p>
    <w:p w14:paraId="65F64B9B" w14:textId="77777777" w:rsidR="00FE2D45" w:rsidRDefault="00FE2D45">
      <w:pPr>
        <w:rPr>
          <w:rFonts w:cs="Times New Roman"/>
          <w:b/>
          <w:bCs/>
        </w:rPr>
      </w:pPr>
      <w:r>
        <w:rPr>
          <w:rFonts w:cs="Times New Roman"/>
          <w:b/>
          <w:bCs/>
        </w:rPr>
        <w:br w:type="page"/>
      </w:r>
    </w:p>
    <w:p w14:paraId="62D22BFD" w14:textId="42B2F1E2" w:rsidR="00FE2D45" w:rsidRPr="00FE2D45" w:rsidRDefault="00FE2D45" w:rsidP="00FE2D45">
      <w:pPr>
        <w:jc w:val="both"/>
        <w:rPr>
          <w:rFonts w:cs="Times New Roman"/>
          <w:b/>
          <w:bCs/>
        </w:rPr>
      </w:pPr>
      <w:r w:rsidRPr="00FE2D45">
        <w:rPr>
          <w:rFonts w:cs="Times New Roman"/>
          <w:b/>
          <w:bCs/>
        </w:rPr>
        <w:lastRenderedPageBreak/>
        <w:t>6. Biểu đồ 6: Tương quan giữa nhu cầu vay và thu nhập hàng năm (Python Linear Regression)</w:t>
      </w:r>
    </w:p>
    <w:p w14:paraId="0A8785DF" w14:textId="662407DC" w:rsidR="00FE2D45" w:rsidRDefault="00FE2D45" w:rsidP="00FE2D45">
      <w:pPr>
        <w:jc w:val="center"/>
        <w:rPr>
          <w:rFonts w:cs="Times New Roman"/>
        </w:rPr>
      </w:pPr>
      <w:r w:rsidRPr="00FE2D45">
        <w:rPr>
          <w:rFonts w:cs="Times New Roman"/>
        </w:rPr>
        <w:drawing>
          <wp:inline distT="0" distB="0" distL="0" distR="0" wp14:anchorId="0F4E744B" wp14:editId="4FD00DE7">
            <wp:extent cx="3620005" cy="2029108"/>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20005" cy="2029108"/>
                    </a:xfrm>
                    <a:prstGeom prst="rect">
                      <a:avLst/>
                    </a:prstGeom>
                  </pic:spPr>
                </pic:pic>
              </a:graphicData>
            </a:graphic>
          </wp:inline>
        </w:drawing>
      </w:r>
    </w:p>
    <w:p w14:paraId="5CBEC24E" w14:textId="21AD2595" w:rsidR="003C15C4" w:rsidRPr="00FE2D45" w:rsidRDefault="00FE2D45" w:rsidP="00FE2D45">
      <w:pPr>
        <w:jc w:val="center"/>
        <w:rPr>
          <w:rFonts w:cs="Times New Roman"/>
          <w:i/>
          <w:iCs/>
        </w:rPr>
      </w:pPr>
      <w:r w:rsidRPr="00FE2D45">
        <w:rPr>
          <w:rFonts w:cs="Times New Roman"/>
          <w:i/>
          <w:iCs/>
        </w:rPr>
        <w:t>Hình 4.9.</w:t>
      </w:r>
      <w:r w:rsidR="003C15C4" w:rsidRPr="00FE2D45">
        <w:rPr>
          <w:rFonts w:cs="Times New Roman"/>
          <w:i/>
          <w:iCs/>
        </w:rPr>
        <w:t xml:space="preserve"> Đồ thị Hồi quy tuyến tính thực thi bằng ngôn ngữ Python</w:t>
      </w:r>
    </w:p>
    <w:p w14:paraId="7D48FAB4" w14:textId="67DFB818" w:rsidR="003C15C4" w:rsidRPr="00FE2D45" w:rsidRDefault="003C15C4" w:rsidP="00FE2D45">
      <w:pPr>
        <w:pStyle w:val="ListParagraph"/>
        <w:numPr>
          <w:ilvl w:val="0"/>
          <w:numId w:val="41"/>
        </w:numPr>
        <w:jc w:val="both"/>
        <w:rPr>
          <w:rFonts w:cs="Times New Roman"/>
        </w:rPr>
      </w:pPr>
      <w:r w:rsidRPr="00FE2D45">
        <w:rPr>
          <w:rFonts w:cs="Times New Roman"/>
        </w:rPr>
        <w:t xml:space="preserve">Kỹ thuật trực quan hóa: Biểu đồ được vẽ trực tiếp bằng thư viện Seaborn và Matplotlib nhúng trong môi trường Python Visual. Sử dụng hàm sns.regplot để dựng biểu đồ phân tán (Scatter Plot) với các điểm tọa độ mang màu Xám Slate trầm tính kết hợp độ trong suốt </w:t>
      </w:r>
      <m:oMath>
        <m:r>
          <w:rPr>
            <w:rFonts w:ascii="Cambria Math" w:hAnsi="Cambria Math" w:cs="Times New Roman"/>
          </w:rPr>
          <m:t>α</m:t>
        </m:r>
      </m:oMath>
      <w:r w:rsidRPr="00FE2D45">
        <w:rPr>
          <w:rFonts w:cs="Times New Roman"/>
        </w:rPr>
        <w:t xml:space="preserve"> = 0.25 để thể hiện mật độ đậm đặc của dữ liệu. Đường xu hướng hồi quy tuyến tính (Linear Regression Line) được tô sắc đỏ Crimson (#EF4444) nổi bật trên mặt phẳng đồ thị.</w:t>
      </w:r>
    </w:p>
    <w:p w14:paraId="73C6D555" w14:textId="77777777" w:rsidR="003C15C4" w:rsidRPr="00FE2D45" w:rsidRDefault="003C15C4" w:rsidP="00FE2D45">
      <w:pPr>
        <w:pStyle w:val="ListParagraph"/>
        <w:numPr>
          <w:ilvl w:val="0"/>
          <w:numId w:val="41"/>
        </w:numPr>
        <w:jc w:val="both"/>
        <w:rPr>
          <w:rFonts w:cs="Times New Roman"/>
        </w:rPr>
      </w:pPr>
      <w:r w:rsidRPr="00FE2D45">
        <w:rPr>
          <w:rFonts w:cs="Times New Roman"/>
        </w:rPr>
        <w:t>Ý nghĩa quản trị rủi ro: Biểu đồ này dùng để kiểm chứng mô hình hành vi tài chính: "Liệu nhu cầu vay vốn của khách hàng (loan_amount) có tăng trưởng tịnh tiến một cách hợp lý theo năng lực thu nhập hàng năm (income_annum) của họ hay không?". Nếu hai biến số này lệch pha, đó có thể là dấu hiệu của việc vay quá khả năng chi trả (Over-indebtedness).</w:t>
      </w:r>
    </w:p>
    <w:p w14:paraId="2DF30728" w14:textId="11C95B42" w:rsidR="003C15C4" w:rsidRDefault="003C15C4" w:rsidP="00FE2D45">
      <w:pPr>
        <w:pStyle w:val="ListParagraph"/>
        <w:numPr>
          <w:ilvl w:val="0"/>
          <w:numId w:val="41"/>
        </w:numPr>
        <w:jc w:val="both"/>
        <w:rPr>
          <w:rFonts w:cs="Times New Roman"/>
        </w:rPr>
      </w:pPr>
      <w:r w:rsidRPr="00FE2D45">
        <w:rPr>
          <w:rFonts w:cs="Times New Roman"/>
        </w:rPr>
        <w:t xml:space="preserve">Phân tích thực nghiệm: Mô hình hồi quy trả về một dải chấm tròn tập trung dày đặc bám sát theo đường xu hướng đi lên vững chắc. Thẻ ghi chú thuật toán hiển thị Hệ số xác định </w:t>
      </w:r>
      <m:oMath>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2</m:t>
            </m:r>
          </m:sup>
        </m:sSup>
      </m:oMath>
      <w:r w:rsidRPr="00FE2D45">
        <w:rPr>
          <w:rFonts w:cs="Times New Roman"/>
        </w:rPr>
        <w:t xml:space="preserve"> đạt mức rất cao (thường &gt; 0.85), chứng minh rằng thu nhập là biến số giải thích cực kỳ mạnh mẽ cho quy mô khoản vay. Giá trị </w:t>
      </w:r>
      <m:oMath>
        <m:r>
          <w:rPr>
            <w:rFonts w:ascii="Cambria Math" w:hAnsi="Cambria Math" w:cs="Times New Roman"/>
          </w:rPr>
          <m:t>p-value</m:t>
        </m:r>
      </m:oMath>
      <w:r w:rsidRPr="00FE2D45">
        <w:rPr>
          <w:rFonts w:cs="Times New Roman"/>
        </w:rPr>
        <w:t xml:space="preserve"> đạt mức tối thiểu (&lt; 0.05), khẳng định mối quan hệ tuyến tính này có ý nghĩa thống kê tuyệt đối, không phải do ngẫu nhiên. Điều này cho thấy khách hàng trong tệp dữ liệu có hành vi tài chính rất lý tính: Thu nhập cao tương ứng với nhu cầu hạn mức lớn.</w:t>
      </w:r>
    </w:p>
    <w:p w14:paraId="74BEB489" w14:textId="41412447" w:rsidR="00FE2D45" w:rsidRPr="00FE2D45" w:rsidRDefault="00FE2D45" w:rsidP="00FE2D45">
      <w:pPr>
        <w:jc w:val="both"/>
        <w:rPr>
          <w:rFonts w:cs="Times New Roman"/>
          <w:b/>
          <w:bCs/>
        </w:rPr>
      </w:pPr>
      <w:r w:rsidRPr="00FE2D45">
        <w:rPr>
          <w:rFonts w:cs="Times New Roman"/>
          <w:b/>
          <w:bCs/>
        </w:rPr>
        <w:t>7. Biểu đồ 7: Bảng kiểm định thống kê nâng cao ANOVA và Chi-Square (Python Table visual)</w:t>
      </w:r>
    </w:p>
    <w:p w14:paraId="5A751621" w14:textId="7BE83E42" w:rsidR="003C15C4" w:rsidRPr="00FE2D45" w:rsidRDefault="00FE2D45" w:rsidP="00FE2D45">
      <w:pPr>
        <w:jc w:val="center"/>
        <w:rPr>
          <w:rFonts w:cs="Times New Roman"/>
          <w:i/>
          <w:iCs/>
        </w:rPr>
      </w:pPr>
      <w:r w:rsidRPr="00FE2D45">
        <w:rPr>
          <w:rFonts w:cs="Times New Roman"/>
          <w:i/>
          <w:iCs/>
        </w:rPr>
        <w:drawing>
          <wp:inline distT="0" distB="0" distL="0" distR="0" wp14:anchorId="17A96649" wp14:editId="58C5BF2E">
            <wp:extent cx="5125165" cy="127652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25165" cy="1276528"/>
                    </a:xfrm>
                    <a:prstGeom prst="rect">
                      <a:avLst/>
                    </a:prstGeom>
                  </pic:spPr>
                </pic:pic>
              </a:graphicData>
            </a:graphic>
          </wp:inline>
        </w:drawing>
      </w:r>
    </w:p>
    <w:p w14:paraId="5F6644F3" w14:textId="58DEC33C" w:rsidR="003C15C4" w:rsidRPr="00FE2D45" w:rsidRDefault="003C15C4" w:rsidP="00FE2D45">
      <w:pPr>
        <w:jc w:val="center"/>
        <w:rPr>
          <w:rFonts w:cs="Times New Roman"/>
          <w:i/>
          <w:iCs/>
        </w:rPr>
      </w:pPr>
      <w:r w:rsidRPr="00FE2D45">
        <w:rPr>
          <w:rFonts w:cs="Times New Roman"/>
          <w:i/>
          <w:iCs/>
        </w:rPr>
        <w:t>Hình 4.10. Bảng kết quả kiểm định thống kê nâng cao ANOVA và Chi-Square</w:t>
      </w:r>
    </w:p>
    <w:p w14:paraId="6FCAC5DA" w14:textId="77777777" w:rsidR="003C15C4" w:rsidRPr="00FE2D45" w:rsidRDefault="003C15C4" w:rsidP="00FE2D45">
      <w:pPr>
        <w:pStyle w:val="ListParagraph"/>
        <w:numPr>
          <w:ilvl w:val="0"/>
          <w:numId w:val="42"/>
        </w:numPr>
        <w:jc w:val="both"/>
        <w:rPr>
          <w:rFonts w:cs="Times New Roman"/>
        </w:rPr>
      </w:pPr>
      <w:r w:rsidRPr="00FE2D45">
        <w:rPr>
          <w:rFonts w:cs="Times New Roman"/>
        </w:rPr>
        <w:t xml:space="preserve">Kỹ thuật trực quan hóa: Đây là một bảng biểu phân tích toán học thuần túy được kết xuất bằng mã nguồn Python phối hợp thư viện scipy.stats. Để tối ưu lề rìa, mã </w:t>
      </w:r>
      <w:r w:rsidRPr="00FE2D45">
        <w:rPr>
          <w:rFonts w:cs="Times New Roman"/>
        </w:rPr>
        <w:lastRenderedPageBreak/>
        <w:t>lệnh áp dụng cơ chế bbox=[0, 0, 1, 1] kết hợp subplots_adjust xóa sạch 100% khoảng trắng dư thừa, ép bảng căng phẳng tràn viền khít với khung của Power BI Visual. Dòng tiêu đề đầu bảng đổ màu Navy tối giản, chữ trắng in đậm, các dòng kết quả xen kẽ màu nền xám cực nhẹ (#F8FAFC) chuẩn UI/UX doanh nghiệp.</w:t>
      </w:r>
    </w:p>
    <w:p w14:paraId="51153235" w14:textId="77777777" w:rsidR="003C15C4" w:rsidRPr="00FE2D45" w:rsidRDefault="003C15C4" w:rsidP="00FE2D45">
      <w:pPr>
        <w:pStyle w:val="ListParagraph"/>
        <w:numPr>
          <w:ilvl w:val="0"/>
          <w:numId w:val="42"/>
        </w:numPr>
        <w:jc w:val="both"/>
        <w:rPr>
          <w:rFonts w:cs="Times New Roman"/>
        </w:rPr>
      </w:pPr>
      <w:r w:rsidRPr="00FE2D45">
        <w:rPr>
          <w:rFonts w:cs="Times New Roman"/>
        </w:rPr>
        <w:t>Ý nghĩa quản trị rủi ro: Bảng này đóng vai trò là "Thẩm phán toán học" tối cao để phê duyệt hoặc bác bỏ các giả thuyết khoa học về dữ liệu:</w:t>
      </w:r>
    </w:p>
    <w:p w14:paraId="3533F864" w14:textId="77777777" w:rsidR="003C15C4" w:rsidRPr="00FE2D45" w:rsidRDefault="003C15C4" w:rsidP="00FE2D45">
      <w:pPr>
        <w:pStyle w:val="ListParagraph"/>
        <w:numPr>
          <w:ilvl w:val="0"/>
          <w:numId w:val="43"/>
        </w:numPr>
        <w:jc w:val="both"/>
        <w:rPr>
          <w:rFonts w:cs="Times New Roman"/>
        </w:rPr>
      </w:pPr>
      <w:r w:rsidRPr="00FE2D45">
        <w:rPr>
          <w:rFonts w:cs="Times New Roman"/>
        </w:rPr>
        <w:t>Kiểm định ANOVA (Analysis of Variance): Kiểm tra xem có sự khác biệt có ý nghĩa thống kê nào về giá trị trung bình của số tiền vay (loan_amount) giữa các nhóm trình độ học vấn (education) khác nhau hay không.</w:t>
      </w:r>
    </w:p>
    <w:p w14:paraId="25CCE5B4" w14:textId="77777777" w:rsidR="003C15C4" w:rsidRPr="00FE2D45" w:rsidRDefault="003C15C4" w:rsidP="00FE2D45">
      <w:pPr>
        <w:pStyle w:val="ListParagraph"/>
        <w:numPr>
          <w:ilvl w:val="0"/>
          <w:numId w:val="43"/>
        </w:numPr>
        <w:jc w:val="both"/>
        <w:rPr>
          <w:rFonts w:cs="Times New Roman"/>
        </w:rPr>
      </w:pPr>
      <w:r w:rsidRPr="00FE2D45">
        <w:rPr>
          <w:rFonts w:cs="Times New Roman"/>
        </w:rPr>
        <w:t>Kiểm định Chi-Square (Independence Test): Kiểm tra tính độc lập giữa hai biến định tính: Trình độ học vấn (education) và Kết quả phê duyệt khoản vay (loan_status).</w:t>
      </w:r>
    </w:p>
    <w:p w14:paraId="4094E7E8" w14:textId="3ADDFE76" w:rsidR="003C15C4" w:rsidRPr="00FE2D45" w:rsidRDefault="003C15C4" w:rsidP="00FE2D45">
      <w:pPr>
        <w:pStyle w:val="ListParagraph"/>
        <w:numPr>
          <w:ilvl w:val="0"/>
          <w:numId w:val="42"/>
        </w:numPr>
        <w:jc w:val="both"/>
        <w:rPr>
          <w:rFonts w:cs="Times New Roman"/>
        </w:rPr>
      </w:pPr>
      <w:r w:rsidRPr="00FE2D45">
        <w:rPr>
          <w:rFonts w:cs="Times New Roman"/>
        </w:rPr>
        <w:t xml:space="preserve">Phân tích thực nghiệm: Kết quả chỉ số của phép thử ANOVA đưa ra giá trị </w:t>
      </w:r>
      <m:oMath>
        <m:r>
          <w:rPr>
            <w:rFonts w:ascii="Cambria Math" w:hAnsi="Cambria Math" w:cs="Times New Roman"/>
          </w:rPr>
          <m:t>F-statistic</m:t>
        </m:r>
      </m:oMath>
      <w:r w:rsidRPr="00FE2D45">
        <w:rPr>
          <w:rFonts w:cs="Times New Roman"/>
        </w:rPr>
        <w:t xml:space="preserve"> cụ thể đi kèm </w:t>
      </w:r>
      <m:oMath>
        <m:r>
          <w:rPr>
            <w:rFonts w:ascii="Cambria Math" w:hAnsi="Cambria Math" w:cs="Times New Roman"/>
          </w:rPr>
          <m:t>p-value</m:t>
        </m:r>
      </m:oMath>
      <w:r w:rsidRPr="00FE2D45">
        <w:rPr>
          <w:rFonts w:cs="Times New Roman"/>
        </w:rPr>
        <w:t xml:space="preserve">. Nếu </w:t>
      </w:r>
      <m:oMath>
        <m:r>
          <w:rPr>
            <w:rFonts w:ascii="Cambria Math" w:hAnsi="Cambria Math" w:cs="Times New Roman"/>
          </w:rPr>
          <m:t>p-value</m:t>
        </m:r>
      </m:oMath>
      <w:r w:rsidR="00FE2D45" w:rsidRPr="00FE2D45">
        <w:rPr>
          <w:rFonts w:cs="Times New Roman"/>
        </w:rPr>
        <w:t xml:space="preserve"> </w:t>
      </w:r>
      <w:r w:rsidRPr="00FE2D45">
        <w:rPr>
          <w:rFonts w:cs="Times New Roman"/>
        </w:rPr>
        <w:t>&lt; 0.05, ngân hàng có đủ bằng chứng để bác bỏ giả thuyết H_0, khẳng định rằng trình độ học vấn thực sự có ảnh hưởng đến quy mô dòng tiền mà họ muốn tiếp cận.</w:t>
      </w:r>
    </w:p>
    <w:p w14:paraId="2B918DFE" w14:textId="0A7313C7" w:rsidR="003C15C4" w:rsidRPr="00FE2D45" w:rsidRDefault="003C15C4" w:rsidP="00FE2D45">
      <w:pPr>
        <w:pStyle w:val="ListParagraph"/>
        <w:numPr>
          <w:ilvl w:val="0"/>
          <w:numId w:val="44"/>
        </w:numPr>
        <w:jc w:val="both"/>
        <w:rPr>
          <w:rFonts w:eastAsia="Times New Roman" w:cs="Times New Roman"/>
          <w:kern w:val="0"/>
          <w:sz w:val="24"/>
          <w:szCs w:val="24"/>
          <w:lang w:val="en-GB" w:eastAsia="en-GB"/>
          <w14:ligatures w14:val="none"/>
        </w:rPr>
      </w:pPr>
      <w:r w:rsidRPr="00FE2D45">
        <w:rPr>
          <w:rFonts w:cs="Times New Roman"/>
        </w:rPr>
        <w:t xml:space="preserve">Phép thử Chi-Square đưa ra giá trị </w:t>
      </w:r>
      <m:oMath>
        <m:sSup>
          <m:sSupPr>
            <m:ctrlPr>
              <w:rPr>
                <w:rFonts w:ascii="Cambria Math" w:hAnsi="Cambria Math" w:cs="Times New Roman"/>
                <w:i/>
              </w:rPr>
            </m:ctrlPr>
          </m:sSupPr>
          <m:e>
            <m:r>
              <w:rPr>
                <w:rFonts w:ascii="Cambria Math" w:hAnsi="Cambria Math" w:cs="Times New Roman"/>
              </w:rPr>
              <m:t>χ</m:t>
            </m:r>
          </m:e>
          <m:sup>
            <m:r>
              <w:rPr>
                <w:rFonts w:ascii="Cambria Math" w:hAnsi="Cambria Math" w:cs="Times New Roman"/>
              </w:rPr>
              <m:t>2</m:t>
            </m:r>
          </m:sup>
        </m:sSup>
      </m:oMath>
      <w:r w:rsidRPr="00FE2D45">
        <w:rPr>
          <w:rFonts w:cs="Times New Roman"/>
        </w:rPr>
        <w:t xml:space="preserve"> và hệ số p-value tương ứng. Khi giá trị </w:t>
      </w:r>
      <m:oMath>
        <m:r>
          <w:rPr>
            <w:rFonts w:ascii="Cambria Math" w:hAnsi="Cambria Math" w:cs="Times New Roman"/>
          </w:rPr>
          <m:t>p-value</m:t>
        </m:r>
      </m:oMath>
      <w:r w:rsidRPr="00FE2D45">
        <w:rPr>
          <w:rFonts w:cs="Times New Roman"/>
        </w:rPr>
        <w:t xml:space="preserve"> trả về vượt qua ranh giới ý nghĩa 0.05, điều đó chứng minh học vấn và kết quả duyệt vay có mối liên kết phi ngẫu nhiên chặt chẽ, hỗ trợ đắc lực cho ban quản trị trong việc thiết lập các chính sách tính điểm tín dụng ưu tiên dựa trên học vị của người đi vay.</w:t>
      </w:r>
    </w:p>
    <w:p w14:paraId="6D8AED02" w14:textId="05B36A47" w:rsidR="002F69D9" w:rsidRDefault="002F69D9">
      <w:r>
        <w:br w:type="page"/>
      </w:r>
    </w:p>
    <w:p w14:paraId="4F00E5B5" w14:textId="3A0BE513" w:rsidR="002F69D9" w:rsidRDefault="002F69D9" w:rsidP="000C14DB">
      <w:pPr>
        <w:pStyle w:val="Heading1"/>
      </w:pPr>
      <w:r>
        <w:lastRenderedPageBreak/>
        <w:t xml:space="preserve">KẾT LUẬN VÀ HƯỚNG PHÁT TRIỂN </w:t>
      </w:r>
    </w:p>
    <w:p w14:paraId="78AB58F9" w14:textId="60812EE2" w:rsidR="002F69D9" w:rsidRDefault="002F69D9">
      <w:r>
        <w:br w:type="page"/>
      </w:r>
    </w:p>
    <w:p w14:paraId="56F079A1" w14:textId="45B173AD" w:rsidR="002F69D9" w:rsidRDefault="002F69D9" w:rsidP="000C14DB">
      <w:pPr>
        <w:pStyle w:val="Heading1"/>
      </w:pPr>
      <w:r>
        <w:lastRenderedPageBreak/>
        <w:t xml:space="preserve">TÀI LIỆU THAM KHẢO </w:t>
      </w:r>
    </w:p>
    <w:p w14:paraId="42E3B334" w14:textId="345E9A46" w:rsidR="002F69D9" w:rsidRDefault="002F69D9">
      <w:r>
        <w:br w:type="page"/>
      </w:r>
    </w:p>
    <w:p w14:paraId="2C5134BD" w14:textId="77777777" w:rsidR="002F69D9" w:rsidRDefault="002F69D9"/>
    <w:sectPr w:rsidR="002F69D9" w:rsidSect="004B0220">
      <w:pgSz w:w="11909" w:h="16834" w:code="9"/>
      <w:pgMar w:top="1134" w:right="1134" w:bottom="1134" w:left="1701" w:header="720" w:footer="720" w:gutter="0"/>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32">
      <wne:acd wne:acdName="acd1"/>
    </wne:keymap>
    <wne:keymap wne:kcmPrimary="0233">
      <wne:acd wne:acdName="acd2"/>
    </wne:keymap>
  </wne:keymaps>
  <wne:toolbars>
    <wne:acdManifest>
      <wne:acdEntry wne:acdName="acd0"/>
      <wne:acdEntry wne:acdName="acd1"/>
      <wne:acdEntry wne:acdName="acd2"/>
    </wne:acdManifest>
  </wne:toolbars>
  <wne:acds>
    <wne:acd wne:argValue="AQAAAAEA" wne:acdName="acd0" wne:fciIndexBasedOn="0065"/>
    <wne:acd wne:argValue="AQAAAAIA" wne:acdName="acd1" wne:fciIndexBasedOn="0065"/>
    <wne:acd wne:argValue="AQAAAAMA" wne:acdName="acd2"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50762"/>
    <w:multiLevelType w:val="hybridMultilevel"/>
    <w:tmpl w:val="E0E2DBF4"/>
    <w:lvl w:ilvl="0" w:tplc="6D46B10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4956EEB"/>
    <w:multiLevelType w:val="multilevel"/>
    <w:tmpl w:val="FE1A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BF3217"/>
    <w:multiLevelType w:val="multilevel"/>
    <w:tmpl w:val="BE4A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2F6F5F"/>
    <w:multiLevelType w:val="hybridMultilevel"/>
    <w:tmpl w:val="C41AC756"/>
    <w:lvl w:ilvl="0" w:tplc="6D46B10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7A127F3"/>
    <w:multiLevelType w:val="multilevel"/>
    <w:tmpl w:val="7C2E6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2607A5"/>
    <w:multiLevelType w:val="multilevel"/>
    <w:tmpl w:val="EB3E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CF4818"/>
    <w:multiLevelType w:val="multilevel"/>
    <w:tmpl w:val="2092F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57DCD"/>
    <w:multiLevelType w:val="hybridMultilevel"/>
    <w:tmpl w:val="E9B66D1E"/>
    <w:lvl w:ilvl="0" w:tplc="6D46B108">
      <w:start w:val="1"/>
      <w:numFmt w:val="bullet"/>
      <w:lvlText w:val=""/>
      <w:lvlJc w:val="left"/>
      <w:pPr>
        <w:ind w:left="1080" w:hanging="360"/>
      </w:pPr>
      <w:rPr>
        <w:rFonts w:ascii="Symbol" w:hAnsi="Symbol" w:hint="default"/>
      </w:rPr>
    </w:lvl>
    <w:lvl w:ilvl="1" w:tplc="9710D072">
      <w:start w:val="1"/>
      <w:numFmt w:val="bullet"/>
      <w:lvlText w:val=""/>
      <w:lvlJc w:val="left"/>
      <w:pPr>
        <w:ind w:left="1800" w:hanging="360"/>
      </w:pPr>
      <w:rPr>
        <w:rFonts w:ascii="Symbol" w:hAnsi="Symbol"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23B22C85"/>
    <w:multiLevelType w:val="multilevel"/>
    <w:tmpl w:val="305EE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37B2B"/>
    <w:multiLevelType w:val="multilevel"/>
    <w:tmpl w:val="C890B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155837"/>
    <w:multiLevelType w:val="multilevel"/>
    <w:tmpl w:val="1B14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87586F"/>
    <w:multiLevelType w:val="hybridMultilevel"/>
    <w:tmpl w:val="EA9C2AC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2EB050F7"/>
    <w:multiLevelType w:val="multilevel"/>
    <w:tmpl w:val="9F10D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36698A"/>
    <w:multiLevelType w:val="hybridMultilevel"/>
    <w:tmpl w:val="218A0FF8"/>
    <w:lvl w:ilvl="0" w:tplc="6D46B108">
      <w:start w:val="1"/>
      <w:numFmt w:val="bullet"/>
      <w:lvlText w:val=""/>
      <w:lvlJc w:val="left"/>
      <w:pPr>
        <w:ind w:left="1080" w:hanging="360"/>
      </w:pPr>
      <w:rPr>
        <w:rFonts w:ascii="Symbol" w:hAnsi="Symbol" w:hint="default"/>
      </w:rPr>
    </w:lvl>
    <w:lvl w:ilvl="1" w:tplc="9710D072">
      <w:start w:val="1"/>
      <w:numFmt w:val="bullet"/>
      <w:lvlText w:val=""/>
      <w:lvlJc w:val="left"/>
      <w:pPr>
        <w:ind w:left="1800" w:hanging="360"/>
      </w:pPr>
      <w:rPr>
        <w:rFonts w:ascii="Symbol" w:hAnsi="Symbol"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349A3F22"/>
    <w:multiLevelType w:val="multilevel"/>
    <w:tmpl w:val="82FEE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3D4E15"/>
    <w:multiLevelType w:val="hybridMultilevel"/>
    <w:tmpl w:val="5D202BF6"/>
    <w:lvl w:ilvl="0" w:tplc="6D46B10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B77114C"/>
    <w:multiLevelType w:val="hybridMultilevel"/>
    <w:tmpl w:val="808AB422"/>
    <w:lvl w:ilvl="0" w:tplc="6D46B108">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3C386602"/>
    <w:multiLevelType w:val="multilevel"/>
    <w:tmpl w:val="59B03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496274"/>
    <w:multiLevelType w:val="multilevel"/>
    <w:tmpl w:val="A28C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DB1EE9"/>
    <w:multiLevelType w:val="hybridMultilevel"/>
    <w:tmpl w:val="FF76001A"/>
    <w:lvl w:ilvl="0" w:tplc="6D46B10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3137118"/>
    <w:multiLevelType w:val="multilevel"/>
    <w:tmpl w:val="CD2E1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F245A9"/>
    <w:multiLevelType w:val="multilevel"/>
    <w:tmpl w:val="2CD2C6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43E6C"/>
    <w:multiLevelType w:val="multilevel"/>
    <w:tmpl w:val="FB6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617622"/>
    <w:multiLevelType w:val="hybridMultilevel"/>
    <w:tmpl w:val="AA1EC06A"/>
    <w:lvl w:ilvl="0" w:tplc="6D46B10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F01226F"/>
    <w:multiLevelType w:val="multilevel"/>
    <w:tmpl w:val="80940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861D72"/>
    <w:multiLevelType w:val="multilevel"/>
    <w:tmpl w:val="BD3AF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00321E"/>
    <w:multiLevelType w:val="multilevel"/>
    <w:tmpl w:val="E0F6F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1F17CE"/>
    <w:multiLevelType w:val="multilevel"/>
    <w:tmpl w:val="DC04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D25112"/>
    <w:multiLevelType w:val="multilevel"/>
    <w:tmpl w:val="DC728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E40DED"/>
    <w:multiLevelType w:val="hybridMultilevel"/>
    <w:tmpl w:val="D73C95F4"/>
    <w:lvl w:ilvl="0" w:tplc="6D46B10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F033410"/>
    <w:multiLevelType w:val="multilevel"/>
    <w:tmpl w:val="2362C8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0630603"/>
    <w:multiLevelType w:val="hybridMultilevel"/>
    <w:tmpl w:val="B89AA56A"/>
    <w:lvl w:ilvl="0" w:tplc="6D46B10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31A186E"/>
    <w:multiLevelType w:val="multilevel"/>
    <w:tmpl w:val="B55A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4655B3"/>
    <w:multiLevelType w:val="hybridMultilevel"/>
    <w:tmpl w:val="1BCA8A2C"/>
    <w:lvl w:ilvl="0" w:tplc="9710D072">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4" w15:restartNumberingAfterBreak="0">
    <w:nsid w:val="67003BC6"/>
    <w:multiLevelType w:val="multilevel"/>
    <w:tmpl w:val="A886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3B7CC9"/>
    <w:multiLevelType w:val="hybridMultilevel"/>
    <w:tmpl w:val="03F89ED6"/>
    <w:lvl w:ilvl="0" w:tplc="6D46B108">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67C4148E"/>
    <w:multiLevelType w:val="multilevel"/>
    <w:tmpl w:val="81D0B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6076EE"/>
    <w:multiLevelType w:val="hybridMultilevel"/>
    <w:tmpl w:val="9042986C"/>
    <w:lvl w:ilvl="0" w:tplc="9710D072">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68944AF9"/>
    <w:multiLevelType w:val="multilevel"/>
    <w:tmpl w:val="C8F28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29737A"/>
    <w:multiLevelType w:val="hybridMultilevel"/>
    <w:tmpl w:val="A20AC986"/>
    <w:lvl w:ilvl="0" w:tplc="9710D072">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0" w15:restartNumberingAfterBreak="0">
    <w:nsid w:val="705778EC"/>
    <w:multiLevelType w:val="multilevel"/>
    <w:tmpl w:val="AD94B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4B5BB5"/>
    <w:multiLevelType w:val="multilevel"/>
    <w:tmpl w:val="D29E8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9A19FA"/>
    <w:multiLevelType w:val="multilevel"/>
    <w:tmpl w:val="7318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120A6F"/>
    <w:multiLevelType w:val="multilevel"/>
    <w:tmpl w:val="EB9C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2"/>
  </w:num>
  <w:num w:numId="2">
    <w:abstractNumId w:val="27"/>
  </w:num>
  <w:num w:numId="3">
    <w:abstractNumId w:val="34"/>
  </w:num>
  <w:num w:numId="4">
    <w:abstractNumId w:val="38"/>
  </w:num>
  <w:num w:numId="5">
    <w:abstractNumId w:val="30"/>
  </w:num>
  <w:num w:numId="6">
    <w:abstractNumId w:val="41"/>
  </w:num>
  <w:num w:numId="7">
    <w:abstractNumId w:val="26"/>
  </w:num>
  <w:num w:numId="8">
    <w:abstractNumId w:val="5"/>
  </w:num>
  <w:num w:numId="9">
    <w:abstractNumId w:val="12"/>
  </w:num>
  <w:num w:numId="10">
    <w:abstractNumId w:val="8"/>
  </w:num>
  <w:num w:numId="11">
    <w:abstractNumId w:val="18"/>
  </w:num>
  <w:num w:numId="12">
    <w:abstractNumId w:val="22"/>
  </w:num>
  <w:num w:numId="13">
    <w:abstractNumId w:val="4"/>
  </w:num>
  <w:num w:numId="14">
    <w:abstractNumId w:val="2"/>
  </w:num>
  <w:num w:numId="15">
    <w:abstractNumId w:val="11"/>
  </w:num>
  <w:num w:numId="16">
    <w:abstractNumId w:val="35"/>
  </w:num>
  <w:num w:numId="17">
    <w:abstractNumId w:val="16"/>
  </w:num>
  <w:num w:numId="18">
    <w:abstractNumId w:val="13"/>
  </w:num>
  <w:num w:numId="19">
    <w:abstractNumId w:val="7"/>
  </w:num>
  <w:num w:numId="20">
    <w:abstractNumId w:val="40"/>
  </w:num>
  <w:num w:numId="21">
    <w:abstractNumId w:val="28"/>
  </w:num>
  <w:num w:numId="22">
    <w:abstractNumId w:val="14"/>
  </w:num>
  <w:num w:numId="23">
    <w:abstractNumId w:val="1"/>
  </w:num>
  <w:num w:numId="24">
    <w:abstractNumId w:val="36"/>
  </w:num>
  <w:num w:numId="25">
    <w:abstractNumId w:val="17"/>
  </w:num>
  <w:num w:numId="26">
    <w:abstractNumId w:val="20"/>
  </w:num>
  <w:num w:numId="27">
    <w:abstractNumId w:val="25"/>
  </w:num>
  <w:num w:numId="28">
    <w:abstractNumId w:val="32"/>
  </w:num>
  <w:num w:numId="29">
    <w:abstractNumId w:val="43"/>
  </w:num>
  <w:num w:numId="30">
    <w:abstractNumId w:val="6"/>
  </w:num>
  <w:num w:numId="31">
    <w:abstractNumId w:val="9"/>
  </w:num>
  <w:num w:numId="32">
    <w:abstractNumId w:val="24"/>
  </w:num>
  <w:num w:numId="33">
    <w:abstractNumId w:val="10"/>
  </w:num>
  <w:num w:numId="34">
    <w:abstractNumId w:val="21"/>
  </w:num>
  <w:num w:numId="35">
    <w:abstractNumId w:val="21"/>
    <w:lvlOverride w:ilvl="1">
      <w:lvl w:ilvl="1">
        <w:numFmt w:val="bullet"/>
        <w:lvlText w:val="o"/>
        <w:lvlJc w:val="left"/>
        <w:pPr>
          <w:tabs>
            <w:tab w:val="num" w:pos="1440"/>
          </w:tabs>
          <w:ind w:left="1440" w:hanging="360"/>
        </w:pPr>
        <w:rPr>
          <w:rFonts w:ascii="Courier New" w:hAnsi="Courier New" w:hint="default"/>
          <w:sz w:val="20"/>
        </w:rPr>
      </w:lvl>
    </w:lvlOverride>
  </w:num>
  <w:num w:numId="36">
    <w:abstractNumId w:val="0"/>
  </w:num>
  <w:num w:numId="37">
    <w:abstractNumId w:val="19"/>
  </w:num>
  <w:num w:numId="38">
    <w:abstractNumId w:val="31"/>
  </w:num>
  <w:num w:numId="39">
    <w:abstractNumId w:val="15"/>
  </w:num>
  <w:num w:numId="40">
    <w:abstractNumId w:val="3"/>
  </w:num>
  <w:num w:numId="41">
    <w:abstractNumId w:val="29"/>
  </w:num>
  <w:num w:numId="42">
    <w:abstractNumId w:val="23"/>
  </w:num>
  <w:num w:numId="43">
    <w:abstractNumId w:val="33"/>
  </w:num>
  <w:num w:numId="44">
    <w:abstractNumId w:val="39"/>
  </w:num>
  <w:num w:numId="45">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1"/>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3174"/>
    <w:rsid w:val="000467D0"/>
    <w:rsid w:val="000C14DB"/>
    <w:rsid w:val="000C3174"/>
    <w:rsid w:val="001E182B"/>
    <w:rsid w:val="002F69D9"/>
    <w:rsid w:val="00312C90"/>
    <w:rsid w:val="003C15C4"/>
    <w:rsid w:val="003C76A5"/>
    <w:rsid w:val="00491641"/>
    <w:rsid w:val="004B0220"/>
    <w:rsid w:val="00536C30"/>
    <w:rsid w:val="005E0E4A"/>
    <w:rsid w:val="00643F58"/>
    <w:rsid w:val="0088263A"/>
    <w:rsid w:val="009256BD"/>
    <w:rsid w:val="009C086C"/>
    <w:rsid w:val="00C81CF7"/>
    <w:rsid w:val="00CD00F3"/>
    <w:rsid w:val="00D10F58"/>
    <w:rsid w:val="00D53921"/>
    <w:rsid w:val="00E633CE"/>
    <w:rsid w:val="00EC3722"/>
    <w:rsid w:val="00F81605"/>
    <w:rsid w:val="00F8365A"/>
    <w:rsid w:val="00F91862"/>
    <w:rsid w:val="00FA0F44"/>
    <w:rsid w:val="00FE2D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46278"/>
  <w15:chartTrackingRefBased/>
  <w15:docId w15:val="{4FB934DA-2E5C-487D-A50C-6C4692EC8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before="120"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63A"/>
  </w:style>
  <w:style w:type="paragraph" w:styleId="Heading1">
    <w:name w:val="heading 1"/>
    <w:basedOn w:val="Normal"/>
    <w:next w:val="Normal"/>
    <w:link w:val="Heading1Char"/>
    <w:uiPriority w:val="9"/>
    <w:qFormat/>
    <w:rsid w:val="000C3174"/>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0C3174"/>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0C3174"/>
    <w:pPr>
      <w:keepNext/>
      <w:keepLines/>
      <w:spacing w:before="160" w:after="80"/>
      <w:outlineLvl w:val="2"/>
    </w:pPr>
    <w:rPr>
      <w:rFonts w:eastAsiaTheme="majorEastAsia" w:cstheme="majorBidi"/>
      <w:i/>
      <w:szCs w:val="28"/>
    </w:rPr>
  </w:style>
  <w:style w:type="paragraph" w:styleId="Heading4">
    <w:name w:val="heading 4"/>
    <w:basedOn w:val="Normal"/>
    <w:next w:val="Normal"/>
    <w:link w:val="Heading4Char"/>
    <w:uiPriority w:val="9"/>
    <w:unhideWhenUsed/>
    <w:qFormat/>
    <w:rsid w:val="000C317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C317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C317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C317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C3174"/>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C3174"/>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3174"/>
    <w:rPr>
      <w:rFonts w:eastAsiaTheme="majorEastAsia" w:cstheme="majorBidi"/>
      <w:b/>
      <w:szCs w:val="40"/>
    </w:rPr>
  </w:style>
  <w:style w:type="character" w:customStyle="1" w:styleId="Heading2Char">
    <w:name w:val="Heading 2 Char"/>
    <w:basedOn w:val="DefaultParagraphFont"/>
    <w:link w:val="Heading2"/>
    <w:uiPriority w:val="9"/>
    <w:rsid w:val="000C3174"/>
    <w:rPr>
      <w:rFonts w:eastAsiaTheme="majorEastAsia" w:cstheme="majorBidi"/>
      <w:b/>
      <w:szCs w:val="32"/>
    </w:rPr>
  </w:style>
  <w:style w:type="character" w:customStyle="1" w:styleId="Heading3Char">
    <w:name w:val="Heading 3 Char"/>
    <w:basedOn w:val="DefaultParagraphFont"/>
    <w:link w:val="Heading3"/>
    <w:uiPriority w:val="9"/>
    <w:rsid w:val="000C3174"/>
    <w:rPr>
      <w:rFonts w:eastAsiaTheme="majorEastAsia" w:cstheme="majorBidi"/>
      <w:i/>
      <w:szCs w:val="28"/>
    </w:rPr>
  </w:style>
  <w:style w:type="character" w:customStyle="1" w:styleId="Heading4Char">
    <w:name w:val="Heading 4 Char"/>
    <w:basedOn w:val="DefaultParagraphFont"/>
    <w:link w:val="Heading4"/>
    <w:uiPriority w:val="9"/>
    <w:rsid w:val="000C317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C317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C317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C317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C317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C317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C3174"/>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31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317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317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0C3174"/>
    <w:pPr>
      <w:spacing w:before="160"/>
      <w:jc w:val="center"/>
    </w:pPr>
    <w:rPr>
      <w:i/>
      <w:iCs/>
      <w:color w:val="404040" w:themeColor="text1" w:themeTint="BF"/>
    </w:rPr>
  </w:style>
  <w:style w:type="character" w:customStyle="1" w:styleId="QuoteChar">
    <w:name w:val="Quote Char"/>
    <w:basedOn w:val="DefaultParagraphFont"/>
    <w:link w:val="Quote"/>
    <w:uiPriority w:val="29"/>
    <w:rsid w:val="000C3174"/>
    <w:rPr>
      <w:i/>
      <w:iCs/>
      <w:color w:val="404040" w:themeColor="text1" w:themeTint="BF"/>
    </w:rPr>
  </w:style>
  <w:style w:type="paragraph" w:styleId="ListParagraph">
    <w:name w:val="List Paragraph"/>
    <w:basedOn w:val="Normal"/>
    <w:uiPriority w:val="34"/>
    <w:qFormat/>
    <w:rsid w:val="000C3174"/>
    <w:pPr>
      <w:ind w:left="720"/>
      <w:contextualSpacing/>
    </w:pPr>
  </w:style>
  <w:style w:type="character" w:styleId="IntenseEmphasis">
    <w:name w:val="Intense Emphasis"/>
    <w:basedOn w:val="DefaultParagraphFont"/>
    <w:uiPriority w:val="21"/>
    <w:qFormat/>
    <w:rsid w:val="000C3174"/>
    <w:rPr>
      <w:i/>
      <w:iCs/>
      <w:color w:val="0F4761" w:themeColor="accent1" w:themeShade="BF"/>
    </w:rPr>
  </w:style>
  <w:style w:type="paragraph" w:styleId="IntenseQuote">
    <w:name w:val="Intense Quote"/>
    <w:basedOn w:val="Normal"/>
    <w:next w:val="Normal"/>
    <w:link w:val="IntenseQuoteChar"/>
    <w:uiPriority w:val="30"/>
    <w:qFormat/>
    <w:rsid w:val="000C31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3174"/>
    <w:rPr>
      <w:i/>
      <w:iCs/>
      <w:color w:val="0F4761" w:themeColor="accent1" w:themeShade="BF"/>
    </w:rPr>
  </w:style>
  <w:style w:type="character" w:styleId="IntenseReference">
    <w:name w:val="Intense Reference"/>
    <w:basedOn w:val="DefaultParagraphFont"/>
    <w:uiPriority w:val="32"/>
    <w:qFormat/>
    <w:rsid w:val="000C3174"/>
    <w:rPr>
      <w:b/>
      <w:bCs/>
      <w:smallCaps/>
      <w:color w:val="0F4761" w:themeColor="accent1" w:themeShade="BF"/>
      <w:spacing w:val="5"/>
    </w:rPr>
  </w:style>
  <w:style w:type="paragraph" w:styleId="NormalWeb">
    <w:name w:val="Normal (Web)"/>
    <w:basedOn w:val="Normal"/>
    <w:uiPriority w:val="99"/>
    <w:semiHidden/>
    <w:unhideWhenUsed/>
    <w:rsid w:val="00643F58"/>
    <w:pPr>
      <w:spacing w:before="100" w:beforeAutospacing="1" w:after="100" w:afterAutospacing="1"/>
    </w:pPr>
    <w:rPr>
      <w:rFonts w:eastAsia="Times New Roman" w:cs="Times New Roman"/>
      <w:kern w:val="0"/>
      <w:sz w:val="24"/>
      <w:szCs w:val="24"/>
      <w:lang w:val="en-GB" w:eastAsia="en-GB"/>
      <w14:ligatures w14:val="none"/>
    </w:rPr>
  </w:style>
  <w:style w:type="paragraph" w:styleId="HTMLPreformatted">
    <w:name w:val="HTML Preformatted"/>
    <w:basedOn w:val="Normal"/>
    <w:link w:val="HTMLPreformattedChar"/>
    <w:uiPriority w:val="99"/>
    <w:semiHidden/>
    <w:unhideWhenUsed/>
    <w:rsid w:val="00643F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val="en-GB" w:eastAsia="en-GB"/>
      <w14:ligatures w14:val="none"/>
    </w:rPr>
  </w:style>
  <w:style w:type="character" w:customStyle="1" w:styleId="HTMLPreformattedChar">
    <w:name w:val="HTML Preformatted Char"/>
    <w:basedOn w:val="DefaultParagraphFont"/>
    <w:link w:val="HTMLPreformatted"/>
    <w:uiPriority w:val="99"/>
    <w:semiHidden/>
    <w:rsid w:val="00643F58"/>
    <w:rPr>
      <w:rFonts w:ascii="Courier New" w:eastAsia="Times New Roman" w:hAnsi="Courier New" w:cs="Courier New"/>
      <w:kern w:val="0"/>
      <w:sz w:val="20"/>
      <w:szCs w:val="20"/>
      <w:lang w:val="en-GB" w:eastAsia="en-GB"/>
      <w14:ligatures w14:val="none"/>
    </w:rPr>
  </w:style>
  <w:style w:type="character" w:styleId="HTMLCode">
    <w:name w:val="HTML Code"/>
    <w:basedOn w:val="DefaultParagraphFont"/>
    <w:uiPriority w:val="99"/>
    <w:semiHidden/>
    <w:unhideWhenUsed/>
    <w:rsid w:val="00643F58"/>
    <w:rPr>
      <w:rFonts w:ascii="Courier New" w:eastAsia="Times New Roman" w:hAnsi="Courier New" w:cs="Courier New"/>
      <w:sz w:val="20"/>
      <w:szCs w:val="20"/>
    </w:rPr>
  </w:style>
  <w:style w:type="character" w:customStyle="1" w:styleId="math-inline">
    <w:name w:val="math-inline"/>
    <w:basedOn w:val="DefaultParagraphFont"/>
    <w:rsid w:val="00643F58"/>
  </w:style>
  <w:style w:type="character" w:styleId="PlaceholderText">
    <w:name w:val="Placeholder Text"/>
    <w:basedOn w:val="DefaultParagraphFont"/>
    <w:uiPriority w:val="99"/>
    <w:semiHidden/>
    <w:rsid w:val="00643F58"/>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0659868">
      <w:bodyDiv w:val="1"/>
      <w:marLeft w:val="0"/>
      <w:marRight w:val="0"/>
      <w:marTop w:val="0"/>
      <w:marBottom w:val="0"/>
      <w:divBdr>
        <w:top w:val="none" w:sz="0" w:space="0" w:color="auto"/>
        <w:left w:val="none" w:sz="0" w:space="0" w:color="auto"/>
        <w:bottom w:val="none" w:sz="0" w:space="0" w:color="auto"/>
        <w:right w:val="none" w:sz="0" w:space="0" w:color="auto"/>
      </w:divBdr>
    </w:div>
    <w:div w:id="610821752">
      <w:bodyDiv w:val="1"/>
      <w:marLeft w:val="0"/>
      <w:marRight w:val="0"/>
      <w:marTop w:val="0"/>
      <w:marBottom w:val="0"/>
      <w:divBdr>
        <w:top w:val="none" w:sz="0" w:space="0" w:color="auto"/>
        <w:left w:val="none" w:sz="0" w:space="0" w:color="auto"/>
        <w:bottom w:val="none" w:sz="0" w:space="0" w:color="auto"/>
        <w:right w:val="none" w:sz="0" w:space="0" w:color="auto"/>
      </w:divBdr>
      <w:divsChild>
        <w:div w:id="393505205">
          <w:marLeft w:val="0"/>
          <w:marRight w:val="0"/>
          <w:marTop w:val="0"/>
          <w:marBottom w:val="0"/>
          <w:divBdr>
            <w:top w:val="none" w:sz="0" w:space="0" w:color="auto"/>
            <w:left w:val="none" w:sz="0" w:space="0" w:color="auto"/>
            <w:bottom w:val="none" w:sz="0" w:space="0" w:color="auto"/>
            <w:right w:val="none" w:sz="0" w:space="0" w:color="auto"/>
          </w:divBdr>
          <w:divsChild>
            <w:div w:id="2026128092">
              <w:marLeft w:val="0"/>
              <w:marRight w:val="0"/>
              <w:marTop w:val="0"/>
              <w:marBottom w:val="0"/>
              <w:divBdr>
                <w:top w:val="none" w:sz="0" w:space="0" w:color="auto"/>
                <w:left w:val="none" w:sz="0" w:space="0" w:color="auto"/>
                <w:bottom w:val="none" w:sz="0" w:space="0" w:color="auto"/>
                <w:right w:val="none" w:sz="0" w:space="0" w:color="auto"/>
              </w:divBdr>
              <w:divsChild>
                <w:div w:id="90533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985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image" Target="media/image10.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0D12510-6029-41DB-91FF-01804948DD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1037</TotalTime>
  <Pages>24</Pages>
  <Words>3278</Words>
  <Characters>18688</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dc:creator>
  <cp:keywords/>
  <dc:description/>
  <cp:lastModifiedBy>Nguyen Hoang My Dung</cp:lastModifiedBy>
  <cp:revision>6</cp:revision>
  <dcterms:created xsi:type="dcterms:W3CDTF">2026-05-21T11:46:00Z</dcterms:created>
  <dcterms:modified xsi:type="dcterms:W3CDTF">2026-05-22T06:35:00Z</dcterms:modified>
</cp:coreProperties>
</file>