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44" w:rsidRPr="00D878E4" w:rsidRDefault="00D33F44" w:rsidP="00D33F44">
      <w:pPr>
        <w:pStyle w:val="NormalWeb"/>
        <w:rPr>
          <w:sz w:val="28"/>
          <w:szCs w:val="28"/>
        </w:rPr>
      </w:pPr>
      <w:proofErr w:type="spellStart"/>
      <w:r w:rsidRPr="00D878E4">
        <w:rPr>
          <w:sz w:val="28"/>
          <w:szCs w:val="28"/>
        </w:rPr>
        <w:t>Câu</w:t>
      </w:r>
      <w:proofErr w:type="spellEnd"/>
      <w:r w:rsidRPr="00D878E4">
        <w:rPr>
          <w:sz w:val="28"/>
          <w:szCs w:val="28"/>
        </w:rPr>
        <w:t xml:space="preserve"> 1: 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proofErr w:type="spellStart"/>
      <w:r w:rsidRPr="00D878E4">
        <w:rPr>
          <w:color w:val="222222"/>
          <w:sz w:val="28"/>
          <w:szCs w:val="28"/>
        </w:rPr>
        <w:t>Lớp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trừu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tượng</w:t>
      </w:r>
      <w:proofErr w:type="spellEnd"/>
      <w:r w:rsidRPr="00D878E4">
        <w:rPr>
          <w:color w:val="222222"/>
          <w:sz w:val="28"/>
          <w:szCs w:val="28"/>
        </w:rPr>
        <w:t xml:space="preserve">: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lớp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chỉ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thể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kế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thừa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một</w:t>
      </w:r>
      <w:proofErr w:type="spellEnd"/>
      <w:r w:rsidRPr="00D878E4">
        <w:rPr>
          <w:color w:val="222222"/>
          <w:sz w:val="28"/>
          <w:szCs w:val="28"/>
        </w:rPr>
        <w:t xml:space="preserve"> Abstract class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proofErr w:type="spellStart"/>
      <w:r w:rsidRPr="00D878E4">
        <w:rPr>
          <w:color w:val="222222"/>
          <w:sz w:val="28"/>
          <w:szCs w:val="28"/>
        </w:rPr>
        <w:t>Lớp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giao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diện</w:t>
      </w:r>
      <w:proofErr w:type="spellEnd"/>
      <w:r w:rsidRPr="00D878E4">
        <w:rPr>
          <w:color w:val="222222"/>
          <w:sz w:val="28"/>
          <w:szCs w:val="28"/>
        </w:rPr>
        <w:t xml:space="preserve">: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lớp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thể</w:t>
      </w:r>
      <w:proofErr w:type="spellEnd"/>
      <w:r w:rsidRPr="00D878E4">
        <w:rPr>
          <w:color w:val="222222"/>
          <w:sz w:val="28"/>
          <w:szCs w:val="28"/>
        </w:rPr>
        <w:t xml:space="preserve"> implements </w:t>
      </w:r>
      <w:proofErr w:type="spellStart"/>
      <w:r w:rsidRPr="00D878E4">
        <w:rPr>
          <w:color w:val="222222"/>
          <w:sz w:val="28"/>
          <w:szCs w:val="28"/>
        </w:rPr>
        <w:t>nhiều</w:t>
      </w:r>
      <w:proofErr w:type="spellEnd"/>
      <w:r w:rsidRPr="00D878E4">
        <w:rPr>
          <w:color w:val="222222"/>
          <w:sz w:val="28"/>
          <w:szCs w:val="28"/>
        </w:rPr>
        <w:t xml:space="preserve"> interface.</w:t>
      </w:r>
    </w:p>
    <w:p w:rsidR="00D33F44" w:rsidRPr="00D878E4" w:rsidRDefault="00D33F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8E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878E4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(polymorphism):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tồn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loại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D878E4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proofErr w:type="gram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nạp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chồng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chồng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diện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3: 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Theo </w:t>
      </w:r>
      <w:proofErr w:type="spellStart"/>
      <w:r w:rsidRPr="00D878E4">
        <w:rPr>
          <w:color w:val="222222"/>
          <w:sz w:val="28"/>
          <w:szCs w:val="28"/>
        </w:rPr>
        <w:t>quyền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ưu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tiên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của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toán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tử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trong</w:t>
      </w:r>
      <w:proofErr w:type="spellEnd"/>
      <w:r w:rsidRPr="00D878E4">
        <w:rPr>
          <w:color w:val="222222"/>
          <w:sz w:val="28"/>
          <w:szCs w:val="28"/>
        </w:rPr>
        <w:t xml:space="preserve"> C#,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toán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tử</w:t>
      </w:r>
      <w:proofErr w:type="spellEnd"/>
      <w:r w:rsidRPr="00D878E4">
        <w:rPr>
          <w:color w:val="222222"/>
          <w:sz w:val="28"/>
          <w:szCs w:val="28"/>
        </w:rPr>
        <w:t xml:space="preserve"> postfix </w:t>
      </w:r>
      <w:proofErr w:type="spellStart"/>
      <w:r w:rsidRPr="00D878E4">
        <w:rPr>
          <w:color w:val="222222"/>
          <w:sz w:val="28"/>
          <w:szCs w:val="28"/>
        </w:rPr>
        <w:t>gồm</w:t>
      </w:r>
      <w:proofErr w:type="spellEnd"/>
      <w:r w:rsidRPr="00D878E4">
        <w:rPr>
          <w:color w:val="222222"/>
          <w:sz w:val="28"/>
          <w:szCs w:val="28"/>
        </w:rPr>
        <w:t xml:space="preserve"> (), []</w:t>
      </w:r>
      <w:proofErr w:type="gramStart"/>
      <w:r w:rsidRPr="00D878E4">
        <w:rPr>
          <w:color w:val="222222"/>
          <w:sz w:val="28"/>
          <w:szCs w:val="28"/>
        </w:rPr>
        <w:t>, .</w:t>
      </w:r>
      <w:proofErr w:type="gramEnd"/>
      <w:r w:rsidRPr="00D878E4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D878E4">
        <w:rPr>
          <w:color w:val="222222"/>
          <w:sz w:val="28"/>
          <w:szCs w:val="28"/>
        </w:rPr>
        <w:t>là</w:t>
      </w:r>
      <w:proofErr w:type="spellEnd"/>
      <w:proofErr w:type="gram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quyền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ưu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tiên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cao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nhất</w:t>
      </w:r>
      <w:proofErr w:type="spellEnd"/>
      <w:r w:rsidRPr="00D878E4">
        <w:rPr>
          <w:color w:val="222222"/>
          <w:sz w:val="28"/>
          <w:szCs w:val="28"/>
        </w:rPr>
        <w:t>.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proofErr w:type="spellStart"/>
      <w:r w:rsidRPr="00D878E4">
        <w:rPr>
          <w:color w:val="000000"/>
          <w:sz w:val="28"/>
          <w:szCs w:val="28"/>
        </w:rPr>
        <w:t>Điểm</w:t>
      </w:r>
      <w:proofErr w:type="spellEnd"/>
      <w:r w:rsidRPr="00D878E4">
        <w:rPr>
          <w:color w:val="000000"/>
          <w:sz w:val="28"/>
          <w:szCs w:val="28"/>
        </w:rPr>
        <w:t xml:space="preserve"> </w:t>
      </w:r>
      <w:proofErr w:type="spellStart"/>
      <w:r w:rsidRPr="00D878E4">
        <w:rPr>
          <w:color w:val="000000"/>
          <w:sz w:val="28"/>
          <w:szCs w:val="28"/>
        </w:rPr>
        <w:t>khác</w:t>
      </w:r>
      <w:proofErr w:type="spellEnd"/>
      <w:r w:rsidRPr="00D878E4">
        <w:rPr>
          <w:color w:val="000000"/>
          <w:sz w:val="28"/>
          <w:szCs w:val="28"/>
        </w:rPr>
        <w:t xml:space="preserve"> </w:t>
      </w:r>
      <w:proofErr w:type="spellStart"/>
      <w:r w:rsidRPr="00D878E4">
        <w:rPr>
          <w:color w:val="000000"/>
          <w:sz w:val="28"/>
          <w:szCs w:val="28"/>
        </w:rPr>
        <w:t>nhau</w:t>
      </w:r>
      <w:proofErr w:type="spellEnd"/>
      <w:r w:rsidRPr="00D878E4">
        <w:rPr>
          <w:color w:val="000000"/>
          <w:sz w:val="28"/>
          <w:szCs w:val="28"/>
        </w:rPr>
        <w:t xml:space="preserve"> </w:t>
      </w:r>
      <w:proofErr w:type="spellStart"/>
      <w:r w:rsidRPr="00D878E4">
        <w:rPr>
          <w:color w:val="000000"/>
          <w:sz w:val="28"/>
          <w:szCs w:val="28"/>
        </w:rPr>
        <w:t>giữa</w:t>
      </w:r>
      <w:proofErr w:type="spellEnd"/>
      <w:r w:rsidRPr="00D878E4">
        <w:rPr>
          <w:color w:val="000000"/>
          <w:sz w:val="28"/>
          <w:szCs w:val="28"/>
        </w:rPr>
        <w:t xml:space="preserve"> </w:t>
      </w:r>
      <w:proofErr w:type="spellStart"/>
      <w:r w:rsidRPr="00D878E4">
        <w:rPr>
          <w:color w:val="000000"/>
          <w:sz w:val="28"/>
          <w:szCs w:val="28"/>
        </w:rPr>
        <w:t>lệnh</w:t>
      </w:r>
      <w:proofErr w:type="spellEnd"/>
      <w:r w:rsidRPr="00D878E4">
        <w:rPr>
          <w:color w:val="000000"/>
          <w:sz w:val="28"/>
          <w:szCs w:val="28"/>
        </w:rPr>
        <w:t xml:space="preserve"> break </w:t>
      </w:r>
      <w:proofErr w:type="spellStart"/>
      <w:r w:rsidRPr="00D878E4">
        <w:rPr>
          <w:color w:val="000000"/>
          <w:sz w:val="28"/>
          <w:szCs w:val="28"/>
        </w:rPr>
        <w:t>và</w:t>
      </w:r>
      <w:proofErr w:type="spellEnd"/>
      <w:r w:rsidRPr="00D878E4">
        <w:rPr>
          <w:color w:val="000000"/>
          <w:sz w:val="28"/>
          <w:szCs w:val="28"/>
        </w:rPr>
        <w:t xml:space="preserve"> </w:t>
      </w:r>
      <w:proofErr w:type="spellStart"/>
      <w:r w:rsidRPr="00D878E4">
        <w:rPr>
          <w:color w:val="000000"/>
          <w:sz w:val="28"/>
          <w:szCs w:val="28"/>
        </w:rPr>
        <w:t>lệnh</w:t>
      </w:r>
      <w:proofErr w:type="spellEnd"/>
      <w:r w:rsidRPr="00D878E4">
        <w:rPr>
          <w:color w:val="000000"/>
          <w:sz w:val="28"/>
          <w:szCs w:val="28"/>
        </w:rPr>
        <w:t xml:space="preserve"> continue?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• </w:t>
      </w:r>
      <w:proofErr w:type="gramStart"/>
      <w:r w:rsidRPr="00D878E4">
        <w:rPr>
          <w:color w:val="222222"/>
          <w:sz w:val="28"/>
          <w:szCs w:val="28"/>
        </w:rPr>
        <w:t>break</w:t>
      </w:r>
      <w:proofErr w:type="gramEnd"/>
      <w:r w:rsidRPr="00D878E4">
        <w:rPr>
          <w:color w:val="222222"/>
          <w:sz w:val="28"/>
          <w:szCs w:val="28"/>
        </w:rPr>
        <w:t xml:space="preserve"> – </w:t>
      </w:r>
      <w:proofErr w:type="spellStart"/>
      <w:r w:rsidRPr="00D878E4">
        <w:rPr>
          <w:color w:val="222222"/>
          <w:sz w:val="28"/>
          <w:szCs w:val="28"/>
        </w:rPr>
        <w:t>Thoát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khỏi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vòng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lặp</w:t>
      </w:r>
      <w:proofErr w:type="spellEnd"/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• continue – Qua </w:t>
      </w:r>
      <w:proofErr w:type="spellStart"/>
      <w:r w:rsidRPr="00D878E4">
        <w:rPr>
          <w:color w:val="222222"/>
          <w:sz w:val="28"/>
          <w:szCs w:val="28"/>
        </w:rPr>
        <w:t>bước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lặp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kế</w:t>
      </w:r>
      <w:proofErr w:type="spellEnd"/>
      <w:r w:rsidRPr="00D878E4">
        <w:rPr>
          <w:color w:val="222222"/>
          <w:sz w:val="28"/>
          <w:szCs w:val="28"/>
        </w:rPr>
        <w:t> </w:t>
      </w:r>
    </w:p>
    <w:p w:rsidR="00D33F44" w:rsidRPr="00D878E4" w:rsidRDefault="00D33F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8E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878E4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DataGridView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khiển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chuyên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dưới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bảng</w:t>
      </w:r>
      <w:proofErr w:type="spellEnd"/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5: </w:t>
      </w:r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6:</w:t>
      </w:r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ẩn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chi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khai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tới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trừu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loại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bỏ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chất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thuộc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lập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7:</w:t>
      </w:r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ConnectionString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thuộc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chuỗi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tham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dành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nối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file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cơ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sở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localDb</w:t>
      </w:r>
      <w:proofErr w:type="spellEnd"/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8:</w:t>
      </w:r>
    </w:p>
    <w:p w:rsidR="00D33F44" w:rsidRPr="00D878E4" w:rsidRDefault="00D33F4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abstract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khai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vừa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khai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trừu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tượng</w:t>
      </w:r>
      <w:proofErr w:type="spellEnd"/>
    </w:p>
    <w:p w:rsidR="00D33F44" w:rsidRPr="00D878E4" w:rsidRDefault="00D33F4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9:</w:t>
      </w:r>
    </w:p>
    <w:p w:rsidR="00D33F44" w:rsidRPr="00D33F44" w:rsidRDefault="00D33F44" w:rsidP="00D33F4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đối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tượng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: object</w:t>
      </w:r>
    </w:p>
    <w:p w:rsidR="00D33F44" w:rsidRPr="00D33F44" w:rsidRDefault="00D33F44" w:rsidP="00D33F4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Ký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tự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chuỗi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char, string</w:t>
      </w:r>
    </w:p>
    <w:p w:rsidR="00D33F44" w:rsidRPr="00D33F44" w:rsidRDefault="00D33F44" w:rsidP="00D33F4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dấu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sbyte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short,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, long</w:t>
      </w:r>
    </w:p>
    <w:p w:rsidR="00D33F44" w:rsidRPr="00D33F44" w:rsidRDefault="00D33F44" w:rsidP="00D33F4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dấu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byte,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ushort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uint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ulong</w:t>
      </w:r>
      <w:proofErr w:type="spellEnd"/>
    </w:p>
    <w:p w:rsidR="00D33F44" w:rsidRPr="00D33F44" w:rsidRDefault="00D33F44" w:rsidP="00D33F4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thực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: float, double, decimal</w:t>
      </w:r>
    </w:p>
    <w:p w:rsidR="00D33F44" w:rsidRPr="00D33F44" w:rsidRDefault="00D33F44" w:rsidP="00D33F4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Kiểu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logic: bool</w:t>
      </w:r>
    </w:p>
    <w:p w:rsidR="00D33F44" w:rsidRPr="00D33F44" w:rsidRDefault="00D33F44" w:rsidP="00D33F4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proofErr w:type="gram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proofErr w:type="gram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(class)</w:t>
      </w:r>
    </w:p>
    <w:p w:rsidR="00D33F44" w:rsidRPr="00D33F44" w:rsidRDefault="00D33F44" w:rsidP="00D33F4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proofErr w:type="gram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Giao</w:t>
      </w:r>
      <w:proofErr w:type="spellEnd"/>
      <w:proofErr w:type="gram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diện</w:t>
      </w:r>
      <w:proofErr w:type="spell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(interface)</w:t>
      </w:r>
    </w:p>
    <w:p w:rsidR="00D33F44" w:rsidRPr="00D33F44" w:rsidRDefault="00D33F44" w:rsidP="00D33F4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proofErr w:type="gram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  <w:proofErr w:type="spellStart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>Mảng</w:t>
      </w:r>
      <w:proofErr w:type="spellEnd"/>
      <w:proofErr w:type="gramEnd"/>
      <w:r w:rsidRPr="00D33F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(array)</w:t>
      </w:r>
    </w:p>
    <w:p w:rsidR="00D33F44" w:rsidRPr="00D878E4" w:rsidRDefault="00D33F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8E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878E4">
        <w:rPr>
          <w:rFonts w:ascii="Times New Roman" w:hAnsi="Times New Roman" w:cs="Times New Roman"/>
          <w:sz w:val="28"/>
          <w:szCs w:val="28"/>
        </w:rPr>
        <w:t xml:space="preserve"> 10: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>*</w:t>
      </w:r>
      <w:proofErr w:type="spellStart"/>
      <w:r w:rsidRPr="00D878E4">
        <w:rPr>
          <w:color w:val="222222"/>
          <w:sz w:val="28"/>
          <w:szCs w:val="28"/>
        </w:rPr>
        <w:t>Lớp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trừu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tượng</w:t>
      </w:r>
      <w:proofErr w:type="spellEnd"/>
      <w:r w:rsidRPr="00D878E4">
        <w:rPr>
          <w:color w:val="222222"/>
          <w:sz w:val="28"/>
          <w:szCs w:val="28"/>
        </w:rPr>
        <w:t>: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proofErr w:type="gramStart"/>
      <w:r w:rsidRPr="00D878E4">
        <w:rPr>
          <w:color w:val="222222"/>
          <w:sz w:val="28"/>
          <w:szCs w:val="28"/>
        </w:rPr>
        <w:t>1.Có</w:t>
      </w:r>
      <w:proofErr w:type="gram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thể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kế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thừa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một</w:t>
      </w:r>
      <w:proofErr w:type="spellEnd"/>
      <w:r w:rsidRPr="00D878E4">
        <w:rPr>
          <w:color w:val="222222"/>
          <w:sz w:val="28"/>
          <w:szCs w:val="28"/>
        </w:rPr>
        <w:t xml:space="preserve"> class </w:t>
      </w:r>
      <w:proofErr w:type="spellStart"/>
      <w:r w:rsidRPr="00D878E4">
        <w:rPr>
          <w:color w:val="222222"/>
          <w:sz w:val="28"/>
          <w:szCs w:val="28"/>
        </w:rPr>
        <w:t>và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nhiều</w:t>
      </w:r>
      <w:proofErr w:type="spellEnd"/>
      <w:r w:rsidRPr="00D878E4">
        <w:rPr>
          <w:color w:val="222222"/>
          <w:sz w:val="28"/>
          <w:szCs w:val="28"/>
        </w:rPr>
        <w:t xml:space="preserve"> interface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2.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phương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thức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củaAbstract</w:t>
      </w:r>
      <w:proofErr w:type="spellEnd"/>
      <w:r w:rsidRPr="00D878E4">
        <w:rPr>
          <w:color w:val="222222"/>
          <w:sz w:val="28"/>
          <w:szCs w:val="28"/>
        </w:rPr>
        <w:t xml:space="preserve"> class </w:t>
      </w:r>
      <w:proofErr w:type="spellStart"/>
      <w:r w:rsidRPr="00D878E4">
        <w:rPr>
          <w:color w:val="222222"/>
          <w:sz w:val="28"/>
          <w:szCs w:val="28"/>
        </w:rPr>
        <w:t>được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thực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sử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dụng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từ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khóa</w:t>
      </w:r>
      <w:proofErr w:type="spellEnd"/>
      <w:r w:rsidRPr="00D878E4">
        <w:rPr>
          <w:color w:val="222222"/>
          <w:sz w:val="28"/>
          <w:szCs w:val="28"/>
        </w:rPr>
        <w:t xml:space="preserve"> override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3. </w:t>
      </w:r>
      <w:proofErr w:type="spellStart"/>
      <w:r w:rsidRPr="00D878E4">
        <w:rPr>
          <w:color w:val="222222"/>
          <w:sz w:val="28"/>
          <w:szCs w:val="28"/>
        </w:rPr>
        <w:t>Là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lựa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chọn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thích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hợp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vừa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khai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báo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phương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thức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thông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thường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vừa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khai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báo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phương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thức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trừu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tượng</w:t>
      </w:r>
      <w:proofErr w:type="spellEnd"/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4.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thể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hàm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khởi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tạo</w:t>
      </w:r>
      <w:proofErr w:type="spellEnd"/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5. </w:t>
      </w:r>
      <w:proofErr w:type="spellStart"/>
      <w:r w:rsidRPr="00D878E4">
        <w:rPr>
          <w:color w:val="222222"/>
          <w:sz w:val="28"/>
          <w:szCs w:val="28"/>
        </w:rPr>
        <w:t>Là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lựa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chọn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thích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hợp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vừa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khai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báo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phương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thức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thông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thường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vừa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khai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báo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phương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thức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trừu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tượng</w:t>
      </w:r>
      <w:proofErr w:type="spellEnd"/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>*</w:t>
      </w:r>
      <w:proofErr w:type="spellStart"/>
      <w:r w:rsidRPr="00D878E4">
        <w:rPr>
          <w:color w:val="222222"/>
          <w:sz w:val="28"/>
          <w:szCs w:val="28"/>
        </w:rPr>
        <w:t>Lớp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giao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diện</w:t>
      </w:r>
      <w:proofErr w:type="spellEnd"/>
      <w:r w:rsidRPr="00D878E4">
        <w:rPr>
          <w:color w:val="222222"/>
          <w:sz w:val="28"/>
          <w:szCs w:val="28"/>
        </w:rPr>
        <w:t>: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1. </w:t>
      </w:r>
      <w:proofErr w:type="spellStart"/>
      <w:r w:rsidRPr="00D878E4">
        <w:rPr>
          <w:color w:val="222222"/>
          <w:sz w:val="28"/>
          <w:szCs w:val="28"/>
        </w:rPr>
        <w:t>Chỉ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thể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kế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thừa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từ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nhiều</w:t>
      </w:r>
      <w:proofErr w:type="spellEnd"/>
      <w:r w:rsidRPr="00D878E4">
        <w:rPr>
          <w:color w:val="222222"/>
          <w:sz w:val="28"/>
          <w:szCs w:val="28"/>
        </w:rPr>
        <w:t xml:space="preserve"> interface</w:t>
      </w:r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2. </w:t>
      </w:r>
      <w:proofErr w:type="spellStart"/>
      <w:r w:rsidRPr="00D878E4">
        <w:rPr>
          <w:color w:val="222222"/>
          <w:sz w:val="28"/>
          <w:szCs w:val="28"/>
        </w:rPr>
        <w:t>Không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cần</w:t>
      </w:r>
      <w:proofErr w:type="spellEnd"/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lastRenderedPageBreak/>
        <w:t xml:space="preserve">3. </w:t>
      </w:r>
      <w:proofErr w:type="spellStart"/>
      <w:r w:rsidRPr="00D878E4">
        <w:rPr>
          <w:color w:val="222222"/>
          <w:sz w:val="28"/>
          <w:szCs w:val="28"/>
        </w:rPr>
        <w:t>Thích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hợp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cho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việc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khai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báo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duy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nhất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phương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thức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trừu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tượng</w:t>
      </w:r>
      <w:proofErr w:type="spellEnd"/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4. </w:t>
      </w:r>
      <w:proofErr w:type="spellStart"/>
      <w:r w:rsidRPr="00D878E4">
        <w:rPr>
          <w:color w:val="222222"/>
          <w:sz w:val="28"/>
          <w:szCs w:val="28"/>
        </w:rPr>
        <w:t>Không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</w:p>
    <w:p w:rsidR="00D33F44" w:rsidRPr="00D878E4" w:rsidRDefault="00D33F44" w:rsidP="00D33F44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5. </w:t>
      </w:r>
      <w:proofErr w:type="spellStart"/>
      <w:r w:rsidRPr="00D878E4">
        <w:rPr>
          <w:color w:val="222222"/>
          <w:sz w:val="28"/>
          <w:szCs w:val="28"/>
        </w:rPr>
        <w:t>Thích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hợp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cho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việc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khai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báo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duy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nhất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phương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thức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trừu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tượng</w:t>
      </w:r>
      <w:proofErr w:type="spellEnd"/>
    </w:p>
    <w:p w:rsidR="00D33F44" w:rsidRPr="00D878E4" w:rsidRDefault="00D33F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8E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878E4">
        <w:rPr>
          <w:rFonts w:ascii="Times New Roman" w:hAnsi="Times New Roman" w:cs="Times New Roman"/>
          <w:sz w:val="28"/>
          <w:szCs w:val="28"/>
        </w:rPr>
        <w:t xml:space="preserve"> 11:</w:t>
      </w:r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Dot Operator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còn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gọi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dấu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dấu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chấm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tách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biến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khỏi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biến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tham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chiếu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biến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tĩnh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truy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cập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tên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lớp</w:t>
      </w:r>
      <w:proofErr w:type="spellEnd"/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12:</w:t>
      </w:r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runtime</w:t>
      </w:r>
      <w:proofErr w:type="gram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polymorphism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quá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lời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gọi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bị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ghi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đè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quyết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chạy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thay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thời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biên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dịch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quá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ghi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đè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gọi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qua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biến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tham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chiếu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super class</w:t>
      </w:r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13:</w:t>
      </w:r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kiện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Validating</w:t>
      </w:r>
      <w:proofErr w:type="gram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kiện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Textbox,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textbox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null hay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đúng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chưa</w:t>
      </w:r>
      <w:proofErr w:type="spellEnd"/>
    </w:p>
    <w:p w:rsidR="00D33F44" w:rsidRPr="00D878E4" w:rsidRDefault="00D33F4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14:</w:t>
      </w:r>
    </w:p>
    <w:p w:rsidR="00D33F44" w:rsidRPr="00D878E4" w:rsidRDefault="001B3D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ExcuteScalar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SQLCommand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đơn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B3D53" w:rsidRPr="00D878E4" w:rsidRDefault="001B3D5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15: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*ADO.NET </w:t>
      </w:r>
      <w:proofErr w:type="spellStart"/>
      <w:r w:rsidRPr="00D878E4">
        <w:rPr>
          <w:color w:val="222222"/>
          <w:sz w:val="28"/>
          <w:szCs w:val="28"/>
        </w:rPr>
        <w:t>là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một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phần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của</w:t>
      </w:r>
      <w:proofErr w:type="spellEnd"/>
      <w:r w:rsidRPr="00D878E4">
        <w:rPr>
          <w:color w:val="222222"/>
          <w:sz w:val="28"/>
          <w:szCs w:val="28"/>
        </w:rPr>
        <w:t xml:space="preserve"> .NET Framework 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Thư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viện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lớp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chức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năng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thao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dữ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liệu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trong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ngôn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ngữ</w:t>
      </w:r>
      <w:proofErr w:type="spellEnd"/>
      <w:r w:rsidRPr="00D878E4">
        <w:rPr>
          <w:color w:val="222222"/>
          <w:sz w:val="28"/>
          <w:szCs w:val="28"/>
        </w:rPr>
        <w:t xml:space="preserve"> MS.NET 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*ADO.NET </w:t>
      </w:r>
      <w:proofErr w:type="spellStart"/>
      <w:r w:rsidRPr="00D878E4">
        <w:rPr>
          <w:color w:val="222222"/>
          <w:sz w:val="28"/>
          <w:szCs w:val="28"/>
        </w:rPr>
        <w:t>là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dạng</w:t>
      </w:r>
      <w:proofErr w:type="spellEnd"/>
      <w:r w:rsidRPr="00D878E4">
        <w:rPr>
          <w:color w:val="222222"/>
          <w:sz w:val="28"/>
          <w:szCs w:val="28"/>
        </w:rPr>
        <w:t xml:space="preserve"> “Disconnected”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Cho </w:t>
      </w:r>
      <w:proofErr w:type="spellStart"/>
      <w:r w:rsidRPr="00D878E4">
        <w:rPr>
          <w:color w:val="222222"/>
          <w:sz w:val="28"/>
          <w:szCs w:val="28"/>
        </w:rPr>
        <w:t>phép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lấy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cả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một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cấu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trúc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phức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tạp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của</w:t>
      </w:r>
      <w:proofErr w:type="spellEnd"/>
      <w:r w:rsidRPr="00D878E4">
        <w:rPr>
          <w:color w:val="222222"/>
          <w:sz w:val="28"/>
          <w:szCs w:val="28"/>
        </w:rPr>
        <w:t xml:space="preserve"> DL </w:t>
      </w:r>
      <w:proofErr w:type="spellStart"/>
      <w:r w:rsidRPr="00D878E4">
        <w:rPr>
          <w:color w:val="222222"/>
          <w:sz w:val="28"/>
          <w:szCs w:val="28"/>
        </w:rPr>
        <w:t>từ</w:t>
      </w:r>
      <w:proofErr w:type="spellEnd"/>
      <w:r w:rsidRPr="00D878E4">
        <w:rPr>
          <w:color w:val="222222"/>
          <w:sz w:val="28"/>
          <w:szCs w:val="28"/>
        </w:rPr>
        <w:t xml:space="preserve"> CSDL, </w:t>
      </w:r>
      <w:proofErr w:type="spellStart"/>
      <w:r w:rsidRPr="00D878E4">
        <w:rPr>
          <w:color w:val="222222"/>
          <w:sz w:val="28"/>
          <w:szCs w:val="28"/>
        </w:rPr>
        <w:t>sau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đó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ngắt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kết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nối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rồi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mới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thực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hiện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thao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tác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xử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lý</w:t>
      </w:r>
      <w:proofErr w:type="spellEnd"/>
      <w:r w:rsidRPr="00D878E4">
        <w:rPr>
          <w:color w:val="222222"/>
          <w:sz w:val="28"/>
          <w:szCs w:val="28"/>
        </w:rPr>
        <w:t>! 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ADO </w:t>
      </w:r>
      <w:proofErr w:type="spellStart"/>
      <w:r w:rsidRPr="00D878E4">
        <w:rPr>
          <w:color w:val="222222"/>
          <w:sz w:val="28"/>
          <w:szCs w:val="28"/>
        </w:rPr>
        <w:t>luôn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phải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duy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trì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kết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nối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trong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suốt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quá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trình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làm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việc</w:t>
      </w:r>
      <w:proofErr w:type="spellEnd"/>
      <w:r w:rsidRPr="00D878E4">
        <w:rPr>
          <w:color w:val="222222"/>
          <w:sz w:val="28"/>
          <w:szCs w:val="28"/>
        </w:rPr>
        <w:t>.</w:t>
      </w:r>
    </w:p>
    <w:p w:rsidR="001B3D53" w:rsidRPr="00D878E4" w:rsidRDefault="001B3D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8E4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D878E4">
        <w:rPr>
          <w:rFonts w:ascii="Times New Roman" w:hAnsi="Times New Roman" w:cs="Times New Roman"/>
          <w:sz w:val="28"/>
          <w:szCs w:val="28"/>
        </w:rPr>
        <w:t xml:space="preserve"> 16: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proofErr w:type="spellStart"/>
      <w:r w:rsidRPr="00D878E4">
        <w:rPr>
          <w:color w:val="222222"/>
          <w:sz w:val="28"/>
          <w:szCs w:val="28"/>
        </w:rPr>
        <w:t>Điều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khiển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GroupBox</w:t>
      </w:r>
      <w:proofErr w:type="spellEnd"/>
      <w:r w:rsidRPr="00D878E4">
        <w:rPr>
          <w:color w:val="222222"/>
          <w:sz w:val="28"/>
          <w:szCs w:val="28"/>
        </w:rPr>
        <w:t>: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Hiển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thị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một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khung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bao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quanh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một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nhóm</w:t>
      </w:r>
      <w:proofErr w:type="spellEnd"/>
      <w:r w:rsidRPr="00D878E4">
        <w:rPr>
          <w:color w:val="222222"/>
          <w:sz w:val="28"/>
          <w:szCs w:val="28"/>
        </w:rPr>
        <w:t xml:space="preserve"> control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thể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hiển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thị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một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tiêu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đề</w:t>
      </w:r>
      <w:proofErr w:type="spellEnd"/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Thuộc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tính</w:t>
      </w:r>
      <w:proofErr w:type="spellEnd"/>
      <w:r w:rsidRPr="00D878E4">
        <w:rPr>
          <w:color w:val="222222"/>
          <w:sz w:val="28"/>
          <w:szCs w:val="28"/>
        </w:rPr>
        <w:t xml:space="preserve"> Text</w:t>
      </w:r>
      <w:bookmarkStart w:id="0" w:name="_GoBack"/>
      <w:bookmarkEnd w:id="0"/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Khi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xóa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một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GroupBox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thì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control </w:t>
      </w:r>
      <w:proofErr w:type="spellStart"/>
      <w:r w:rsidRPr="00D878E4">
        <w:rPr>
          <w:color w:val="222222"/>
          <w:sz w:val="28"/>
          <w:szCs w:val="28"/>
        </w:rPr>
        <w:t>chứa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trong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bị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xóa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D878E4">
        <w:rPr>
          <w:color w:val="222222"/>
          <w:sz w:val="28"/>
          <w:szCs w:val="28"/>
        </w:rPr>
        <w:t>theo</w:t>
      </w:r>
      <w:proofErr w:type="spellEnd"/>
      <w:proofErr w:type="gramEnd"/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Lớp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GroupBox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kế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thừa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từ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System.Windows.Forms.Control</w:t>
      </w:r>
      <w:proofErr w:type="spellEnd"/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proofErr w:type="spellStart"/>
      <w:r w:rsidRPr="00D878E4">
        <w:rPr>
          <w:color w:val="222222"/>
          <w:sz w:val="28"/>
          <w:szCs w:val="28"/>
        </w:rPr>
        <w:t>Điểu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khiển</w:t>
      </w:r>
      <w:proofErr w:type="spellEnd"/>
      <w:r w:rsidRPr="00D878E4">
        <w:rPr>
          <w:color w:val="222222"/>
          <w:sz w:val="28"/>
          <w:szCs w:val="28"/>
        </w:rPr>
        <w:t xml:space="preserve"> Panel: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Chứa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nhóm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các</w:t>
      </w:r>
      <w:proofErr w:type="spellEnd"/>
      <w:r w:rsidRPr="00D878E4">
        <w:rPr>
          <w:color w:val="222222"/>
          <w:sz w:val="28"/>
          <w:szCs w:val="28"/>
        </w:rPr>
        <w:t xml:space="preserve"> control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Không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caption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Có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thanh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cuộn</w:t>
      </w:r>
      <w:proofErr w:type="spellEnd"/>
      <w:r w:rsidRPr="00D878E4">
        <w:rPr>
          <w:color w:val="222222"/>
          <w:sz w:val="28"/>
          <w:szCs w:val="28"/>
        </w:rPr>
        <w:t xml:space="preserve"> (scrollbar)</w:t>
      </w:r>
    </w:p>
    <w:p w:rsidR="001B3D53" w:rsidRPr="00D878E4" w:rsidRDefault="001B3D53" w:rsidP="001B3D53">
      <w:pPr>
        <w:pStyle w:val="NormalWeb"/>
        <w:rPr>
          <w:color w:val="222222"/>
          <w:sz w:val="28"/>
          <w:szCs w:val="28"/>
        </w:rPr>
      </w:pPr>
      <w:r w:rsidRPr="00D878E4">
        <w:rPr>
          <w:color w:val="222222"/>
          <w:sz w:val="28"/>
          <w:szCs w:val="28"/>
        </w:rPr>
        <w:t xml:space="preserve">- </w:t>
      </w:r>
      <w:proofErr w:type="spellStart"/>
      <w:r w:rsidRPr="00D878E4">
        <w:rPr>
          <w:color w:val="222222"/>
          <w:sz w:val="28"/>
          <w:szCs w:val="28"/>
        </w:rPr>
        <w:t>Xem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nhiều</w:t>
      </w:r>
      <w:proofErr w:type="spellEnd"/>
      <w:r w:rsidRPr="00D878E4">
        <w:rPr>
          <w:color w:val="222222"/>
          <w:sz w:val="28"/>
          <w:szCs w:val="28"/>
        </w:rPr>
        <w:t xml:space="preserve"> control </w:t>
      </w:r>
      <w:proofErr w:type="spellStart"/>
      <w:r w:rsidRPr="00D878E4">
        <w:rPr>
          <w:color w:val="222222"/>
          <w:sz w:val="28"/>
          <w:szCs w:val="28"/>
        </w:rPr>
        <w:t>khi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kích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thước</w:t>
      </w:r>
      <w:proofErr w:type="spellEnd"/>
      <w:r w:rsidRPr="00D878E4">
        <w:rPr>
          <w:color w:val="222222"/>
          <w:sz w:val="28"/>
          <w:szCs w:val="28"/>
        </w:rPr>
        <w:t xml:space="preserve"> panel </w:t>
      </w:r>
      <w:proofErr w:type="spellStart"/>
      <w:r w:rsidRPr="00D878E4">
        <w:rPr>
          <w:color w:val="222222"/>
          <w:sz w:val="28"/>
          <w:szCs w:val="28"/>
        </w:rPr>
        <w:t>giới</w:t>
      </w:r>
      <w:proofErr w:type="spellEnd"/>
      <w:r w:rsidRPr="00D878E4">
        <w:rPr>
          <w:color w:val="222222"/>
          <w:sz w:val="28"/>
          <w:szCs w:val="28"/>
        </w:rPr>
        <w:t xml:space="preserve"> </w:t>
      </w:r>
      <w:proofErr w:type="spellStart"/>
      <w:r w:rsidRPr="00D878E4">
        <w:rPr>
          <w:color w:val="222222"/>
          <w:sz w:val="28"/>
          <w:szCs w:val="28"/>
        </w:rPr>
        <w:t>hạn</w:t>
      </w:r>
      <w:proofErr w:type="spellEnd"/>
    </w:p>
    <w:p w:rsidR="001B3D53" w:rsidRPr="00D878E4" w:rsidRDefault="00E16F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8E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878E4">
        <w:rPr>
          <w:rFonts w:ascii="Times New Roman" w:hAnsi="Times New Roman" w:cs="Times New Roman"/>
          <w:sz w:val="28"/>
          <w:szCs w:val="28"/>
        </w:rPr>
        <w:t xml:space="preserve"> 17:</w:t>
      </w:r>
    </w:p>
    <w:p w:rsidR="00E16FB0" w:rsidRPr="00D878E4" w:rsidRDefault="00E16FB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Tên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cụ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ConnectionString</w:t>
      </w:r>
      <w:proofErr w:type="spellEnd"/>
    </w:p>
    <w:p w:rsidR="00E16FB0" w:rsidRPr="00D878E4" w:rsidRDefault="00E16FB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18:</w:t>
      </w:r>
    </w:p>
    <w:p w:rsidR="00E16FB0" w:rsidRPr="00D878E4" w:rsidRDefault="00E16FB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DateTimePicker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định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ngày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năm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ví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11/04/2020 ta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lập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thuộc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Format: </w:t>
      </w:r>
      <w:proofErr w:type="gram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Short ,</w:t>
      </w:r>
      <w:proofErr w:type="gram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CustomFormat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/MM/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yyyy</w:t>
      </w:r>
      <w:proofErr w:type="spellEnd"/>
    </w:p>
    <w:p w:rsidR="00E16FB0" w:rsidRPr="00D878E4" w:rsidRDefault="00E16FB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19:</w:t>
      </w:r>
    </w:p>
    <w:p w:rsidR="00E16FB0" w:rsidRPr="00D878E4" w:rsidRDefault="00D878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cận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thủ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tục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hệ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cơ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sở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SQL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SQL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dễ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lỗ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hỏng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còn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thủ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tục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đảm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ninh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mật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dễ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tốt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878E4" w:rsidRPr="00D878E4" w:rsidRDefault="00D878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20:</w:t>
      </w:r>
    </w:p>
    <w:p w:rsidR="00D878E4" w:rsidRPr="00D878E4" w:rsidRDefault="00D878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Biến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kiểu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Boolean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tự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động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khởi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Pr="00D878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false (0)</w:t>
      </w:r>
    </w:p>
    <w:sectPr w:rsidR="00D878E4" w:rsidRPr="00D8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45"/>
    <w:rsid w:val="001B3D53"/>
    <w:rsid w:val="008B4043"/>
    <w:rsid w:val="008E5345"/>
    <w:rsid w:val="00B91C36"/>
    <w:rsid w:val="00D33F44"/>
    <w:rsid w:val="00D878E4"/>
    <w:rsid w:val="00E1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5</cp:revision>
  <dcterms:created xsi:type="dcterms:W3CDTF">2020-04-19T07:04:00Z</dcterms:created>
  <dcterms:modified xsi:type="dcterms:W3CDTF">2020-04-19T07:07:00Z</dcterms:modified>
</cp:coreProperties>
</file>