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1F4E79"/>
          <w:sz w:val="32"/>
        </w:rPr>
        <w:t>FPT UNIVERSITY</w:t>
      </w:r>
    </w:p>
    <w:p>
      <w:pPr>
        <w:jc w:val="center"/>
      </w:pPr>
      <w:r>
        <w:rPr>
          <w:rFonts w:ascii="Times New Roman" w:hAnsi="Times New Roman"/>
          <w:color w:val="1F4E79"/>
          <w:sz w:val="24"/>
        </w:rPr>
        <w:t>SOFTWARE DEVELOPMENT PROJECT (SWP391)</w:t>
      </w:r>
    </w:p>
    <w:p/>
    <w:p>
      <w:pPr>
        <w:jc w:val="center"/>
      </w:pPr>
      <w:r>
        <w:rPr>
          <w:rFonts w:ascii="Times New Roman" w:hAnsi="Times New Roman"/>
          <w:b/>
          <w:color w:val="1F4E79"/>
          <w:sz w:val="52"/>
        </w:rPr>
        <w:t>BUSINESS RULES DOCUMENT</w:t>
      </w:r>
    </w:p>
    <w:p>
      <w:pPr>
        <w:jc w:val="center"/>
      </w:pPr>
      <w:r>
        <w:rPr>
          <w:rFonts w:ascii="Times New Roman" w:hAnsi="Times New Roman"/>
          <w:color w:val="4472C4"/>
          <w:sz w:val="28"/>
        </w:rPr>
        <w:t>Parking Building Management System (PBMSystem)</w:t>
      </w:r>
    </w:p>
    <w:p/>
    <w:p/>
    <w:p/>
    <w:p/>
    <w:p>
      <w:pPr>
        <w:jc w:val="center"/>
      </w:pPr>
      <w:r>
        <w:rPr>
          <w:rFonts w:ascii="Times New Roman" w:hAnsi="Times New Roman"/>
          <w:b/>
          <w:sz w:val="24"/>
        </w:rPr>
        <w:t xml:space="preserve">Project: </w:t>
      </w:r>
      <w:r>
        <w:rPr>
          <w:rFonts w:ascii="Times New Roman" w:hAnsi="Times New Roman"/>
          <w:sz w:val="24"/>
        </w:rPr>
        <w:t>Parking Building Management System</w:t>
      </w:r>
    </w:p>
    <w:p>
      <w:pPr>
        <w:jc w:val="center"/>
      </w:pPr>
      <w:r>
        <w:rPr>
          <w:rFonts w:ascii="Times New Roman" w:hAnsi="Times New Roman"/>
          <w:b/>
          <w:sz w:val="24"/>
        </w:rPr>
        <w:t xml:space="preserve">Course: </w:t>
      </w:r>
      <w:r>
        <w:rPr>
          <w:rFonts w:ascii="Times New Roman" w:hAnsi="Times New Roman"/>
          <w:sz w:val="24"/>
        </w:rPr>
        <w:t>SWP391 - Software Development Project</w:t>
      </w:r>
    </w:p>
    <w:p>
      <w:pPr>
        <w:jc w:val="center"/>
      </w:pPr>
      <w:r>
        <w:rPr>
          <w:rFonts w:ascii="Times New Roman" w:hAnsi="Times New Roman"/>
          <w:b/>
          <w:sz w:val="24"/>
        </w:rPr>
        <w:t xml:space="preserve">Semester: </w:t>
      </w:r>
      <w:r>
        <w:rPr>
          <w:rFonts w:ascii="Times New Roman" w:hAnsi="Times New Roman"/>
          <w:sz w:val="24"/>
        </w:rPr>
        <w:t>Summer 2026</w:t>
      </w:r>
    </w:p>
    <w:p>
      <w:pPr>
        <w:jc w:val="center"/>
      </w:pPr>
      <w:r>
        <w:rPr>
          <w:rFonts w:ascii="Times New Roman" w:hAnsi="Times New Roman"/>
          <w:b/>
          <w:sz w:val="24"/>
        </w:rPr>
        <w:t xml:space="preserve">Version: </w:t>
      </w:r>
      <w:r>
        <w:rPr>
          <w:rFonts w:ascii="Times New Roman" w:hAnsi="Times New Roman"/>
          <w:sz w:val="24"/>
        </w:rPr>
        <w:t>1.0</w:t>
      </w:r>
    </w:p>
    <w:p>
      <w:pPr>
        <w:jc w:val="center"/>
      </w:pPr>
      <w:r>
        <w:rPr>
          <w:rFonts w:ascii="Times New Roman" w:hAnsi="Times New Roman"/>
          <w:b/>
          <w:sz w:val="24"/>
        </w:rPr>
        <w:t xml:space="preserve">Date: </w:t>
      </w:r>
      <w:r>
        <w:rPr>
          <w:rFonts w:ascii="Times New Roman" w:hAnsi="Times New Roman"/>
          <w:sz w:val="24"/>
        </w:rPr>
        <w:t>28/05/2026</w:t>
      </w:r>
    </w:p>
    <w:p>
      <w:r>
        <w:br w:type="page"/>
      </w:r>
    </w:p>
    <w:p>
      <w:pPr>
        <w:pStyle w:val="Heading1"/>
      </w:pPr>
      <w:r>
        <w:rPr>
          <w:rFonts w:ascii="Times New Roman" w:hAnsi="Times New Roman"/>
          <w:color w:val="000000"/>
        </w:rPr>
        <w:t>Revision History</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Version</w:t>
            </w:r>
          </w:p>
        </w:tc>
        <w:tc>
          <w:tcPr>
            <w:tcW w:type="dxa" w:w="2161"/>
            <w:shd w:fill="1F4E79" w:val="clear"/>
          </w:tcPr>
          <w:p>
            <w:pPr>
              <w:jc w:val="center"/>
            </w:pPr>
            <w:r/>
            <w:r>
              <w:rPr>
                <w:rFonts w:ascii="Times New Roman" w:hAnsi="Times New Roman"/>
                <w:b/>
                <w:color w:val="FFFFFF"/>
                <w:sz w:val="22"/>
              </w:rPr>
              <w:t>Date</w:t>
            </w:r>
          </w:p>
        </w:tc>
        <w:tc>
          <w:tcPr>
            <w:tcW w:type="dxa" w:w="2161"/>
            <w:shd w:fill="1F4E79" w:val="clear"/>
          </w:tcPr>
          <w:p>
            <w:pPr>
              <w:jc w:val="center"/>
            </w:pPr>
            <w:r/>
            <w:r>
              <w:rPr>
                <w:rFonts w:ascii="Times New Roman" w:hAnsi="Times New Roman"/>
                <w:b/>
                <w:color w:val="FFFFFF"/>
                <w:sz w:val="22"/>
              </w:rPr>
              <w:t>Author</w:t>
            </w:r>
          </w:p>
        </w:tc>
        <w:tc>
          <w:tcPr>
            <w:tcW w:type="dxa" w:w="2161"/>
            <w:shd w:fill="1F4E79" w:val="clear"/>
          </w:tcPr>
          <w:p>
            <w:pPr>
              <w:jc w:val="center"/>
            </w:pPr>
            <w:r/>
            <w:r>
              <w:rPr>
                <w:rFonts w:ascii="Times New Roman" w:hAnsi="Times New Roman"/>
                <w:b/>
                <w:color w:val="FFFFFF"/>
                <w:sz w:val="22"/>
              </w:rPr>
              <w:t>Description</w:t>
            </w:r>
          </w:p>
        </w:tc>
      </w:tr>
      <w:tr>
        <w:tc>
          <w:tcPr>
            <w:tcW w:type="dxa" w:w="2161"/>
          </w:tcPr>
          <w:p>
            <w:r/>
            <w:r>
              <w:rPr>
                <w:rFonts w:ascii="Times New Roman" w:hAnsi="Times New Roman"/>
                <w:b w:val="0"/>
                <w:sz w:val="22"/>
              </w:rPr>
              <w:t>1.0</w:t>
            </w:r>
          </w:p>
        </w:tc>
        <w:tc>
          <w:tcPr>
            <w:tcW w:type="dxa" w:w="2161"/>
          </w:tcPr>
          <w:p>
            <w:r/>
            <w:r>
              <w:rPr>
                <w:rFonts w:ascii="Times New Roman" w:hAnsi="Times New Roman"/>
                <w:b w:val="0"/>
                <w:sz w:val="22"/>
              </w:rPr>
              <w:t>28/05/2026</w:t>
            </w:r>
          </w:p>
        </w:tc>
        <w:tc>
          <w:tcPr>
            <w:tcW w:type="dxa" w:w="2161"/>
          </w:tcPr>
          <w:p>
            <w:r/>
            <w:r>
              <w:rPr>
                <w:rFonts w:ascii="Times New Roman" w:hAnsi="Times New Roman"/>
                <w:b w:val="0"/>
                <w:sz w:val="22"/>
              </w:rPr>
              <w:t>Team PBMSystem</w:t>
            </w:r>
          </w:p>
        </w:tc>
        <w:tc>
          <w:tcPr>
            <w:tcW w:type="dxa" w:w="2161"/>
          </w:tcPr>
          <w:p>
            <w:r/>
            <w:r>
              <w:rPr>
                <w:rFonts w:ascii="Times New Roman" w:hAnsi="Times New Roman"/>
                <w:b w:val="0"/>
                <w:sz w:val="22"/>
              </w:rPr>
              <w:t>Initial release - Complete Business Rules</w:t>
            </w:r>
          </w:p>
        </w:tc>
      </w:tr>
    </w:tbl>
    <w:p/>
    <w:p>
      <w:pPr>
        <w:pStyle w:val="Heading1"/>
      </w:pPr>
      <w:r>
        <w:rPr>
          <w:rFonts w:ascii="Times New Roman" w:hAnsi="Times New Roman"/>
          <w:color w:val="000000"/>
        </w:rPr>
        <w:t>Table of Contents</w:t>
      </w:r>
    </w:p>
    <w:p>
      <w:pPr>
        <w:spacing w:after="40"/>
      </w:pPr>
      <w:r>
        <w:t>1. Introduction</w:t>
      </w:r>
    </w:p>
    <w:p>
      <w:pPr>
        <w:spacing w:after="40"/>
      </w:pPr>
      <w:r>
        <w:t>2. System Overview</w:t>
      </w:r>
    </w:p>
    <w:p>
      <w:pPr>
        <w:spacing w:after="40"/>
      </w:pPr>
      <w:r>
        <w:t>3. Actor Definitions</w:t>
      </w:r>
    </w:p>
    <w:p>
      <w:pPr>
        <w:spacing w:after="40"/>
      </w:pPr>
      <w:r>
        <w:t>4. Business Rules - Authentication &amp; Authorization</w:t>
      </w:r>
    </w:p>
    <w:p>
      <w:pPr>
        <w:spacing w:after="40"/>
      </w:pPr>
      <w:r>
        <w:t>5. Business Rules - User Management</w:t>
      </w:r>
    </w:p>
    <w:p>
      <w:pPr>
        <w:spacing w:after="40"/>
      </w:pPr>
      <w:r>
        <w:t>6. Business Rules - Parking Reservation</w:t>
      </w:r>
    </w:p>
    <w:p>
      <w:pPr>
        <w:spacing w:after="40"/>
      </w:pPr>
      <w:r>
        <w:t>7. Business Rules - Parking Session (Check-in / Check-out)</w:t>
      </w:r>
    </w:p>
    <w:p>
      <w:pPr>
        <w:spacing w:after="40"/>
      </w:pPr>
      <w:r>
        <w:t>8. Business Rules - Payment &amp; Pricing</w:t>
      </w:r>
    </w:p>
    <w:p>
      <w:pPr>
        <w:spacing w:after="40"/>
      </w:pPr>
      <w:r>
        <w:t>9. Business Rules - Blacklist Management</w:t>
      </w:r>
    </w:p>
    <w:p>
      <w:pPr>
        <w:spacing w:after="40"/>
      </w:pPr>
      <w:r>
        <w:t>10. Business Rules - Incident Reporting</w:t>
      </w:r>
    </w:p>
    <w:p>
      <w:pPr>
        <w:spacing w:after="40"/>
      </w:pPr>
      <w:r>
        <w:t>11. Business Rules - Notification System</w:t>
      </w:r>
    </w:p>
    <w:p>
      <w:pPr>
        <w:spacing w:after="40"/>
      </w:pPr>
      <w:r>
        <w:t>12. Business Rules - Admin Dashboard &amp; Reports</w:t>
      </w:r>
    </w:p>
    <w:p>
      <w:pPr>
        <w:spacing w:after="40"/>
      </w:pPr>
      <w:r>
        <w:t>13. Business Rules - System Settings</w:t>
      </w:r>
    </w:p>
    <w:p>
      <w:pPr>
        <w:spacing w:after="40"/>
      </w:pPr>
      <w:r>
        <w:t>14. Business Rules Summary Matrix</w:t>
      </w:r>
    </w:p>
    <w:p>
      <w:r>
        <w:br w:type="page"/>
      </w:r>
    </w:p>
    <w:p>
      <w:pPr>
        <w:pStyle w:val="Heading1"/>
      </w:pPr>
      <w:r>
        <w:rPr>
          <w:rFonts w:ascii="Times New Roman" w:hAnsi="Times New Roman"/>
          <w:color w:val="000000"/>
        </w:rPr>
        <w:t>1. Introduction</w:t>
      </w:r>
    </w:p>
    <w:p>
      <w:pPr>
        <w:pStyle w:val="Heading2"/>
      </w:pPr>
      <w:r>
        <w:rPr>
          <w:rFonts w:ascii="Times New Roman" w:hAnsi="Times New Roman"/>
          <w:color w:val="000000"/>
        </w:rPr>
        <w:t>1.1. Purpose</w:t>
      </w:r>
    </w:p>
    <w:p>
      <w:r>
        <w:t>This document defines the Business Rules for the Parking Building Management System (PBMSystem), developed as part of the SWP391 course at FPT University. Business Rules specify the policies, constraints, and operational guidelines that govern the system behavior and ensure consistent, secure, and reliable operations across all user roles.</w:t>
      </w:r>
    </w:p>
    <w:p>
      <w:pPr>
        <w:pStyle w:val="Heading2"/>
      </w:pPr>
      <w:r>
        <w:rPr>
          <w:rFonts w:ascii="Times New Roman" w:hAnsi="Times New Roman"/>
          <w:color w:val="000000"/>
        </w:rPr>
        <w:t>1.2. Scope</w:t>
      </w:r>
    </w:p>
    <w:p>
      <w:r>
        <w:t>The Business Rules cover all functional areas of PBMSystem including: User Authentication &amp; Authorization, Parking Reservation &amp; Session Management, Payment Processing, Gate Control (Entry/Exit), Blacklist Enforcement, Incident Reporting, Notification System, and Administrative Operations.</w:t>
      </w:r>
    </w:p>
    <w:p>
      <w:pPr>
        <w:pStyle w:val="Heading2"/>
      </w:pPr>
      <w:r>
        <w:rPr>
          <w:rFonts w:ascii="Times New Roman" w:hAnsi="Times New Roman"/>
          <w:color w:val="000000"/>
        </w:rPr>
        <w:t>1.3. Definitions &amp; Abbreviations</w:t>
      </w:r>
    </w:p>
    <w:tbl>
      <w:tblPr>
        <w:tblStyle w:val="TableGrid"/>
        <w:tblW w:type="auto" w:w="0"/>
        <w:jc w:val="center"/>
        <w:tblLook w:firstColumn="1" w:firstRow="1" w:lastColumn="0" w:lastRow="0" w:noHBand="0" w:noVBand="1" w:val="04A0"/>
      </w:tblPr>
      <w:tblGrid>
        <w:gridCol w:w="4323"/>
        <w:gridCol w:w="4323"/>
      </w:tblGrid>
      <w:tr>
        <w:tc>
          <w:tcPr>
            <w:tcW w:type="dxa" w:w="4323"/>
            <w:shd w:fill="1F4E79" w:val="clear"/>
          </w:tcPr>
          <w:p>
            <w:pPr>
              <w:jc w:val="center"/>
            </w:pPr>
            <w:r/>
            <w:r>
              <w:rPr>
                <w:rFonts w:ascii="Times New Roman" w:hAnsi="Times New Roman"/>
                <w:b/>
                <w:color w:val="FFFFFF"/>
                <w:sz w:val="22"/>
              </w:rPr>
              <w:t>Term</w:t>
            </w:r>
          </w:p>
        </w:tc>
        <w:tc>
          <w:tcPr>
            <w:tcW w:type="dxa" w:w="4323"/>
            <w:shd w:fill="1F4E79" w:val="clear"/>
          </w:tcPr>
          <w:p>
            <w:pPr>
              <w:jc w:val="center"/>
            </w:pPr>
            <w:r/>
            <w:r>
              <w:rPr>
                <w:rFonts w:ascii="Times New Roman" w:hAnsi="Times New Roman"/>
                <w:b/>
                <w:color w:val="FFFFFF"/>
                <w:sz w:val="22"/>
              </w:rPr>
              <w:t>Definition</w:t>
            </w:r>
          </w:p>
        </w:tc>
      </w:tr>
      <w:tr>
        <w:tc>
          <w:tcPr>
            <w:tcW w:type="dxa" w:w="4323"/>
          </w:tcPr>
          <w:p>
            <w:r/>
            <w:r>
              <w:rPr>
                <w:rFonts w:ascii="Times New Roman" w:hAnsi="Times New Roman"/>
                <w:b w:val="0"/>
                <w:sz w:val="22"/>
              </w:rPr>
              <w:t>PBMSystem</w:t>
            </w:r>
          </w:p>
        </w:tc>
        <w:tc>
          <w:tcPr>
            <w:tcW w:type="dxa" w:w="4323"/>
          </w:tcPr>
          <w:p>
            <w:r/>
            <w:r>
              <w:rPr>
                <w:rFonts w:ascii="Times New Roman" w:hAnsi="Times New Roman"/>
                <w:b w:val="0"/>
                <w:sz w:val="22"/>
              </w:rPr>
              <w:t>Parking Building Management System - the system under development</w:t>
            </w:r>
          </w:p>
        </w:tc>
      </w:tr>
      <w:tr>
        <w:tc>
          <w:tcPr>
            <w:tcW w:type="dxa" w:w="4323"/>
          </w:tcPr>
          <w:p>
            <w:r/>
            <w:r>
              <w:rPr>
                <w:rFonts w:ascii="Times New Roman" w:hAnsi="Times New Roman"/>
                <w:b w:val="0"/>
                <w:sz w:val="22"/>
              </w:rPr>
              <w:t>BR</w:t>
            </w:r>
          </w:p>
        </w:tc>
        <w:tc>
          <w:tcPr>
            <w:tcW w:type="dxa" w:w="4323"/>
          </w:tcPr>
          <w:p>
            <w:r/>
            <w:r>
              <w:rPr>
                <w:rFonts w:ascii="Times New Roman" w:hAnsi="Times New Roman"/>
                <w:b w:val="0"/>
                <w:sz w:val="22"/>
              </w:rPr>
              <w:t>Business Rule</w:t>
            </w:r>
          </w:p>
        </w:tc>
      </w:tr>
      <w:tr>
        <w:tc>
          <w:tcPr>
            <w:tcW w:type="dxa" w:w="4323"/>
          </w:tcPr>
          <w:p>
            <w:r/>
            <w:r>
              <w:rPr>
                <w:rFonts w:ascii="Times New Roman" w:hAnsi="Times New Roman"/>
                <w:b w:val="0"/>
                <w:sz w:val="22"/>
              </w:rPr>
              <w:t>OTP</w:t>
            </w:r>
          </w:p>
        </w:tc>
        <w:tc>
          <w:tcPr>
            <w:tcW w:type="dxa" w:w="4323"/>
          </w:tcPr>
          <w:p>
            <w:r/>
            <w:r>
              <w:rPr>
                <w:rFonts w:ascii="Times New Roman" w:hAnsi="Times New Roman"/>
                <w:b w:val="0"/>
                <w:sz w:val="22"/>
              </w:rPr>
              <w:t>One-Time Password - 6-digit code sent via email for verification</w:t>
            </w:r>
          </w:p>
        </w:tc>
      </w:tr>
      <w:tr>
        <w:tc>
          <w:tcPr>
            <w:tcW w:type="dxa" w:w="4323"/>
          </w:tcPr>
          <w:p>
            <w:r/>
            <w:r>
              <w:rPr>
                <w:rFonts w:ascii="Times New Roman" w:hAnsi="Times New Roman"/>
                <w:b w:val="0"/>
                <w:sz w:val="22"/>
              </w:rPr>
              <w:t>QR Code</w:t>
            </w:r>
          </w:p>
        </w:tc>
        <w:tc>
          <w:tcPr>
            <w:tcW w:type="dxa" w:w="4323"/>
          </w:tcPr>
          <w:p>
            <w:r/>
            <w:r>
              <w:rPr>
                <w:rFonts w:ascii="Times New Roman" w:hAnsi="Times New Roman"/>
                <w:b w:val="0"/>
                <w:sz w:val="22"/>
              </w:rPr>
              <w:t>Quick Response Code - unique code generated for each parking session</w:t>
            </w:r>
          </w:p>
        </w:tc>
      </w:tr>
      <w:tr>
        <w:tc>
          <w:tcPr>
            <w:tcW w:type="dxa" w:w="4323"/>
          </w:tcPr>
          <w:p>
            <w:r/>
            <w:r>
              <w:rPr>
                <w:rFonts w:ascii="Times New Roman" w:hAnsi="Times New Roman"/>
                <w:b w:val="0"/>
                <w:sz w:val="22"/>
              </w:rPr>
              <w:t>Session</w:t>
            </w:r>
          </w:p>
        </w:tc>
        <w:tc>
          <w:tcPr>
            <w:tcW w:type="dxa" w:w="4323"/>
          </w:tcPr>
          <w:p>
            <w:r/>
            <w:r>
              <w:rPr>
                <w:rFonts w:ascii="Times New Roman" w:hAnsi="Times New Roman"/>
                <w:b w:val="0"/>
                <w:sz w:val="22"/>
              </w:rPr>
              <w:t>A parking session from vehicle entry to exit</w:t>
            </w:r>
          </w:p>
        </w:tc>
      </w:tr>
      <w:tr>
        <w:tc>
          <w:tcPr>
            <w:tcW w:type="dxa" w:w="4323"/>
          </w:tcPr>
          <w:p>
            <w:r/>
            <w:r>
              <w:rPr>
                <w:rFonts w:ascii="Times New Roman" w:hAnsi="Times New Roman"/>
                <w:b w:val="0"/>
                <w:sz w:val="22"/>
              </w:rPr>
              <w:t>Blacklist</w:t>
            </w:r>
          </w:p>
        </w:tc>
        <w:tc>
          <w:tcPr>
            <w:tcW w:type="dxa" w:w="4323"/>
          </w:tcPr>
          <w:p>
            <w:r/>
            <w:r>
              <w:rPr>
                <w:rFonts w:ascii="Times New Roman" w:hAnsi="Times New Roman"/>
                <w:b w:val="0"/>
                <w:sz w:val="22"/>
              </w:rPr>
              <w:t>List of banned license plates prohibited from using the system</w:t>
            </w:r>
          </w:p>
        </w:tc>
      </w:tr>
      <w:tr>
        <w:tc>
          <w:tcPr>
            <w:tcW w:type="dxa" w:w="4323"/>
          </w:tcPr>
          <w:p>
            <w:r/>
            <w:r>
              <w:rPr>
                <w:rFonts w:ascii="Times New Roman" w:hAnsi="Times New Roman"/>
                <w:b w:val="0"/>
                <w:sz w:val="22"/>
              </w:rPr>
              <w:t>Surcharge</w:t>
            </w:r>
          </w:p>
        </w:tc>
        <w:tc>
          <w:tcPr>
            <w:tcW w:type="dxa" w:w="4323"/>
          </w:tcPr>
          <w:p>
            <w:r/>
            <w:r>
              <w:rPr>
                <w:rFonts w:ascii="Times New Roman" w:hAnsi="Times New Roman"/>
                <w:b w:val="0"/>
                <w:sz w:val="22"/>
              </w:rPr>
              <w:t>Additional fee applied during checkout (e.g., plate mismatch penalty)</w:t>
            </w:r>
          </w:p>
        </w:tc>
      </w:tr>
      <w:tr>
        <w:tc>
          <w:tcPr>
            <w:tcW w:type="dxa" w:w="4323"/>
          </w:tcPr>
          <w:p>
            <w:r/>
            <w:r>
              <w:rPr>
                <w:rFonts w:ascii="Times New Roman" w:hAnsi="Times New Roman"/>
                <w:b w:val="0"/>
                <w:sz w:val="22"/>
              </w:rPr>
              <w:t>VND</w:t>
            </w:r>
          </w:p>
        </w:tc>
        <w:tc>
          <w:tcPr>
            <w:tcW w:type="dxa" w:w="4323"/>
          </w:tcPr>
          <w:p>
            <w:r/>
            <w:r>
              <w:rPr>
                <w:rFonts w:ascii="Times New Roman" w:hAnsi="Times New Roman"/>
                <w:b w:val="0"/>
                <w:sz w:val="22"/>
              </w:rPr>
              <w:t>Vietnamese Dong - currency unit</w:t>
            </w:r>
          </w:p>
        </w:tc>
      </w:tr>
    </w:tbl>
    <w:p>
      <w:r>
        <w:br w:type="page"/>
      </w:r>
    </w:p>
    <w:p>
      <w:pPr>
        <w:pStyle w:val="Heading1"/>
      </w:pPr>
      <w:r>
        <w:rPr>
          <w:rFonts w:ascii="Times New Roman" w:hAnsi="Times New Roman"/>
          <w:color w:val="000000"/>
        </w:rPr>
        <w:t>2. System Overview</w:t>
      </w:r>
    </w:p>
    <w:p>
      <w:r>
        <w:t>PBMSystem is a comprehensive web-based parking management platform designed to manage multi-building parking facilities. The system supports online reservation, QR-based gate control, real-time slot monitoring, automated fee calculation, license plate verification, and administrative reporting. The system is built with a .NET 8 Backend API, React (TypeScript) Frontend, and MongoDB database.</w:t>
      </w:r>
    </w:p>
    <w:p>
      <w:pPr>
        <w:pStyle w:val="Heading1"/>
      </w:pPr>
      <w:r>
        <w:rPr>
          <w:rFonts w:ascii="Times New Roman" w:hAnsi="Times New Roman"/>
          <w:color w:val="000000"/>
        </w:rPr>
        <w:t>3. Actor Definitions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Actor</w:t>
            </w:r>
          </w:p>
        </w:tc>
        <w:tc>
          <w:tcPr>
            <w:tcW w:type="dxa" w:w="2161"/>
            <w:shd w:fill="1F4E79" w:val="clear"/>
          </w:tcPr>
          <w:p>
            <w:pPr>
              <w:jc w:val="center"/>
            </w:pPr>
            <w:r/>
            <w:r>
              <w:rPr>
                <w:rFonts w:ascii="Times New Roman" w:hAnsi="Times New Roman"/>
                <w:b/>
                <w:color w:val="FFFFFF"/>
                <w:sz w:val="22"/>
              </w:rPr>
              <w:t>Role ID</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Access Level</w:t>
            </w:r>
          </w:p>
        </w:tc>
      </w:tr>
      <w:tr>
        <w:tc>
          <w:tcPr>
            <w:tcW w:type="dxa" w:w="2161"/>
          </w:tcPr>
          <w:p>
            <w:r/>
            <w:r>
              <w:rPr>
                <w:rFonts w:ascii="Times New Roman" w:hAnsi="Times New Roman"/>
                <w:b w:val="0"/>
                <w:sz w:val="22"/>
              </w:rPr>
              <w:t>Guest</w:t>
            </w:r>
          </w:p>
        </w:tc>
        <w:tc>
          <w:tcPr>
            <w:tcW w:type="dxa" w:w="2161"/>
          </w:tcPr>
          <w:p>
            <w:r/>
            <w:r>
              <w:rPr>
                <w:rFonts w:ascii="Times New Roman" w:hAnsi="Times New Roman"/>
                <w:b w:val="0"/>
                <w:sz w:val="22"/>
              </w:rPr>
              <w:t>N/A</w:t>
            </w:r>
          </w:p>
        </w:tc>
        <w:tc>
          <w:tcPr>
            <w:tcW w:type="dxa" w:w="2161"/>
          </w:tcPr>
          <w:p>
            <w:r/>
            <w:r>
              <w:rPr>
                <w:rFonts w:ascii="Times New Roman" w:hAnsi="Times New Roman"/>
                <w:b w:val="0"/>
                <w:sz w:val="22"/>
              </w:rPr>
              <w:t>Unauthenticated visitor browsing the landing page, pricing, and contact page</w:t>
            </w:r>
          </w:p>
        </w:tc>
        <w:tc>
          <w:tcPr>
            <w:tcW w:type="dxa" w:w="2161"/>
          </w:tcPr>
          <w:p>
            <w:r/>
            <w:r>
              <w:rPr>
                <w:rFonts w:ascii="Times New Roman" w:hAnsi="Times New Roman"/>
                <w:b w:val="0"/>
                <w:sz w:val="22"/>
              </w:rPr>
              <w:t>Public pages only</w:t>
            </w:r>
          </w:p>
        </w:tc>
      </w:tr>
      <w:tr>
        <w:tc>
          <w:tcPr>
            <w:tcW w:type="dxa" w:w="2161"/>
          </w:tcPr>
          <w:p>
            <w:r/>
            <w:r>
              <w:rPr>
                <w:rFonts w:ascii="Times New Roman" w:hAnsi="Times New Roman"/>
                <w:b w:val="0"/>
                <w:sz w:val="22"/>
              </w:rPr>
              <w:t>User (Customer)</w:t>
            </w:r>
          </w:p>
        </w:tc>
        <w:tc>
          <w:tcPr>
            <w:tcW w:type="dxa" w:w="2161"/>
          </w:tcPr>
          <w:p>
            <w:r/>
            <w:r>
              <w:rPr>
                <w:rFonts w:ascii="Times New Roman" w:hAnsi="Times New Roman"/>
                <w:b w:val="0"/>
                <w:sz w:val="22"/>
              </w:rPr>
              <w:t>0</w:t>
            </w:r>
          </w:p>
        </w:tc>
        <w:tc>
          <w:tcPr>
            <w:tcW w:type="dxa" w:w="2161"/>
          </w:tcPr>
          <w:p>
            <w:r/>
            <w:r>
              <w:rPr>
                <w:rFonts w:ascii="Times New Roman" w:hAnsi="Times New Roman"/>
                <w:b w:val="0"/>
                <w:sz w:val="22"/>
              </w:rPr>
              <w:t>Registered customer who can reserve parking slots, make payments, view session history, and report incidents</w:t>
            </w:r>
          </w:p>
        </w:tc>
        <w:tc>
          <w:tcPr>
            <w:tcW w:type="dxa" w:w="2161"/>
          </w:tcPr>
          <w:p>
            <w:r/>
            <w:r>
              <w:rPr>
                <w:rFonts w:ascii="Times New Roman" w:hAnsi="Times New Roman"/>
                <w:b w:val="0"/>
                <w:sz w:val="22"/>
              </w:rPr>
              <w:t>Protected routes (login required)</w:t>
            </w:r>
          </w:p>
        </w:tc>
      </w:tr>
      <w:tr>
        <w:tc>
          <w:tcPr>
            <w:tcW w:type="dxa" w:w="2161"/>
          </w:tcPr>
          <w:p>
            <w:r/>
            <w:r>
              <w:rPr>
                <w:rFonts w:ascii="Times New Roman" w:hAnsi="Times New Roman"/>
                <w:b w:val="0"/>
                <w:sz w:val="22"/>
              </w:rPr>
              <w:t>Staff</w:t>
            </w:r>
          </w:p>
        </w:tc>
        <w:tc>
          <w:tcPr>
            <w:tcW w:type="dxa" w:w="2161"/>
          </w:tcPr>
          <w:p>
            <w:r/>
            <w:r>
              <w:rPr>
                <w:rFonts w:ascii="Times New Roman" w:hAnsi="Times New Roman"/>
                <w:b w:val="0"/>
                <w:sz w:val="22"/>
              </w:rPr>
              <w:t>1</w:t>
            </w:r>
          </w:p>
        </w:tc>
        <w:tc>
          <w:tcPr>
            <w:tcW w:type="dxa" w:w="2161"/>
          </w:tcPr>
          <w:p>
            <w:r/>
            <w:r>
              <w:rPr>
                <w:rFonts w:ascii="Times New Roman" w:hAnsi="Times New Roman"/>
                <w:b w:val="0"/>
                <w:sz w:val="22"/>
              </w:rPr>
              <w:t>Security guard at gate booth; can scan QR codes, verify license plates, view blacklist, and manage gate entry/exit</w:t>
            </w:r>
          </w:p>
        </w:tc>
        <w:tc>
          <w:tcPr>
            <w:tcW w:type="dxa" w:w="2161"/>
          </w:tcPr>
          <w:p>
            <w:r/>
            <w:r>
              <w:rPr>
                <w:rFonts w:ascii="Times New Roman" w:hAnsi="Times New Roman"/>
                <w:b w:val="0"/>
                <w:sz w:val="22"/>
              </w:rPr>
              <w:t>Staff dashboard + gate control</w:t>
            </w:r>
          </w:p>
        </w:tc>
      </w:tr>
      <w:tr>
        <w:tc>
          <w:tcPr>
            <w:tcW w:type="dxa" w:w="2161"/>
          </w:tcPr>
          <w:p>
            <w:r/>
            <w:r>
              <w:rPr>
                <w:rFonts w:ascii="Times New Roman" w:hAnsi="Times New Roman"/>
                <w:b w:val="0"/>
                <w:sz w:val="22"/>
              </w:rPr>
              <w:t>Admin</w:t>
            </w:r>
          </w:p>
        </w:tc>
        <w:tc>
          <w:tcPr>
            <w:tcW w:type="dxa" w:w="2161"/>
          </w:tcPr>
          <w:p>
            <w:r/>
            <w:r>
              <w:rPr>
                <w:rFonts w:ascii="Times New Roman" w:hAnsi="Times New Roman"/>
                <w:b w:val="0"/>
                <w:sz w:val="22"/>
              </w:rPr>
              <w:t>2</w:t>
            </w:r>
          </w:p>
        </w:tc>
        <w:tc>
          <w:tcPr>
            <w:tcW w:type="dxa" w:w="2161"/>
          </w:tcPr>
          <w:p>
            <w:r/>
            <w:r>
              <w:rPr>
                <w:rFonts w:ascii="Times New Roman" w:hAnsi="Times New Roman"/>
                <w:b w:val="0"/>
                <w:sz w:val="22"/>
              </w:rPr>
              <w:t>System administrator with full access to dashboard, user management, blacklist, pricing config, reports, and settings</w:t>
            </w:r>
          </w:p>
        </w:tc>
        <w:tc>
          <w:tcPr>
            <w:tcW w:type="dxa" w:w="2161"/>
          </w:tcPr>
          <w:p>
            <w:r/>
            <w:r>
              <w:rPr>
                <w:rFonts w:ascii="Times New Roman" w:hAnsi="Times New Roman"/>
                <w:b w:val="0"/>
                <w:sz w:val="22"/>
              </w:rPr>
              <w:t>Full system access</w:t>
            </w:r>
          </w:p>
        </w:tc>
      </w:tr>
    </w:tbl>
    <w:p>
      <w:r>
        <w:br w:type="page"/>
      </w:r>
    </w:p>
    <w:p>
      <w:pPr>
        <w:pStyle w:val="Heading1"/>
      </w:pPr>
      <w:r>
        <w:rPr>
          <w:rFonts w:ascii="Times New Roman" w:hAnsi="Times New Roman"/>
          <w:color w:val="000000"/>
        </w:rPr>
        <w:t>4. Business Rules - Authentication &amp; Authorization</w:t>
      </w:r>
    </w:p>
    <w:p>
      <w:pPr>
        <w:pStyle w:val="Heading2"/>
      </w:pPr>
      <w:r>
        <w:rPr>
          <w:rFonts w:ascii="Times New Roman" w:hAnsi="Times New Roman"/>
          <w:color w:val="000000"/>
        </w:rPr>
        <w:t>4.1. Registration (BR-AUTH)</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BR-AUTH-001</w:t>
            </w:r>
          </w:p>
        </w:tc>
        <w:tc>
          <w:tcPr>
            <w:tcW w:type="dxa" w:w="2161"/>
          </w:tcPr>
          <w:p>
            <w:r/>
            <w:r>
              <w:rPr>
                <w:rFonts w:ascii="Times New Roman" w:hAnsi="Times New Roman"/>
                <w:sz w:val="22"/>
              </w:rPr>
              <w:t>Email Uniqueness</w:t>
            </w:r>
          </w:p>
        </w:tc>
        <w:tc>
          <w:tcPr>
            <w:tcW w:type="dxa" w:w="2161"/>
          </w:tcPr>
          <w:p>
            <w:r/>
            <w:r>
              <w:rPr>
                <w:rFonts w:ascii="Times New Roman" w:hAnsi="Times New Roman"/>
                <w:sz w:val="22"/>
              </w:rPr>
              <w:t>Each email address can only be registered once in the system. Duplicate registration attempts must be rejected with a clear error message.</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BR-AUTH-002</w:t>
            </w:r>
          </w:p>
        </w:tc>
        <w:tc>
          <w:tcPr>
            <w:tcW w:type="dxa" w:w="2161"/>
          </w:tcPr>
          <w:p>
            <w:r/>
            <w:r>
              <w:rPr>
                <w:rFonts w:ascii="Times New Roman" w:hAnsi="Times New Roman"/>
                <w:sz w:val="22"/>
              </w:rPr>
              <w:t>OTP Verification</w:t>
            </w:r>
          </w:p>
        </w:tc>
        <w:tc>
          <w:tcPr>
            <w:tcW w:type="dxa" w:w="2161"/>
          </w:tcPr>
          <w:p>
            <w:r/>
            <w:r>
              <w:rPr>
                <w:rFonts w:ascii="Times New Roman" w:hAnsi="Times New Roman"/>
                <w:sz w:val="22"/>
              </w:rPr>
              <w:t>Registration requires a 6-digit OTP sent to the user's email. The OTP expires after a defined time period. User must verify OTP to complete registration.</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BR-AUTH-003</w:t>
            </w:r>
          </w:p>
        </w:tc>
        <w:tc>
          <w:tcPr>
            <w:tcW w:type="dxa" w:w="2161"/>
          </w:tcPr>
          <w:p>
            <w:r/>
            <w:r>
              <w:rPr>
                <w:rFonts w:ascii="Times New Roman" w:hAnsi="Times New Roman"/>
                <w:sz w:val="22"/>
              </w:rPr>
              <w:t>OTP Cooldown</w:t>
            </w:r>
          </w:p>
        </w:tc>
        <w:tc>
          <w:tcPr>
            <w:tcW w:type="dxa" w:w="2161"/>
          </w:tcPr>
          <w:p>
            <w:r/>
            <w:r>
              <w:rPr>
                <w:rFonts w:ascii="Times New Roman" w:hAnsi="Times New Roman"/>
                <w:sz w:val="22"/>
              </w:rPr>
              <w:t>A minimum 60-second cooldown must be enforced between consecutive OTP send requests for the same email address to prevent spam/abuse.</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BR-AUTH-004</w:t>
            </w:r>
          </w:p>
        </w:tc>
        <w:tc>
          <w:tcPr>
            <w:tcW w:type="dxa" w:w="2161"/>
          </w:tcPr>
          <w:p>
            <w:r/>
            <w:r>
              <w:rPr>
                <w:rFonts w:ascii="Times New Roman" w:hAnsi="Times New Roman"/>
                <w:sz w:val="22"/>
              </w:rPr>
              <w:t>Password Hashing</w:t>
            </w:r>
          </w:p>
        </w:tc>
        <w:tc>
          <w:tcPr>
            <w:tcW w:type="dxa" w:w="2161"/>
          </w:tcPr>
          <w:p>
            <w:r/>
            <w:r>
              <w:rPr>
                <w:rFonts w:ascii="Times New Roman" w:hAnsi="Times New Roman"/>
                <w:sz w:val="22"/>
              </w:rPr>
              <w:t>User passwords must be stored as hashed values (never plaintext). BCrypt or equivalent secure hashing algorithm must be used.</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BR-AUTH-005</w:t>
            </w:r>
          </w:p>
        </w:tc>
        <w:tc>
          <w:tcPr>
            <w:tcW w:type="dxa" w:w="2161"/>
          </w:tcPr>
          <w:p>
            <w:r/>
            <w:r>
              <w:rPr>
                <w:rFonts w:ascii="Times New Roman" w:hAnsi="Times New Roman"/>
                <w:sz w:val="22"/>
              </w:rPr>
              <w:t>Auto-Login After Registration</w:t>
            </w:r>
          </w:p>
        </w:tc>
        <w:tc>
          <w:tcPr>
            <w:tcW w:type="dxa" w:w="2161"/>
          </w:tcPr>
          <w:p>
            <w:r/>
            <w:r>
              <w:rPr>
                <w:rFonts w:ascii="Times New Roman" w:hAnsi="Times New Roman"/>
                <w:sz w:val="22"/>
              </w:rPr>
              <w:t>Upon successful OTP verification and registration completion, the user is automatically logged in and receives JWT access + refresh token pair.</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BR-AUTH-006</w:t>
            </w:r>
          </w:p>
        </w:tc>
        <w:tc>
          <w:tcPr>
            <w:tcW w:type="dxa" w:w="2161"/>
          </w:tcPr>
          <w:p>
            <w:r/>
            <w:r>
              <w:rPr>
                <w:rFonts w:ascii="Times New Roman" w:hAnsi="Times New Roman"/>
                <w:sz w:val="22"/>
              </w:rPr>
              <w:t>Default Role</w:t>
            </w:r>
          </w:p>
        </w:tc>
        <w:tc>
          <w:tcPr>
            <w:tcW w:type="dxa" w:w="2161"/>
          </w:tcPr>
          <w:p>
            <w:r/>
            <w:r>
              <w:rPr>
                <w:rFonts w:ascii="Times New Roman" w:hAnsi="Times New Roman"/>
                <w:sz w:val="22"/>
              </w:rPr>
              <w:t>All newly registered accounts are assigned the "User" role (Role = 0) by default. Only Admin can promote users to Staff or Admin roles.</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BR-AUTH-007</w:t>
            </w:r>
          </w:p>
        </w:tc>
        <w:tc>
          <w:tcPr>
            <w:tcW w:type="dxa" w:w="2161"/>
          </w:tcPr>
          <w:p>
            <w:r/>
            <w:r>
              <w:rPr>
                <w:rFonts w:ascii="Times New Roman" w:hAnsi="Times New Roman"/>
                <w:sz w:val="22"/>
              </w:rPr>
              <w:t>Default Status</w:t>
            </w:r>
          </w:p>
        </w:tc>
        <w:tc>
          <w:tcPr>
            <w:tcW w:type="dxa" w:w="2161"/>
          </w:tcPr>
          <w:p>
            <w:r/>
            <w:r>
              <w:rPr>
                <w:rFonts w:ascii="Times New Roman" w:hAnsi="Times New Roman"/>
                <w:sz w:val="22"/>
              </w:rPr>
              <w:t>New accounts are created with Status = "PendingVerification" (4) until OTP is verified, then changed to "Active" (1).</w:t>
            </w:r>
          </w:p>
        </w:tc>
        <w:tc>
          <w:tcPr>
            <w:tcW w:type="dxa" w:w="2161"/>
          </w:tcPr>
          <w:p>
            <w:r/>
            <w:r>
              <w:rPr>
                <w:rFonts w:ascii="Times New Roman" w:hAnsi="Times New Roman"/>
                <w:sz w:val="22"/>
              </w:rPr>
              <w:t>High</w:t>
            </w:r>
          </w:p>
        </w:tc>
      </w:tr>
    </w:tbl>
    <w:p/>
    <w:p>
      <w:pPr>
        <w:pStyle w:val="Heading2"/>
      </w:pPr>
      <w:r>
        <w:rPr>
          <w:rFonts w:ascii="Times New Roman" w:hAnsi="Times New Roman"/>
          <w:color w:val="000000"/>
        </w:rPr>
        <w:t>4.2. Login &amp; Session (BR-LOGIN)</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BR-LOGIN-001</w:t>
            </w:r>
          </w:p>
        </w:tc>
        <w:tc>
          <w:tcPr>
            <w:tcW w:type="dxa" w:w="2161"/>
          </w:tcPr>
          <w:p>
            <w:r/>
            <w:r>
              <w:rPr>
                <w:rFonts w:ascii="Times New Roman" w:hAnsi="Times New Roman"/>
                <w:sz w:val="22"/>
              </w:rPr>
              <w:t>Dual Login Methods</w:t>
            </w:r>
          </w:p>
        </w:tc>
        <w:tc>
          <w:tcPr>
            <w:tcW w:type="dxa" w:w="2161"/>
          </w:tcPr>
          <w:p>
            <w:r/>
            <w:r>
              <w:rPr>
                <w:rFonts w:ascii="Times New Roman" w:hAnsi="Times New Roman"/>
                <w:sz w:val="22"/>
              </w:rPr>
              <w:t>System supports two login methods: (1) Email/Username + Password, (2) Google OAuth 2.0 (ID Token). Both methods return the same JWT token structure.</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BR-LOGIN-002</w:t>
            </w:r>
          </w:p>
        </w:tc>
        <w:tc>
          <w:tcPr>
            <w:tcW w:type="dxa" w:w="2161"/>
          </w:tcPr>
          <w:p>
            <w:r/>
            <w:r>
              <w:rPr>
                <w:rFonts w:ascii="Times New Roman" w:hAnsi="Times New Roman"/>
                <w:sz w:val="22"/>
              </w:rPr>
              <w:t>JWT Token Pair</w:t>
            </w:r>
          </w:p>
        </w:tc>
        <w:tc>
          <w:tcPr>
            <w:tcW w:type="dxa" w:w="2161"/>
          </w:tcPr>
          <w:p>
            <w:r/>
            <w:r>
              <w:rPr>
                <w:rFonts w:ascii="Times New Roman" w:hAnsi="Times New Roman"/>
                <w:sz w:val="22"/>
              </w:rPr>
              <w:t>Successful authentication returns an Access Token (short-lived) and a Refresh Token (long-lived). Access token contains user ID, email, and role claims.</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BR-LOGIN-003</w:t>
            </w:r>
          </w:p>
        </w:tc>
        <w:tc>
          <w:tcPr>
            <w:tcW w:type="dxa" w:w="2161"/>
          </w:tcPr>
          <w:p>
            <w:r/>
            <w:r>
              <w:rPr>
                <w:rFonts w:ascii="Times New Roman" w:hAnsi="Times New Roman"/>
                <w:sz w:val="22"/>
              </w:rPr>
              <w:t>Token Refresh</w:t>
            </w:r>
          </w:p>
        </w:tc>
        <w:tc>
          <w:tcPr>
            <w:tcW w:type="dxa" w:w="2161"/>
          </w:tcPr>
          <w:p>
            <w:r/>
            <w:r>
              <w:rPr>
                <w:rFonts w:ascii="Times New Roman" w:hAnsi="Times New Roman"/>
                <w:sz w:val="22"/>
              </w:rPr>
              <w:t>When access token expires, client can obtain a new token pair using a valid refresh token without re-authentication.</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BR-LOGIN-004</w:t>
            </w:r>
          </w:p>
        </w:tc>
        <w:tc>
          <w:tcPr>
            <w:tcW w:type="dxa" w:w="2161"/>
          </w:tcPr>
          <w:p>
            <w:r/>
            <w:r>
              <w:rPr>
                <w:rFonts w:ascii="Times New Roman" w:hAnsi="Times New Roman"/>
                <w:sz w:val="22"/>
              </w:rPr>
              <w:t>Token Revocation</w:t>
            </w:r>
          </w:p>
        </w:tc>
        <w:tc>
          <w:tcPr>
            <w:tcW w:type="dxa" w:w="2161"/>
          </w:tcPr>
          <w:p>
            <w:r/>
            <w:r>
              <w:rPr>
                <w:rFonts w:ascii="Times New Roman" w:hAnsi="Times New Roman"/>
                <w:sz w:val="22"/>
              </w:rPr>
              <w:t>Logout revokes the refresh token for the current device. Password reset/change revokes ALL active refresh tokens across all devices.</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BR-LOGIN-005</w:t>
            </w:r>
          </w:p>
        </w:tc>
        <w:tc>
          <w:tcPr>
            <w:tcW w:type="dxa" w:w="2161"/>
          </w:tcPr>
          <w:p>
            <w:r/>
            <w:r>
              <w:rPr>
                <w:rFonts w:ascii="Times New Roman" w:hAnsi="Times New Roman"/>
                <w:sz w:val="22"/>
              </w:rPr>
              <w:t>Banned User Block</w:t>
            </w:r>
          </w:p>
        </w:tc>
        <w:tc>
          <w:tcPr>
            <w:tcW w:type="dxa" w:w="2161"/>
          </w:tcPr>
          <w:p>
            <w:r/>
            <w:r>
              <w:rPr>
                <w:rFonts w:ascii="Times New Roman" w:hAnsi="Times New Roman"/>
                <w:sz w:val="22"/>
              </w:rPr>
              <w:t>Users with Status = "Banned" (3) or "Inactive" (2) are prohibited from logging in. System must return appropriate error message.</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BR-LOGIN-006</w:t>
            </w:r>
          </w:p>
        </w:tc>
        <w:tc>
          <w:tcPr>
            <w:tcW w:type="dxa" w:w="2161"/>
          </w:tcPr>
          <w:p>
            <w:r/>
            <w:r>
              <w:rPr>
                <w:rFonts w:ascii="Times New Roman" w:hAnsi="Times New Roman"/>
                <w:sz w:val="22"/>
              </w:rPr>
              <w:t>Last Login Tracking</w:t>
            </w:r>
          </w:p>
        </w:tc>
        <w:tc>
          <w:tcPr>
            <w:tcW w:type="dxa" w:w="2161"/>
          </w:tcPr>
          <w:p>
            <w:r/>
            <w:r>
              <w:rPr>
                <w:rFonts w:ascii="Times New Roman" w:hAnsi="Times New Roman"/>
                <w:sz w:val="22"/>
              </w:rPr>
              <w:t>System records the timestamp of each successful login (LastLoginAt field) for audit and reporting purposes.</w:t>
            </w:r>
          </w:p>
        </w:tc>
        <w:tc>
          <w:tcPr>
            <w:tcW w:type="dxa" w:w="2161"/>
          </w:tcPr>
          <w:p>
            <w:r/>
            <w:r>
              <w:rPr>
                <w:rFonts w:ascii="Times New Roman" w:hAnsi="Times New Roman"/>
                <w:sz w:val="22"/>
              </w:rPr>
              <w:t>Low</w:t>
            </w:r>
          </w:p>
        </w:tc>
      </w:tr>
      <w:tr>
        <w:tc>
          <w:tcPr>
            <w:tcW w:type="dxa" w:w="2161"/>
          </w:tcPr>
          <w:p>
            <w:r/>
            <w:r>
              <w:rPr>
                <w:rFonts w:ascii="Times New Roman" w:hAnsi="Times New Roman"/>
                <w:sz w:val="22"/>
              </w:rPr>
              <w:t>BR-LOGIN-007</w:t>
            </w:r>
          </w:p>
        </w:tc>
        <w:tc>
          <w:tcPr>
            <w:tcW w:type="dxa" w:w="2161"/>
          </w:tcPr>
          <w:p>
            <w:r/>
            <w:r>
              <w:rPr>
                <w:rFonts w:ascii="Times New Roman" w:hAnsi="Times New Roman"/>
                <w:sz w:val="22"/>
              </w:rPr>
              <w:t>Google First Login</w:t>
            </w:r>
          </w:p>
        </w:tc>
        <w:tc>
          <w:tcPr>
            <w:tcW w:type="dxa" w:w="2161"/>
          </w:tcPr>
          <w:p>
            <w:r/>
            <w:r>
              <w:rPr>
                <w:rFonts w:ascii="Times New Roman" w:hAnsi="Times New Roman"/>
                <w:sz w:val="22"/>
              </w:rPr>
              <w:t>First-time Google login auto-creates a new User account with default FirstName="Google", LastName="User". Profile completion is then enforced.</w:t>
            </w:r>
          </w:p>
        </w:tc>
        <w:tc>
          <w:tcPr>
            <w:tcW w:type="dxa" w:w="2161"/>
          </w:tcPr>
          <w:p>
            <w:r/>
            <w:r>
              <w:rPr>
                <w:rFonts w:ascii="Times New Roman" w:hAnsi="Times New Roman"/>
                <w:sz w:val="22"/>
              </w:rPr>
              <w:t>Medium</w:t>
            </w:r>
          </w:p>
        </w:tc>
      </w:tr>
    </w:tbl>
    <w:p/>
    <w:p>
      <w:pPr>
        <w:pStyle w:val="Heading2"/>
      </w:pPr>
      <w:r>
        <w:rPr>
          <w:rFonts w:ascii="Times New Roman" w:hAnsi="Times New Roman"/>
          <w:color w:val="000000"/>
        </w:rPr>
        <w:t>4.3. Password Recovery (BR-PWD)</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BR-PWD-001</w:t>
            </w:r>
          </w:p>
        </w:tc>
        <w:tc>
          <w:tcPr>
            <w:tcW w:type="dxa" w:w="2161"/>
          </w:tcPr>
          <w:p>
            <w:r/>
            <w:r>
              <w:rPr>
                <w:rFonts w:ascii="Times New Roman" w:hAnsi="Times New Roman"/>
                <w:sz w:val="22"/>
              </w:rPr>
              <w:t>Forgot Password OTP</w:t>
            </w:r>
          </w:p>
        </w:tc>
        <w:tc>
          <w:tcPr>
            <w:tcW w:type="dxa" w:w="2161"/>
          </w:tcPr>
          <w:p>
            <w:r/>
            <w:r>
              <w:rPr>
                <w:rFonts w:ascii="Times New Roman" w:hAnsi="Times New Roman"/>
                <w:sz w:val="22"/>
              </w:rPr>
              <w:t>Password reset requires OTP verification sent to the registered email. The system must NOT reveal whether the email exists (security).</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BR-PWD-002</w:t>
            </w:r>
          </w:p>
        </w:tc>
        <w:tc>
          <w:tcPr>
            <w:tcW w:type="dxa" w:w="2161"/>
          </w:tcPr>
          <w:p>
            <w:r/>
            <w:r>
              <w:rPr>
                <w:rFonts w:ascii="Times New Roman" w:hAnsi="Times New Roman"/>
                <w:sz w:val="22"/>
              </w:rPr>
              <w:t>Password Reset</w:t>
            </w:r>
          </w:p>
        </w:tc>
        <w:tc>
          <w:tcPr>
            <w:tcW w:type="dxa" w:w="2161"/>
          </w:tcPr>
          <w:p>
            <w:r/>
            <w:r>
              <w:rPr>
                <w:rFonts w:ascii="Times New Roman" w:hAnsi="Times New Roman"/>
                <w:sz w:val="22"/>
              </w:rPr>
              <w:t>After OTP verification, user sets a new password. All existing refresh tokens are revoked to force re-login on all devices.</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BR-PWD-003</w:t>
            </w:r>
          </w:p>
        </w:tc>
        <w:tc>
          <w:tcPr>
            <w:tcW w:type="dxa" w:w="2161"/>
          </w:tcPr>
          <w:p>
            <w:r/>
            <w:r>
              <w:rPr>
                <w:rFonts w:ascii="Times New Roman" w:hAnsi="Times New Roman"/>
                <w:sz w:val="22"/>
              </w:rPr>
              <w:t>Change Password</w:t>
            </w:r>
          </w:p>
        </w:tc>
        <w:tc>
          <w:tcPr>
            <w:tcW w:type="dxa" w:w="2161"/>
          </w:tcPr>
          <w:p>
            <w:r/>
            <w:r>
              <w:rPr>
                <w:rFonts w:ascii="Times New Roman" w:hAnsi="Times New Roman"/>
                <w:sz w:val="22"/>
              </w:rPr>
              <w:t>Authenticated users can change password by providing the current password. All sessions are revoked after change.</w:t>
            </w:r>
          </w:p>
        </w:tc>
        <w:tc>
          <w:tcPr>
            <w:tcW w:type="dxa" w:w="2161"/>
          </w:tcPr>
          <w:p>
            <w:r/>
            <w:r>
              <w:rPr>
                <w:rFonts w:ascii="Times New Roman" w:hAnsi="Times New Roman"/>
                <w:sz w:val="22"/>
              </w:rPr>
              <w:t>High</w:t>
            </w:r>
          </w:p>
        </w:tc>
      </w:tr>
    </w:tbl>
    <w:p/>
    <w:p>
      <w:pPr>
        <w:pStyle w:val="Heading2"/>
      </w:pPr>
      <w:r>
        <w:rPr>
          <w:rFonts w:ascii="Times New Roman" w:hAnsi="Times New Roman"/>
          <w:color w:val="000000"/>
        </w:rPr>
        <w:t>4.4. Authorization &amp; Route Protection (BR-AUTHZ)</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BR-AUTHZ-001</w:t>
            </w:r>
          </w:p>
        </w:tc>
        <w:tc>
          <w:tcPr>
            <w:tcW w:type="dxa" w:w="2161"/>
          </w:tcPr>
          <w:p>
            <w:r/>
            <w:r>
              <w:rPr>
                <w:rFonts w:ascii="Times New Roman" w:hAnsi="Times New Roman"/>
                <w:sz w:val="22"/>
              </w:rPr>
              <w:t>Role-Based Access</w:t>
            </w:r>
          </w:p>
        </w:tc>
        <w:tc>
          <w:tcPr>
            <w:tcW w:type="dxa" w:w="2161"/>
          </w:tcPr>
          <w:p>
            <w:r/>
            <w:r>
              <w:rPr>
                <w:rFonts w:ascii="Times New Roman" w:hAnsi="Times New Roman"/>
                <w:sz w:val="22"/>
              </w:rPr>
              <w:t>System enforces 3-tier role-based access: User (0), Staff (1), Admin (2). Each role has specific permitted routes and API endpoints.</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BR-AUTHZ-002</w:t>
            </w:r>
          </w:p>
        </w:tc>
        <w:tc>
          <w:tcPr>
            <w:tcW w:type="dxa" w:w="2161"/>
          </w:tcPr>
          <w:p>
            <w:r/>
            <w:r>
              <w:rPr>
                <w:rFonts w:ascii="Times New Roman" w:hAnsi="Times New Roman"/>
                <w:sz w:val="22"/>
              </w:rPr>
              <w:t>Protected Routes</w:t>
            </w:r>
          </w:p>
        </w:tc>
        <w:tc>
          <w:tcPr>
            <w:tcW w:type="dxa" w:w="2161"/>
          </w:tcPr>
          <w:p>
            <w:r/>
            <w:r>
              <w:rPr>
                <w:rFonts w:ascii="Times New Roman" w:hAnsi="Times New Roman"/>
                <w:sz w:val="22"/>
              </w:rPr>
              <w:t>Pages: /status, /reserve, /payment, /success, /gate-scan, /navigation, /active-session, /profile, /report-incident require authenticated User login.</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BR-AUTHZ-003</w:t>
            </w:r>
          </w:p>
        </w:tc>
        <w:tc>
          <w:tcPr>
            <w:tcW w:type="dxa" w:w="2161"/>
          </w:tcPr>
          <w:p>
            <w:r/>
            <w:r>
              <w:rPr>
                <w:rFonts w:ascii="Times New Roman" w:hAnsi="Times New Roman"/>
                <w:sz w:val="22"/>
              </w:rPr>
              <w:t>Admin Routes</w:t>
            </w:r>
          </w:p>
        </w:tc>
        <w:tc>
          <w:tcPr>
            <w:tcW w:type="dxa" w:w="2161"/>
          </w:tcPr>
          <w:p>
            <w:r/>
            <w:r>
              <w:rPr>
                <w:rFonts w:ascii="Times New Roman" w:hAnsi="Times New Roman"/>
                <w:sz w:val="22"/>
              </w:rPr>
              <w:t>All /admin/* routes require Admin role (Role = 2). Unauthorized access redirects to login page.</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BR-AUTHZ-004</w:t>
            </w:r>
          </w:p>
        </w:tc>
        <w:tc>
          <w:tcPr>
            <w:tcW w:type="dxa" w:w="2161"/>
          </w:tcPr>
          <w:p>
            <w:r/>
            <w:r>
              <w:rPr>
                <w:rFonts w:ascii="Times New Roman" w:hAnsi="Times New Roman"/>
                <w:sz w:val="22"/>
              </w:rPr>
              <w:t>Profile Completion</w:t>
            </w:r>
          </w:p>
        </w:tc>
        <w:tc>
          <w:tcPr>
            <w:tcW w:type="dxa" w:w="2161"/>
          </w:tcPr>
          <w:p>
            <w:r/>
            <w:r>
              <w:rPr>
                <w:rFonts w:ascii="Times New Roman" w:hAnsi="Times New Roman"/>
                <w:sz w:val="22"/>
              </w:rPr>
              <w:t>Google-login users with incomplete profiles (missing firstName, lastName, phoneNumber, licensePlate, vehicleType, address) are forced to /profile page before accessing other features.</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BR-AUTHZ-005</w:t>
            </w:r>
          </w:p>
        </w:tc>
        <w:tc>
          <w:tcPr>
            <w:tcW w:type="dxa" w:w="2161"/>
          </w:tcPr>
          <w:p>
            <w:r/>
            <w:r>
              <w:rPr>
                <w:rFonts w:ascii="Times New Roman" w:hAnsi="Times New Roman"/>
                <w:sz w:val="22"/>
              </w:rPr>
              <w:t>Public Pages</w:t>
            </w:r>
          </w:p>
        </w:tc>
        <w:tc>
          <w:tcPr>
            <w:tcW w:type="dxa" w:w="2161"/>
          </w:tcPr>
          <w:p>
            <w:r/>
            <w:r>
              <w:rPr>
                <w:rFonts w:ascii="Times New Roman" w:hAnsi="Times New Roman"/>
                <w:sz w:val="22"/>
              </w:rPr>
              <w:t>Landing page (/), Pricing (/pricing), Contact (/contact), Login (/login), Register (/register), Forgot Password (/forgot-password) are publicly accessible without authentication.</w:t>
            </w:r>
          </w:p>
        </w:tc>
        <w:tc>
          <w:tcPr>
            <w:tcW w:type="dxa" w:w="2161"/>
          </w:tcPr>
          <w:p>
            <w:r/>
            <w:r>
              <w:rPr>
                <w:rFonts w:ascii="Times New Roman" w:hAnsi="Times New Roman"/>
                <w:sz w:val="22"/>
              </w:rPr>
              <w:t>Medium</w:t>
            </w:r>
          </w:p>
        </w:tc>
      </w:tr>
    </w:tbl>
    <w:p>
      <w:r>
        <w:br w:type="page"/>
      </w:r>
    </w:p>
    <w:p>
      <w:pPr>
        <w:pStyle w:val="Heading1"/>
      </w:pPr>
      <w:r>
        <w:rPr>
          <w:rFonts w:ascii="Times New Roman" w:hAnsi="Times New Roman"/>
          <w:color w:val="000000"/>
        </w:rPr>
        <w:t>5. Business Rules - User Management</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BR-USER-001</w:t>
            </w:r>
          </w:p>
        </w:tc>
        <w:tc>
          <w:tcPr>
            <w:tcW w:type="dxa" w:w="2161"/>
          </w:tcPr>
          <w:p>
            <w:r/>
            <w:r>
              <w:rPr>
                <w:rFonts w:ascii="Times New Roman" w:hAnsi="Times New Roman"/>
                <w:sz w:val="22"/>
              </w:rPr>
              <w:t>Admin User Listing</w:t>
            </w:r>
          </w:p>
        </w:tc>
        <w:tc>
          <w:tcPr>
            <w:tcW w:type="dxa" w:w="2161"/>
          </w:tcPr>
          <w:p>
            <w:r/>
            <w:r>
              <w:rPr>
                <w:rFonts w:ascii="Times New Roman" w:hAnsi="Times New Roman"/>
                <w:sz w:val="22"/>
              </w:rPr>
              <w:t>Admin and Staff can view all registered users. PendingVerification users are excluded from the listing.</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BR-USER-002</w:t>
            </w:r>
          </w:p>
        </w:tc>
        <w:tc>
          <w:tcPr>
            <w:tcW w:type="dxa" w:w="2161"/>
          </w:tcPr>
          <w:p>
            <w:r/>
            <w:r>
              <w:rPr>
                <w:rFonts w:ascii="Times New Roman" w:hAnsi="Times New Roman"/>
                <w:sz w:val="22"/>
              </w:rPr>
              <w:t>Admin User Update</w:t>
            </w:r>
          </w:p>
        </w:tc>
        <w:tc>
          <w:tcPr>
            <w:tcW w:type="dxa" w:w="2161"/>
          </w:tcPr>
          <w:p>
            <w:r/>
            <w:r>
              <w:rPr>
                <w:rFonts w:ascii="Times New Roman" w:hAnsi="Times New Roman"/>
                <w:sz w:val="22"/>
              </w:rPr>
              <w:t>Admin can update any user's role, status, and profile information. Staff can update users but CANNOT assign Admin role.</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BR-USER-003</w:t>
            </w:r>
          </w:p>
        </w:tc>
        <w:tc>
          <w:tcPr>
            <w:tcW w:type="dxa" w:w="2161"/>
          </w:tcPr>
          <w:p>
            <w:r/>
            <w:r>
              <w:rPr>
                <w:rFonts w:ascii="Times New Roman" w:hAnsi="Times New Roman"/>
                <w:sz w:val="22"/>
              </w:rPr>
              <w:t>User Soft Delete</w:t>
            </w:r>
          </w:p>
        </w:tc>
        <w:tc>
          <w:tcPr>
            <w:tcW w:type="dxa" w:w="2161"/>
          </w:tcPr>
          <w:p>
            <w:r/>
            <w:r>
              <w:rPr>
                <w:rFonts w:ascii="Times New Roman" w:hAnsi="Times New Roman"/>
                <w:sz w:val="22"/>
              </w:rPr>
              <w:t>User deletion is soft-delete (IsDeleted = true). User data is preserved for audit trail. Admin cannot delete themselves.</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BR-USER-004</w:t>
            </w:r>
          </w:p>
        </w:tc>
        <w:tc>
          <w:tcPr>
            <w:tcW w:type="dxa" w:w="2161"/>
          </w:tcPr>
          <w:p>
            <w:r/>
            <w:r>
              <w:rPr>
                <w:rFonts w:ascii="Times New Roman" w:hAnsi="Times New Roman"/>
                <w:sz w:val="22"/>
              </w:rPr>
              <w:t>User Status Management</w:t>
            </w:r>
          </w:p>
        </w:tc>
        <w:tc>
          <w:tcPr>
            <w:tcW w:type="dxa" w:w="2161"/>
          </w:tcPr>
          <w:p>
            <w:r/>
            <w:r>
              <w:rPr>
                <w:rFonts w:ascii="Times New Roman" w:hAnsi="Times New Roman"/>
                <w:sz w:val="22"/>
              </w:rPr>
              <w:t>Admin can change user status between: Active (1), Inactive (2), Banned (3). Banned users are immediately locked out.</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BR-USER-005</w:t>
            </w:r>
          </w:p>
        </w:tc>
        <w:tc>
          <w:tcPr>
            <w:tcW w:type="dxa" w:w="2161"/>
          </w:tcPr>
          <w:p>
            <w:r/>
            <w:r>
              <w:rPr>
                <w:rFonts w:ascii="Times New Roman" w:hAnsi="Times New Roman"/>
                <w:sz w:val="22"/>
              </w:rPr>
              <w:t>Profile Self-Update</w:t>
            </w:r>
          </w:p>
        </w:tc>
        <w:tc>
          <w:tcPr>
            <w:tcW w:type="dxa" w:w="2161"/>
          </w:tcPr>
          <w:p>
            <w:r/>
            <w:r>
              <w:rPr>
                <w:rFonts w:ascii="Times New Roman" w:hAnsi="Times New Roman"/>
                <w:sz w:val="22"/>
              </w:rPr>
              <w:t>Authenticated users can update their own profile: firstName, lastName, phoneNumber, address, licensePlate, vehicleType, avatarUrl.</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BR-USER-006</w:t>
            </w:r>
          </w:p>
        </w:tc>
        <w:tc>
          <w:tcPr>
            <w:tcW w:type="dxa" w:w="2161"/>
          </w:tcPr>
          <w:p>
            <w:r/>
            <w:r>
              <w:rPr>
                <w:rFonts w:ascii="Times New Roman" w:hAnsi="Times New Roman"/>
                <w:sz w:val="22"/>
              </w:rPr>
              <w:t>License Plate Format</w:t>
            </w:r>
          </w:p>
        </w:tc>
        <w:tc>
          <w:tcPr>
            <w:tcW w:type="dxa" w:w="2161"/>
          </w:tcPr>
          <w:p>
            <w:r/>
            <w:r>
              <w:rPr>
                <w:rFonts w:ascii="Times New Roman" w:hAnsi="Times New Roman"/>
                <w:sz w:val="22"/>
              </w:rPr>
              <w:t>License plates are stored in uppercase, normalized format. System supports both single plate (string) and multiple plates (JSON array).</w:t>
            </w:r>
          </w:p>
        </w:tc>
        <w:tc>
          <w:tcPr>
            <w:tcW w:type="dxa" w:w="2161"/>
          </w:tcPr>
          <w:p>
            <w:r/>
            <w:r>
              <w:rPr>
                <w:rFonts w:ascii="Times New Roman" w:hAnsi="Times New Roman"/>
                <w:sz w:val="22"/>
              </w:rPr>
              <w:t>Medium</w:t>
            </w:r>
          </w:p>
        </w:tc>
      </w:tr>
    </w:tbl>
    <w:p>
      <w:r>
        <w:br w:type="page"/>
      </w:r>
    </w:p>
    <w:p>
      <w:pPr>
        <w:pStyle w:val="Heading1"/>
      </w:pPr>
      <w:r>
        <w:rPr>
          <w:rFonts w:ascii="Times New Roman" w:hAnsi="Times New Roman"/>
          <w:color w:val="000000"/>
        </w:rPr>
        <w:t>6. Business Rules - Parking Reservation</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BR-RES-001</w:t>
            </w:r>
          </w:p>
        </w:tc>
        <w:tc>
          <w:tcPr>
            <w:tcW w:type="dxa" w:w="2161"/>
          </w:tcPr>
          <w:p>
            <w:r/>
            <w:r>
              <w:rPr>
                <w:rFonts w:ascii="Times New Roman" w:hAnsi="Times New Roman"/>
                <w:sz w:val="22"/>
              </w:rPr>
              <w:t>Authentication Required</w:t>
            </w:r>
          </w:p>
        </w:tc>
        <w:tc>
          <w:tcPr>
            <w:tcW w:type="dxa" w:w="2161"/>
          </w:tcPr>
          <w:p>
            <w:r/>
            <w:r>
              <w:rPr>
                <w:rFonts w:ascii="Times New Roman" w:hAnsi="Times New Roman"/>
                <w:sz w:val="22"/>
              </w:rPr>
              <w:t>Only authenticated users can make parking reservations. Guest/anonymous reservations are not allowed.</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BR-RES-002</w:t>
            </w:r>
          </w:p>
        </w:tc>
        <w:tc>
          <w:tcPr>
            <w:tcW w:type="dxa" w:w="2161"/>
          </w:tcPr>
          <w:p>
            <w:r/>
            <w:r>
              <w:rPr>
                <w:rFonts w:ascii="Times New Roman" w:hAnsi="Times New Roman"/>
                <w:sz w:val="22"/>
              </w:rPr>
              <w:t>Slot Availability Check</w:t>
            </w:r>
          </w:p>
        </w:tc>
        <w:tc>
          <w:tcPr>
            <w:tcW w:type="dxa" w:w="2161"/>
          </w:tcPr>
          <w:p>
            <w:r/>
            <w:r>
              <w:rPr>
                <w:rFonts w:ascii="Times New Roman" w:hAnsi="Times New Roman"/>
                <w:sz w:val="22"/>
              </w:rPr>
              <w:t>Before confirming reservation, system must verify the selected parking slot is not already occupied or reserved by another active session at the same parking lot.</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BR-RES-003</w:t>
            </w:r>
          </w:p>
        </w:tc>
        <w:tc>
          <w:tcPr>
            <w:tcW w:type="dxa" w:w="2161"/>
          </w:tcPr>
          <w:p>
            <w:r/>
            <w:r>
              <w:rPr>
                <w:rFonts w:ascii="Times New Roman" w:hAnsi="Times New Roman"/>
                <w:sz w:val="22"/>
              </w:rPr>
              <w:t>Duplicate Vehicle Prevention</w:t>
            </w:r>
          </w:p>
        </w:tc>
        <w:tc>
          <w:tcPr>
            <w:tcW w:type="dxa" w:w="2161"/>
          </w:tcPr>
          <w:p>
            <w:r/>
            <w:r>
              <w:rPr>
                <w:rFonts w:ascii="Times New Roman" w:hAnsi="Times New Roman"/>
                <w:sz w:val="22"/>
              </w:rPr>
              <w:t>A vehicle (identified by license plate) cannot have more than one active parking session at the same parking lot simultaneously.</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BR-RES-004</w:t>
            </w:r>
          </w:p>
        </w:tc>
        <w:tc>
          <w:tcPr>
            <w:tcW w:type="dxa" w:w="2161"/>
          </w:tcPr>
          <w:p>
            <w:r/>
            <w:r>
              <w:rPr>
                <w:rFonts w:ascii="Times New Roman" w:hAnsi="Times New Roman"/>
                <w:sz w:val="22"/>
              </w:rPr>
              <w:t>License Plate Normalization</w:t>
            </w:r>
          </w:p>
        </w:tc>
        <w:tc>
          <w:tcPr>
            <w:tcW w:type="dxa" w:w="2161"/>
          </w:tcPr>
          <w:p>
            <w:r/>
            <w:r>
              <w:rPr>
                <w:rFonts w:ascii="Times New Roman" w:hAnsi="Times New Roman"/>
                <w:sz w:val="22"/>
              </w:rPr>
              <w:t>License plate comparison ignores dashes (-), dots (.), and spaces. All comparisons are case-insensitive (converted to uppercase).</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BR-RES-005</w:t>
            </w:r>
          </w:p>
        </w:tc>
        <w:tc>
          <w:tcPr>
            <w:tcW w:type="dxa" w:w="2161"/>
          </w:tcPr>
          <w:p>
            <w:r/>
            <w:r>
              <w:rPr>
                <w:rFonts w:ascii="Times New Roman" w:hAnsi="Times New Roman"/>
                <w:sz w:val="22"/>
              </w:rPr>
              <w:t>QR Code Generation</w:t>
            </w:r>
          </w:p>
        </w:tc>
        <w:tc>
          <w:tcPr>
            <w:tcW w:type="dxa" w:w="2161"/>
          </w:tcPr>
          <w:p>
            <w:r/>
            <w:r>
              <w:rPr>
                <w:rFonts w:ascii="Times New Roman" w:hAnsi="Times New Roman"/>
                <w:sz w:val="22"/>
              </w:rPr>
              <w:t>Each reservation generates a unique QR code in format "QR_" followed by 12 random uppercase alphanumeric characters. This QR code is the primary identifier for gate operations.</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BR-RES-006</w:t>
            </w:r>
          </w:p>
        </w:tc>
        <w:tc>
          <w:tcPr>
            <w:tcW w:type="dxa" w:w="2161"/>
          </w:tcPr>
          <w:p>
            <w:r/>
            <w:r>
              <w:rPr>
                <w:rFonts w:ascii="Times New Roman" w:hAnsi="Times New Roman"/>
                <w:sz w:val="22"/>
              </w:rPr>
              <w:t>Reservation Data</w:t>
            </w:r>
          </w:p>
        </w:tc>
        <w:tc>
          <w:tcPr>
            <w:tcW w:type="dxa" w:w="2161"/>
          </w:tcPr>
          <w:p>
            <w:r/>
            <w:r>
              <w:rPr>
                <w:rFonts w:ascii="Times New Roman" w:hAnsi="Times New Roman"/>
                <w:sz w:val="22"/>
              </w:rPr>
              <w:t>Reservation must include: parking lot name, vehicle type, reservation date, start time, and assigned parking slot.</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BR-RES-007</w:t>
            </w:r>
          </w:p>
        </w:tc>
        <w:tc>
          <w:tcPr>
            <w:tcW w:type="dxa" w:w="2161"/>
          </w:tcPr>
          <w:p>
            <w:r/>
            <w:r>
              <w:rPr>
                <w:rFonts w:ascii="Times New Roman" w:hAnsi="Times New Roman"/>
                <w:sz w:val="22"/>
              </w:rPr>
              <w:t>Prepaid Payment</w:t>
            </w:r>
          </w:p>
        </w:tc>
        <w:tc>
          <w:tcPr>
            <w:tcW w:type="dxa" w:w="2161"/>
          </w:tcPr>
          <w:p>
            <w:r/>
            <w:r>
              <w:rPr>
                <w:rFonts w:ascii="Times New Roman" w:hAnsi="Times New Roman"/>
                <w:sz w:val="22"/>
              </w:rPr>
              <w:t>Users can optionally prepay during reservation. Prepaid amount is recorded as a completed payment linked to the session.</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BR-RES-008</w:t>
            </w:r>
          </w:p>
        </w:tc>
        <w:tc>
          <w:tcPr>
            <w:tcW w:type="dxa" w:w="2161"/>
          </w:tcPr>
          <w:p>
            <w:r/>
            <w:r>
              <w:rPr>
                <w:rFonts w:ascii="Times New Roman" w:hAnsi="Times New Roman"/>
                <w:sz w:val="22"/>
              </w:rPr>
              <w:t>Email Confirmation</w:t>
            </w:r>
          </w:p>
        </w:tc>
        <w:tc>
          <w:tcPr>
            <w:tcW w:type="dxa" w:w="2161"/>
          </w:tcPr>
          <w:p>
            <w:r/>
            <w:r>
              <w:rPr>
                <w:rFonts w:ascii="Times New Roman" w:hAnsi="Times New Roman"/>
                <w:sz w:val="22"/>
              </w:rPr>
              <w:t>Upon successful reservation with prepayment, system sends a booking confirmation email containing QR code, parking details, and slot assignment to the user's registered email.</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BR-RES-009</w:t>
            </w:r>
          </w:p>
        </w:tc>
        <w:tc>
          <w:tcPr>
            <w:tcW w:type="dxa" w:w="2161"/>
          </w:tcPr>
          <w:p>
            <w:r/>
            <w:r>
              <w:rPr>
                <w:rFonts w:ascii="Times New Roman" w:hAnsi="Times New Roman"/>
                <w:sz w:val="22"/>
              </w:rPr>
              <w:t>Initial Check-in Status</w:t>
            </w:r>
          </w:p>
        </w:tc>
        <w:tc>
          <w:tcPr>
            <w:tcW w:type="dxa" w:w="2161"/>
          </w:tcPr>
          <w:p>
            <w:r/>
            <w:r>
              <w:rPr>
                <w:rFonts w:ascii="Times New Roman" w:hAnsi="Times New Roman"/>
                <w:sz w:val="22"/>
              </w:rPr>
              <w:t>Reservations with a future reservation date are created with IsCheckedIn = false. Walk-in sessions (no reservation date) are immediately marked as IsCheckedIn = true.</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BR-RES-010</w:t>
            </w:r>
          </w:p>
        </w:tc>
        <w:tc>
          <w:tcPr>
            <w:tcW w:type="dxa" w:w="2161"/>
          </w:tcPr>
          <w:p>
            <w:r/>
            <w:r>
              <w:rPr>
                <w:rFonts w:ascii="Times New Roman" w:hAnsi="Times New Roman"/>
                <w:sz w:val="22"/>
              </w:rPr>
              <w:t>Multi-Building Support</w:t>
            </w:r>
          </w:p>
        </w:tc>
        <w:tc>
          <w:tcPr>
            <w:tcW w:type="dxa" w:w="2161"/>
          </w:tcPr>
          <w:p>
            <w:r/>
            <w:r>
              <w:rPr>
                <w:rFonts w:ascii="Times New Roman" w:hAnsi="Times New Roman"/>
                <w:sz w:val="22"/>
              </w:rPr>
              <w:t>System supports multiple parking buildings (lots). Each lot has a name, GPS coordinates, floor configuration, block, and address.</w:t>
            </w:r>
          </w:p>
        </w:tc>
        <w:tc>
          <w:tcPr>
            <w:tcW w:type="dxa" w:w="2161"/>
          </w:tcPr>
          <w:p>
            <w:r/>
            <w:r>
              <w:rPr>
                <w:rFonts w:ascii="Times New Roman" w:hAnsi="Times New Roman"/>
                <w:sz w:val="22"/>
              </w:rPr>
              <w:t>Medium</w:t>
            </w:r>
          </w:p>
        </w:tc>
      </w:tr>
    </w:tbl>
    <w:p>
      <w:r>
        <w:br w:type="page"/>
      </w:r>
    </w:p>
    <w:p>
      <w:pPr>
        <w:pStyle w:val="Heading1"/>
      </w:pPr>
      <w:r>
        <w:rPr>
          <w:rFonts w:ascii="Times New Roman" w:hAnsi="Times New Roman"/>
          <w:color w:val="000000"/>
        </w:rPr>
        <w:t>7. Business Rules - Parking Session (Check-in / Check-out)</w:t>
      </w:r>
    </w:p>
    <w:p>
      <w:pPr>
        <w:pStyle w:val="Heading2"/>
      </w:pPr>
      <w:r>
        <w:rPr>
          <w:rFonts w:ascii="Times New Roman" w:hAnsi="Times New Roman"/>
          <w:color w:val="000000"/>
        </w:rPr>
        <w:t>7.1. Gate Entry - Check-in (BR-ENTRY)</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BR-ENTRY-001</w:t>
            </w:r>
          </w:p>
        </w:tc>
        <w:tc>
          <w:tcPr>
            <w:tcW w:type="dxa" w:w="2161"/>
          </w:tcPr>
          <w:p>
            <w:r/>
            <w:r>
              <w:rPr>
                <w:rFonts w:ascii="Times New Roman" w:hAnsi="Times New Roman"/>
                <w:sz w:val="22"/>
              </w:rPr>
              <w:t>QR Code Scan</w:t>
            </w:r>
          </w:p>
        </w:tc>
        <w:tc>
          <w:tcPr>
            <w:tcW w:type="dxa" w:w="2161"/>
          </w:tcPr>
          <w:p>
            <w:r/>
            <w:r>
              <w:rPr>
                <w:rFonts w:ascii="Times New Roman" w:hAnsi="Times New Roman"/>
                <w:sz w:val="22"/>
              </w:rPr>
              <w:t>Entry requires scanning a valid QR code that matches an active parking session. Invalid or already-used QR codes are rejected.</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BR-ENTRY-002</w:t>
            </w:r>
          </w:p>
        </w:tc>
        <w:tc>
          <w:tcPr>
            <w:tcW w:type="dxa" w:w="2161"/>
          </w:tcPr>
          <w:p>
            <w:r/>
            <w:r>
              <w:rPr>
                <w:rFonts w:ascii="Times New Roman" w:hAnsi="Times New Roman"/>
                <w:sz w:val="22"/>
              </w:rPr>
              <w:t>Check-in Activation</w:t>
            </w:r>
          </w:p>
        </w:tc>
        <w:tc>
          <w:tcPr>
            <w:tcW w:type="dxa" w:w="2161"/>
          </w:tcPr>
          <w:p>
            <w:r/>
            <w:r>
              <w:rPr>
                <w:rFonts w:ascii="Times New Roman" w:hAnsi="Times New Roman"/>
                <w:sz w:val="22"/>
              </w:rPr>
              <w:t>Upon successful QR scan at entry gate, session IsCheckedIn is set to true, EntryTime is updated to current UTC time, and the parking slot becomes "occupied".</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BR-ENTRY-003</w:t>
            </w:r>
          </w:p>
        </w:tc>
        <w:tc>
          <w:tcPr>
            <w:tcW w:type="dxa" w:w="2161"/>
          </w:tcPr>
          <w:p>
            <w:r/>
            <w:r>
              <w:rPr>
                <w:rFonts w:ascii="Times New Roman" w:hAnsi="Times New Roman"/>
                <w:sz w:val="22"/>
              </w:rPr>
              <w:t>Entry Photo Capture</w:t>
            </w:r>
          </w:p>
        </w:tc>
        <w:tc>
          <w:tcPr>
            <w:tcW w:type="dxa" w:w="2161"/>
          </w:tcPr>
          <w:p>
            <w:r/>
            <w:r>
              <w:rPr>
                <w:rFonts w:ascii="Times New Roman" w:hAnsi="Times New Roman"/>
                <w:sz w:val="22"/>
              </w:rPr>
              <w:t>System supports optional entry photo capture (base64 or URL) for vehicle documentation at the gate.</w:t>
            </w:r>
          </w:p>
        </w:tc>
        <w:tc>
          <w:tcPr>
            <w:tcW w:type="dxa" w:w="2161"/>
          </w:tcPr>
          <w:p>
            <w:r/>
            <w:r>
              <w:rPr>
                <w:rFonts w:ascii="Times New Roman" w:hAnsi="Times New Roman"/>
                <w:sz w:val="22"/>
              </w:rPr>
              <w:t>Low</w:t>
            </w:r>
          </w:p>
        </w:tc>
      </w:tr>
      <w:tr>
        <w:tc>
          <w:tcPr>
            <w:tcW w:type="dxa" w:w="2161"/>
          </w:tcPr>
          <w:p>
            <w:r/>
            <w:r>
              <w:rPr>
                <w:rFonts w:ascii="Times New Roman" w:hAnsi="Times New Roman"/>
                <w:sz w:val="22"/>
              </w:rPr>
              <w:t>BR-ENTRY-004</w:t>
            </w:r>
          </w:p>
        </w:tc>
        <w:tc>
          <w:tcPr>
            <w:tcW w:type="dxa" w:w="2161"/>
          </w:tcPr>
          <w:p>
            <w:r/>
            <w:r>
              <w:rPr>
                <w:rFonts w:ascii="Times New Roman" w:hAnsi="Times New Roman"/>
                <w:sz w:val="22"/>
              </w:rPr>
              <w:t>Barrier Control</w:t>
            </w:r>
          </w:p>
        </w:tc>
        <w:tc>
          <w:tcPr>
            <w:tcW w:type="dxa" w:w="2161"/>
          </w:tcPr>
          <w:p>
            <w:r/>
            <w:r>
              <w:rPr>
                <w:rFonts w:ascii="Times New Roman" w:hAnsi="Times New Roman"/>
                <w:sz w:val="22"/>
              </w:rPr>
              <w:t>After successful verification, barrier opens automatically. Staff can manually close barrier after vehicle passes.</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BR-ENTRY-005</w:t>
            </w:r>
          </w:p>
        </w:tc>
        <w:tc>
          <w:tcPr>
            <w:tcW w:type="dxa" w:w="2161"/>
          </w:tcPr>
          <w:p>
            <w:r/>
            <w:r>
              <w:rPr>
                <w:rFonts w:ascii="Times New Roman" w:hAnsi="Times New Roman"/>
                <w:sz w:val="22"/>
              </w:rPr>
              <w:t>Blacklist Check</w:t>
            </w:r>
          </w:p>
        </w:tc>
        <w:tc>
          <w:tcPr>
            <w:tcW w:type="dxa" w:w="2161"/>
          </w:tcPr>
          <w:p>
            <w:r/>
            <w:r>
              <w:rPr>
                <w:rFonts w:ascii="Times New Roman" w:hAnsi="Times New Roman"/>
                <w:sz w:val="22"/>
              </w:rPr>
              <w:t>Before allowing entry, system should check if the vehicle's license plate exists in the Blacklist. Blacklisted vehicles trigger a warning alert to Staff.</w:t>
            </w:r>
          </w:p>
        </w:tc>
        <w:tc>
          <w:tcPr>
            <w:tcW w:type="dxa" w:w="2161"/>
          </w:tcPr>
          <w:p>
            <w:r/>
            <w:r>
              <w:rPr>
                <w:rFonts w:ascii="Times New Roman" w:hAnsi="Times New Roman"/>
                <w:sz w:val="22"/>
              </w:rPr>
              <w:t>Critical</w:t>
            </w:r>
          </w:p>
        </w:tc>
      </w:tr>
    </w:tbl>
    <w:p/>
    <w:p>
      <w:pPr>
        <w:pStyle w:val="Heading2"/>
      </w:pPr>
      <w:r>
        <w:rPr>
          <w:rFonts w:ascii="Times New Roman" w:hAnsi="Times New Roman"/>
          <w:color w:val="000000"/>
        </w:rPr>
        <w:t>7.2. Gate Exit - Check-out (BR-EXIT)</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BR-EXIT-001</w:t>
            </w:r>
          </w:p>
        </w:tc>
        <w:tc>
          <w:tcPr>
            <w:tcW w:type="dxa" w:w="2161"/>
          </w:tcPr>
          <w:p>
            <w:r/>
            <w:r>
              <w:rPr>
                <w:rFonts w:ascii="Times New Roman" w:hAnsi="Times New Roman"/>
                <w:sz w:val="22"/>
              </w:rPr>
              <w:t>QR + Plate Required</w:t>
            </w:r>
          </w:p>
        </w:tc>
        <w:tc>
          <w:tcPr>
            <w:tcW w:type="dxa" w:w="2161"/>
          </w:tcPr>
          <w:p>
            <w:r/>
            <w:r>
              <w:rPr>
                <w:rFonts w:ascii="Times New Roman" w:hAnsi="Times New Roman"/>
                <w:sz w:val="22"/>
              </w:rPr>
              <w:t>Exit requires both: (1) valid QR code of an active session, and (2) the exit license plate captured/entered at the gate.</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BR-EXIT-002</w:t>
            </w:r>
          </w:p>
        </w:tc>
        <w:tc>
          <w:tcPr>
            <w:tcW w:type="dxa" w:w="2161"/>
          </w:tcPr>
          <w:p>
            <w:r/>
            <w:r>
              <w:rPr>
                <w:rFonts w:ascii="Times New Roman" w:hAnsi="Times New Roman"/>
                <w:sz w:val="22"/>
              </w:rPr>
              <w:t>License Plate Matching</w:t>
            </w:r>
          </w:p>
        </w:tc>
        <w:tc>
          <w:tcPr>
            <w:tcW w:type="dxa" w:w="2161"/>
          </w:tcPr>
          <w:p>
            <w:r/>
            <w:r>
              <w:rPr>
                <w:rFonts w:ascii="Times New Roman" w:hAnsi="Times New Roman"/>
                <w:sz w:val="22"/>
              </w:rPr>
              <w:t>System compares entry license plate with exit license plate (normalized). Matching result (IsPlateMatched) is stored.</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BR-EXIT-003</w:t>
            </w:r>
          </w:p>
        </w:tc>
        <w:tc>
          <w:tcPr>
            <w:tcW w:type="dxa" w:w="2161"/>
          </w:tcPr>
          <w:p>
            <w:r/>
            <w:r>
              <w:rPr>
                <w:rFonts w:ascii="Times New Roman" w:hAnsi="Times New Roman"/>
                <w:sz w:val="22"/>
              </w:rPr>
              <w:t>Mismatch Warning</w:t>
            </w:r>
          </w:p>
        </w:tc>
        <w:tc>
          <w:tcPr>
            <w:tcW w:type="dxa" w:w="2161"/>
          </w:tcPr>
          <w:p>
            <w:r/>
            <w:r>
              <w:rPr>
                <w:rFonts w:ascii="Times New Roman" w:hAnsi="Times New Roman"/>
                <w:sz w:val="22"/>
              </w:rPr>
              <w:t>If exit plate does NOT match entry plate, system raises a warning: "Canh bao: Bien so xe ra khong trung khop voi bien so xe vao!" Staff must manually approve.</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BR-EXIT-004</w:t>
            </w:r>
          </w:p>
        </w:tc>
        <w:tc>
          <w:tcPr>
            <w:tcW w:type="dxa" w:w="2161"/>
          </w:tcPr>
          <w:p>
            <w:r/>
            <w:r>
              <w:rPr>
                <w:rFonts w:ascii="Times New Roman" w:hAnsi="Times New Roman"/>
                <w:sz w:val="22"/>
              </w:rPr>
              <w:t>Session Completion</w:t>
            </w:r>
          </w:p>
        </w:tc>
        <w:tc>
          <w:tcPr>
            <w:tcW w:type="dxa" w:w="2161"/>
          </w:tcPr>
          <w:p>
            <w:r/>
            <w:r>
              <w:rPr>
                <w:rFonts w:ascii="Times New Roman" w:hAnsi="Times New Roman"/>
                <w:sz w:val="22"/>
              </w:rPr>
              <w:t>Upon checkout, session Status changes from "Active" to "Completed", ExitTime is recorded, and the parking slot is released.</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BR-EXIT-005</w:t>
            </w:r>
          </w:p>
        </w:tc>
        <w:tc>
          <w:tcPr>
            <w:tcW w:type="dxa" w:w="2161"/>
          </w:tcPr>
          <w:p>
            <w:r/>
            <w:r>
              <w:rPr>
                <w:rFonts w:ascii="Times New Roman" w:hAnsi="Times New Roman"/>
                <w:sz w:val="22"/>
              </w:rPr>
              <w:t>Fee Calculation at Exit</w:t>
            </w:r>
          </w:p>
        </w:tc>
        <w:tc>
          <w:tcPr>
            <w:tcW w:type="dxa" w:w="2161"/>
          </w:tcPr>
          <w:p>
            <w:r/>
            <w:r>
              <w:rPr>
                <w:rFonts w:ascii="Times New Roman" w:hAnsi="Times New Roman"/>
                <w:sz w:val="22"/>
              </w:rPr>
              <w:t>Total fee is calculated based on: entry time, exit time, vehicle type, and applicable pricing configuration. Surcharges are added if applicable.</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BR-EXIT-006</w:t>
            </w:r>
          </w:p>
        </w:tc>
        <w:tc>
          <w:tcPr>
            <w:tcW w:type="dxa" w:w="2161"/>
          </w:tcPr>
          <w:p>
            <w:r/>
            <w:r>
              <w:rPr>
                <w:rFonts w:ascii="Times New Roman" w:hAnsi="Times New Roman"/>
                <w:sz w:val="22"/>
              </w:rPr>
              <w:t>Automatic Payment</w:t>
            </w:r>
          </w:p>
        </w:tc>
        <w:tc>
          <w:tcPr>
            <w:tcW w:type="dxa" w:w="2161"/>
          </w:tcPr>
          <w:p>
            <w:r/>
            <w:r>
              <w:rPr>
                <w:rFonts w:ascii="Times New Roman" w:hAnsi="Times New Roman"/>
                <w:sz w:val="22"/>
              </w:rPr>
              <w:t>A payment record is automatically created upon checkout with status "Completed" and a unique TransactionId.</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BR-EXIT-007</w:t>
            </w:r>
          </w:p>
        </w:tc>
        <w:tc>
          <w:tcPr>
            <w:tcW w:type="dxa" w:w="2161"/>
          </w:tcPr>
          <w:p>
            <w:r/>
            <w:r>
              <w:rPr>
                <w:rFonts w:ascii="Times New Roman" w:hAnsi="Times New Roman"/>
                <w:sz w:val="22"/>
              </w:rPr>
              <w:t>Surcharge Support</w:t>
            </w:r>
          </w:p>
        </w:tc>
        <w:tc>
          <w:tcPr>
            <w:tcW w:type="dxa" w:w="2161"/>
          </w:tcPr>
          <w:p>
            <w:r/>
            <w:r>
              <w:rPr>
                <w:rFonts w:ascii="Times New Roman" w:hAnsi="Times New Roman"/>
                <w:sz w:val="22"/>
              </w:rPr>
              <w:t>Additional fees (surcharges) can be applied during checkout. Surcharge details are stored as JSON in the session record.</w:t>
            </w:r>
          </w:p>
        </w:tc>
        <w:tc>
          <w:tcPr>
            <w:tcW w:type="dxa" w:w="2161"/>
          </w:tcPr>
          <w:p>
            <w:r/>
            <w:r>
              <w:rPr>
                <w:rFonts w:ascii="Times New Roman" w:hAnsi="Times New Roman"/>
                <w:sz w:val="22"/>
              </w:rPr>
              <w:t>Medium</w:t>
            </w:r>
          </w:p>
        </w:tc>
      </w:tr>
    </w:tbl>
    <w:p/>
    <w:p>
      <w:pPr>
        <w:pStyle w:val="Heading2"/>
      </w:pPr>
      <w:r>
        <w:rPr>
          <w:rFonts w:ascii="Times New Roman" w:hAnsi="Times New Roman"/>
          <w:color w:val="000000"/>
        </w:rPr>
        <w:t>7.3. Session Status &amp; Slot Status (BR-SLOT)</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BR-SLOT-001</w:t>
            </w:r>
          </w:p>
        </w:tc>
        <w:tc>
          <w:tcPr>
            <w:tcW w:type="dxa" w:w="2161"/>
          </w:tcPr>
          <w:p>
            <w:r/>
            <w:r>
              <w:rPr>
                <w:rFonts w:ascii="Times New Roman" w:hAnsi="Times New Roman"/>
                <w:sz w:val="22"/>
              </w:rPr>
              <w:t>Slot Status Types</w:t>
            </w:r>
          </w:p>
        </w:tc>
        <w:tc>
          <w:tcPr>
            <w:tcW w:type="dxa" w:w="2161"/>
          </w:tcPr>
          <w:p>
            <w:r/>
            <w:r>
              <w:rPr>
                <w:rFonts w:ascii="Times New Roman" w:hAnsi="Times New Roman"/>
                <w:sz w:val="22"/>
              </w:rPr>
              <w:t>Each parking slot has one of three states: "available" (no active session), "reserved" (session exists, IsCheckedIn = false), "occupied" (session exists, IsCheckedIn = true).</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BR-SLOT-002</w:t>
            </w:r>
          </w:p>
        </w:tc>
        <w:tc>
          <w:tcPr>
            <w:tcW w:type="dxa" w:w="2161"/>
          </w:tcPr>
          <w:p>
            <w:r/>
            <w:r>
              <w:rPr>
                <w:rFonts w:ascii="Times New Roman" w:hAnsi="Times New Roman"/>
                <w:sz w:val="22"/>
              </w:rPr>
              <w:t>Real-time Status</w:t>
            </w:r>
          </w:p>
        </w:tc>
        <w:tc>
          <w:tcPr>
            <w:tcW w:type="dxa" w:w="2161"/>
          </w:tcPr>
          <w:p>
            <w:r/>
            <w:r>
              <w:rPr>
                <w:rFonts w:ascii="Times New Roman" w:hAnsi="Times New Roman"/>
                <w:sz w:val="22"/>
              </w:rPr>
              <w:t>Slot status is computed in real-time from active ParkingSessions. No separate slot status table is maintained.</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BR-SLOT-003</w:t>
            </w:r>
          </w:p>
        </w:tc>
        <w:tc>
          <w:tcPr>
            <w:tcW w:type="dxa" w:w="2161"/>
          </w:tcPr>
          <w:p>
            <w:r/>
            <w:r>
              <w:rPr>
                <w:rFonts w:ascii="Times New Roman" w:hAnsi="Times New Roman"/>
                <w:sz w:val="22"/>
              </w:rPr>
              <w:t>Active Session Query</w:t>
            </w:r>
          </w:p>
        </w:tc>
        <w:tc>
          <w:tcPr>
            <w:tcW w:type="dxa" w:w="2161"/>
          </w:tcPr>
          <w:p>
            <w:r/>
            <w:r>
              <w:rPr>
                <w:rFonts w:ascii="Times New Roman" w:hAnsi="Times New Roman"/>
                <w:sz w:val="22"/>
              </w:rPr>
              <w:t>System provides API to query all active license plates, active slots, and slot status per parking lot for monitoring purposes.</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BR-SLOT-004</w:t>
            </w:r>
          </w:p>
        </w:tc>
        <w:tc>
          <w:tcPr>
            <w:tcW w:type="dxa" w:w="2161"/>
          </w:tcPr>
          <w:p>
            <w:r/>
            <w:r>
              <w:rPr>
                <w:rFonts w:ascii="Times New Roman" w:hAnsi="Times New Roman"/>
                <w:sz w:val="22"/>
              </w:rPr>
              <w:t>Session History</w:t>
            </w:r>
          </w:p>
        </w:tc>
        <w:tc>
          <w:tcPr>
            <w:tcW w:type="dxa" w:w="2161"/>
          </w:tcPr>
          <w:p>
            <w:r/>
            <w:r>
              <w:rPr>
                <w:rFonts w:ascii="Times New Roman" w:hAnsi="Times New Roman"/>
                <w:sz w:val="22"/>
              </w:rPr>
              <w:t>Users can view their parking history. System matches sessions by both UserId and license plate ownership for comprehensive history.</w:t>
            </w:r>
          </w:p>
        </w:tc>
        <w:tc>
          <w:tcPr>
            <w:tcW w:type="dxa" w:w="2161"/>
          </w:tcPr>
          <w:p>
            <w:r/>
            <w:r>
              <w:rPr>
                <w:rFonts w:ascii="Times New Roman" w:hAnsi="Times New Roman"/>
                <w:sz w:val="22"/>
              </w:rPr>
              <w:t>Medium</w:t>
            </w:r>
          </w:p>
        </w:tc>
      </w:tr>
    </w:tbl>
    <w:p>
      <w:r>
        <w:br w:type="page"/>
      </w:r>
    </w:p>
    <w:p>
      <w:pPr>
        <w:pStyle w:val="Heading1"/>
      </w:pPr>
      <w:r>
        <w:rPr>
          <w:rFonts w:ascii="Times New Roman" w:hAnsi="Times New Roman"/>
          <w:color w:val="000000"/>
        </w:rPr>
        <w:t>8. Business Rules - Payment &amp; Pricing</w:t>
      </w:r>
    </w:p>
    <w:p>
      <w:pPr>
        <w:pStyle w:val="Heading2"/>
      </w:pPr>
      <w:r>
        <w:rPr>
          <w:rFonts w:ascii="Times New Roman" w:hAnsi="Times New Roman"/>
          <w:color w:val="000000"/>
        </w:rPr>
        <w:t>8.1. Pricing Configuration (BR-PRICE)</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BR-PRICE-001</w:t>
            </w:r>
          </w:p>
        </w:tc>
        <w:tc>
          <w:tcPr>
            <w:tcW w:type="dxa" w:w="2161"/>
          </w:tcPr>
          <w:p>
            <w:r/>
            <w:r>
              <w:rPr>
                <w:rFonts w:ascii="Times New Roman" w:hAnsi="Times New Roman"/>
                <w:sz w:val="22"/>
              </w:rPr>
              <w:t>Vehicle Type Pricing</w:t>
            </w:r>
          </w:p>
        </w:tc>
        <w:tc>
          <w:tcPr>
            <w:tcW w:type="dxa" w:w="2161"/>
          </w:tcPr>
          <w:p>
            <w:r/>
            <w:r>
              <w:rPr>
                <w:rFonts w:ascii="Times New Roman" w:hAnsi="Times New Roman"/>
                <w:sz w:val="22"/>
              </w:rPr>
              <w:t>System supports differentiated pricing by vehicle type: Xe may (Motorbike), O to 4-7 cho (Car), SUV/Ban tai (SUV/Pickup).</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BR-PRICE-002</w:t>
            </w:r>
          </w:p>
        </w:tc>
        <w:tc>
          <w:tcPr>
            <w:tcW w:type="dxa" w:w="2161"/>
          </w:tcPr>
          <w:p>
            <w:r/>
            <w:r>
              <w:rPr>
                <w:rFonts w:ascii="Times New Roman" w:hAnsi="Times New Roman"/>
                <w:sz w:val="22"/>
              </w:rPr>
              <w:t>Pricing Model</w:t>
            </w:r>
          </w:p>
        </w:tc>
        <w:tc>
          <w:tcPr>
            <w:tcW w:type="dxa" w:w="2161"/>
          </w:tcPr>
          <w:p>
            <w:r/>
            <w:r>
              <w:rPr>
                <w:rFonts w:ascii="Times New Roman" w:hAnsi="Times New Roman"/>
                <w:sz w:val="22"/>
              </w:rPr>
              <w:t>Each vehicle type has a base rate and billing unit: per-hour (VND/Gio) or per-session (VND/Luot). Motorbikes default to per-session; Cars and SUVs default to per-hour.</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BR-PRICE-003</w:t>
            </w:r>
          </w:p>
        </w:tc>
        <w:tc>
          <w:tcPr>
            <w:tcW w:type="dxa" w:w="2161"/>
          </w:tcPr>
          <w:p>
            <w:r/>
            <w:r>
              <w:rPr>
                <w:rFonts w:ascii="Times New Roman" w:hAnsi="Times New Roman"/>
                <w:sz w:val="22"/>
              </w:rPr>
              <w:t>Default Pricing</w:t>
            </w:r>
          </w:p>
        </w:tc>
        <w:tc>
          <w:tcPr>
            <w:tcW w:type="dxa" w:w="2161"/>
          </w:tcPr>
          <w:p>
            <w:r/>
            <w:r>
              <w:rPr>
                <w:rFonts w:ascii="Times New Roman" w:hAnsi="Times New Roman"/>
                <w:sz w:val="22"/>
              </w:rPr>
              <w:t>Default rates: Motorbike = 10,000 VND/session, Car = 20,000 VND/hour, SUV = 30,000 VND/hour. Admin can modify these values.</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BR-PRICE-004</w:t>
            </w:r>
          </w:p>
        </w:tc>
        <w:tc>
          <w:tcPr>
            <w:tcW w:type="dxa" w:w="2161"/>
          </w:tcPr>
          <w:p>
            <w:r/>
            <w:r>
              <w:rPr>
                <w:rFonts w:ascii="Times New Roman" w:hAnsi="Times New Roman"/>
                <w:sz w:val="22"/>
              </w:rPr>
              <w:t>Minimum Billing</w:t>
            </w:r>
          </w:p>
        </w:tc>
        <w:tc>
          <w:tcPr>
            <w:tcW w:type="dxa" w:w="2161"/>
          </w:tcPr>
          <w:p>
            <w:r/>
            <w:r>
              <w:rPr>
                <w:rFonts w:ascii="Times New Roman" w:hAnsi="Times New Roman"/>
                <w:sz w:val="22"/>
              </w:rPr>
              <w:t>For hourly billing, minimum charge is 1 hour. Partial hours are rounded up to the next full hour.</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BR-PRICE-005</w:t>
            </w:r>
          </w:p>
        </w:tc>
        <w:tc>
          <w:tcPr>
            <w:tcW w:type="dxa" w:w="2161"/>
          </w:tcPr>
          <w:p>
            <w:r/>
            <w:r>
              <w:rPr>
                <w:rFonts w:ascii="Times New Roman" w:hAnsi="Times New Roman"/>
                <w:sz w:val="22"/>
              </w:rPr>
              <w:t>Admin Price Update</w:t>
            </w:r>
          </w:p>
        </w:tc>
        <w:tc>
          <w:tcPr>
            <w:tcW w:type="dxa" w:w="2161"/>
          </w:tcPr>
          <w:p>
            <w:r/>
            <w:r>
              <w:rPr>
                <w:rFonts w:ascii="Times New Roman" w:hAnsi="Times New Roman"/>
                <w:sz w:val="22"/>
              </w:rPr>
              <w:t>Only Admin can update pricing configuration. Updates replace all existing pricing records (soft-delete old, insert new).</w:t>
            </w:r>
          </w:p>
        </w:tc>
        <w:tc>
          <w:tcPr>
            <w:tcW w:type="dxa" w:w="2161"/>
          </w:tcPr>
          <w:p>
            <w:r/>
            <w:r>
              <w:rPr>
                <w:rFonts w:ascii="Times New Roman" w:hAnsi="Times New Roman"/>
                <w:sz w:val="22"/>
              </w:rPr>
              <w:t>Critical</w:t>
            </w:r>
          </w:p>
        </w:tc>
      </w:tr>
    </w:tbl>
    <w:p/>
    <w:p>
      <w:pPr>
        <w:pStyle w:val="Heading2"/>
      </w:pPr>
      <w:r>
        <w:rPr>
          <w:rFonts w:ascii="Times New Roman" w:hAnsi="Times New Roman"/>
          <w:color w:val="000000"/>
        </w:rPr>
        <w:t>8.2. Payment Processing (BR-PAY)</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BR-PAY-001</w:t>
            </w:r>
          </w:p>
        </w:tc>
        <w:tc>
          <w:tcPr>
            <w:tcW w:type="dxa" w:w="2161"/>
          </w:tcPr>
          <w:p>
            <w:r/>
            <w:r>
              <w:rPr>
                <w:rFonts w:ascii="Times New Roman" w:hAnsi="Times New Roman"/>
                <w:sz w:val="22"/>
              </w:rPr>
              <w:t>Payment Methods</w:t>
            </w:r>
          </w:p>
        </w:tc>
        <w:tc>
          <w:tcPr>
            <w:tcW w:type="dxa" w:w="2161"/>
          </w:tcPr>
          <w:p>
            <w:r/>
            <w:r>
              <w:rPr>
                <w:rFonts w:ascii="Times New Roman" w:hAnsi="Times New Roman"/>
                <w:sz w:val="22"/>
              </w:rPr>
              <w:t>System supports: Visa, MoMo, Apple Pay, and Online payment methods.</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BR-PAY-002</w:t>
            </w:r>
          </w:p>
        </w:tc>
        <w:tc>
          <w:tcPr>
            <w:tcW w:type="dxa" w:w="2161"/>
          </w:tcPr>
          <w:p>
            <w:r/>
            <w:r>
              <w:rPr>
                <w:rFonts w:ascii="Times New Roman" w:hAnsi="Times New Roman"/>
                <w:sz w:val="22"/>
              </w:rPr>
              <w:t>Transaction ID</w:t>
            </w:r>
          </w:p>
        </w:tc>
        <w:tc>
          <w:tcPr>
            <w:tcW w:type="dxa" w:w="2161"/>
          </w:tcPr>
          <w:p>
            <w:r/>
            <w:r>
              <w:rPr>
                <w:rFonts w:ascii="Times New Roman" w:hAnsi="Times New Roman"/>
                <w:sz w:val="22"/>
              </w:rPr>
              <w:t>Each payment generates a unique TransactionId in format "TXN-" followed by 8 uppercase alphanumeric characters.</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BR-PAY-003</w:t>
            </w:r>
          </w:p>
        </w:tc>
        <w:tc>
          <w:tcPr>
            <w:tcW w:type="dxa" w:w="2161"/>
          </w:tcPr>
          <w:p>
            <w:r/>
            <w:r>
              <w:rPr>
                <w:rFonts w:ascii="Times New Roman" w:hAnsi="Times New Roman"/>
                <w:sz w:val="22"/>
              </w:rPr>
              <w:t>Payment Status</w:t>
            </w:r>
          </w:p>
        </w:tc>
        <w:tc>
          <w:tcPr>
            <w:tcW w:type="dxa" w:w="2161"/>
          </w:tcPr>
          <w:p>
            <w:r/>
            <w:r>
              <w:rPr>
                <w:rFonts w:ascii="Times New Roman" w:hAnsi="Times New Roman"/>
                <w:sz w:val="22"/>
              </w:rPr>
              <w:t>Payment status can be: "Completed", "Pending", or "Failed". Checkout payments default to "Completed".</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BR-PAY-004</w:t>
            </w:r>
          </w:p>
        </w:tc>
        <w:tc>
          <w:tcPr>
            <w:tcW w:type="dxa" w:w="2161"/>
          </w:tcPr>
          <w:p>
            <w:r/>
            <w:r>
              <w:rPr>
                <w:rFonts w:ascii="Times New Roman" w:hAnsi="Times New Roman"/>
                <w:sz w:val="22"/>
              </w:rPr>
              <w:t>Prepaid Deduction</w:t>
            </w:r>
          </w:p>
        </w:tc>
        <w:tc>
          <w:tcPr>
            <w:tcW w:type="dxa" w:w="2161"/>
          </w:tcPr>
          <w:p>
            <w:r/>
            <w:r>
              <w:rPr>
                <w:rFonts w:ascii="Times New Roman" w:hAnsi="Times New Roman"/>
                <w:sz w:val="22"/>
              </w:rPr>
              <w:t>If a user prepaid during reservation, the prepaid amount is tracked. At checkout, the system shows both total fee and prepaid amount for reconciliation.</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BR-PAY-005</w:t>
            </w:r>
          </w:p>
        </w:tc>
        <w:tc>
          <w:tcPr>
            <w:tcW w:type="dxa" w:w="2161"/>
          </w:tcPr>
          <w:p>
            <w:r/>
            <w:r>
              <w:rPr>
                <w:rFonts w:ascii="Times New Roman" w:hAnsi="Times New Roman"/>
                <w:sz w:val="22"/>
              </w:rPr>
              <w:t>Payment Records</w:t>
            </w:r>
          </w:p>
        </w:tc>
        <w:tc>
          <w:tcPr>
            <w:tcW w:type="dxa" w:w="2161"/>
          </w:tcPr>
          <w:p>
            <w:r/>
            <w:r>
              <w:rPr>
                <w:rFonts w:ascii="Times New Roman" w:hAnsi="Times New Roman"/>
                <w:sz w:val="22"/>
              </w:rPr>
              <w:t>All payment records are immutable once created. System maintains full payment history for audit and reporting.</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BR-PAY-006</w:t>
            </w:r>
          </w:p>
        </w:tc>
        <w:tc>
          <w:tcPr>
            <w:tcW w:type="dxa" w:w="2161"/>
          </w:tcPr>
          <w:p>
            <w:r/>
            <w:r>
              <w:rPr>
                <w:rFonts w:ascii="Times New Roman" w:hAnsi="Times New Roman"/>
                <w:sz w:val="22"/>
              </w:rPr>
              <w:t>Currency</w:t>
            </w:r>
          </w:p>
        </w:tc>
        <w:tc>
          <w:tcPr>
            <w:tcW w:type="dxa" w:w="2161"/>
          </w:tcPr>
          <w:p>
            <w:r/>
            <w:r>
              <w:rPr>
                <w:rFonts w:ascii="Times New Roman" w:hAnsi="Times New Roman"/>
                <w:sz w:val="22"/>
              </w:rPr>
              <w:t>All monetary values are in Vietnamese Dong (VND). Amounts are stored as decimal type for precision.</w:t>
            </w:r>
          </w:p>
        </w:tc>
        <w:tc>
          <w:tcPr>
            <w:tcW w:type="dxa" w:w="2161"/>
          </w:tcPr>
          <w:p>
            <w:r/>
            <w:r>
              <w:rPr>
                <w:rFonts w:ascii="Times New Roman" w:hAnsi="Times New Roman"/>
                <w:sz w:val="22"/>
              </w:rPr>
              <w:t>Medium</w:t>
            </w:r>
          </w:p>
        </w:tc>
      </w:tr>
    </w:tbl>
    <w:p>
      <w:r>
        <w:br w:type="page"/>
      </w:r>
    </w:p>
    <w:p>
      <w:pPr>
        <w:pStyle w:val="Heading1"/>
      </w:pPr>
      <w:r>
        <w:rPr>
          <w:rFonts w:ascii="Times New Roman" w:hAnsi="Times New Roman"/>
          <w:color w:val="000000"/>
        </w:rPr>
        <w:t>9. Business Rules - Blacklist Management</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BR-BL-001</w:t>
            </w:r>
          </w:p>
        </w:tc>
        <w:tc>
          <w:tcPr>
            <w:tcW w:type="dxa" w:w="2161"/>
          </w:tcPr>
          <w:p>
            <w:r/>
            <w:r>
              <w:rPr>
                <w:rFonts w:ascii="Times New Roman" w:hAnsi="Times New Roman"/>
                <w:sz w:val="22"/>
              </w:rPr>
              <w:t>Admin Only Add/Delete</w:t>
            </w:r>
          </w:p>
        </w:tc>
        <w:tc>
          <w:tcPr>
            <w:tcW w:type="dxa" w:w="2161"/>
          </w:tcPr>
          <w:p>
            <w:r/>
            <w:r>
              <w:rPr>
                <w:rFonts w:ascii="Times New Roman" w:hAnsi="Times New Roman"/>
                <w:sz w:val="22"/>
              </w:rPr>
              <w:t>Only Admin (Role = 2) can add or remove entries from the Blacklist. Staff can view the blacklist but cannot modify it.</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BR-BL-002</w:t>
            </w:r>
          </w:p>
        </w:tc>
        <w:tc>
          <w:tcPr>
            <w:tcW w:type="dxa" w:w="2161"/>
          </w:tcPr>
          <w:p>
            <w:r/>
            <w:r>
              <w:rPr>
                <w:rFonts w:ascii="Times New Roman" w:hAnsi="Times New Roman"/>
                <w:sz w:val="22"/>
              </w:rPr>
              <w:t>Required Fields</w:t>
            </w:r>
          </w:p>
        </w:tc>
        <w:tc>
          <w:tcPr>
            <w:tcW w:type="dxa" w:w="2161"/>
          </w:tcPr>
          <w:p>
            <w:r/>
            <w:r>
              <w:rPr>
                <w:rFonts w:ascii="Times New Roman" w:hAnsi="Times New Roman"/>
                <w:sz w:val="22"/>
              </w:rPr>
              <w:t>Blacklist entry requires: PlateNumber (license plate) and Reason (justification). Both fields are mandatory.</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BR-BL-003</w:t>
            </w:r>
          </w:p>
        </w:tc>
        <w:tc>
          <w:tcPr>
            <w:tcW w:type="dxa" w:w="2161"/>
          </w:tcPr>
          <w:p>
            <w:r/>
            <w:r>
              <w:rPr>
                <w:rFonts w:ascii="Times New Roman" w:hAnsi="Times New Roman"/>
                <w:sz w:val="22"/>
              </w:rPr>
              <w:t>Plate Normalization</w:t>
            </w:r>
          </w:p>
        </w:tc>
        <w:tc>
          <w:tcPr>
            <w:tcW w:type="dxa" w:w="2161"/>
          </w:tcPr>
          <w:p>
            <w:r/>
            <w:r>
              <w:rPr>
                <w:rFonts w:ascii="Times New Roman" w:hAnsi="Times New Roman"/>
                <w:sz w:val="22"/>
              </w:rPr>
              <w:t>Blacklisted plate numbers are stored in uppercase, trimmed format for consistent matching.</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BR-BL-004</w:t>
            </w:r>
          </w:p>
        </w:tc>
        <w:tc>
          <w:tcPr>
            <w:tcW w:type="dxa" w:w="2161"/>
          </w:tcPr>
          <w:p>
            <w:r/>
            <w:r>
              <w:rPr>
                <w:rFonts w:ascii="Times New Roman" w:hAnsi="Times New Roman"/>
                <w:sz w:val="22"/>
              </w:rPr>
              <w:t>Audit Trail</w:t>
            </w:r>
          </w:p>
        </w:tc>
        <w:tc>
          <w:tcPr>
            <w:tcW w:type="dxa" w:w="2161"/>
          </w:tcPr>
          <w:p>
            <w:r/>
            <w:r>
              <w:rPr>
                <w:rFonts w:ascii="Times New Roman" w:hAnsi="Times New Roman"/>
                <w:sz w:val="22"/>
              </w:rPr>
              <w:t>Each blacklist entry records: the Admin username who added it (AddedBy) and the creation date.</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BR-BL-005</w:t>
            </w:r>
          </w:p>
        </w:tc>
        <w:tc>
          <w:tcPr>
            <w:tcW w:type="dxa" w:w="2161"/>
          </w:tcPr>
          <w:p>
            <w:r/>
            <w:r>
              <w:rPr>
                <w:rFonts w:ascii="Times New Roman" w:hAnsi="Times New Roman"/>
                <w:sz w:val="22"/>
              </w:rPr>
              <w:t>Real-time Enforcement</w:t>
            </w:r>
          </w:p>
        </w:tc>
        <w:tc>
          <w:tcPr>
            <w:tcW w:type="dxa" w:w="2161"/>
          </w:tcPr>
          <w:p>
            <w:r/>
            <w:r>
              <w:rPr>
                <w:rFonts w:ascii="Times New Roman" w:hAnsi="Times New Roman"/>
                <w:sz w:val="22"/>
              </w:rPr>
              <w:t>During gate entry scan, Staff dashboard checks the vehicle plate against the blacklist in real-time. Blacklisted vehicles trigger visual warnings and alert notifications.</w:t>
            </w:r>
          </w:p>
        </w:tc>
        <w:tc>
          <w:tcPr>
            <w:tcW w:type="dxa" w:w="2161"/>
          </w:tcPr>
          <w:p>
            <w:r/>
            <w:r>
              <w:rPr>
                <w:rFonts w:ascii="Times New Roman" w:hAnsi="Times New Roman"/>
                <w:sz w:val="22"/>
              </w:rPr>
              <w:t>Critical</w:t>
            </w:r>
          </w:p>
        </w:tc>
      </w:tr>
      <w:tr>
        <w:tc>
          <w:tcPr>
            <w:tcW w:type="dxa" w:w="2161"/>
          </w:tcPr>
          <w:p>
            <w:r/>
            <w:r>
              <w:rPr>
                <w:rFonts w:ascii="Times New Roman" w:hAnsi="Times New Roman"/>
                <w:sz w:val="22"/>
              </w:rPr>
              <w:t>BR-BL-006</w:t>
            </w:r>
          </w:p>
        </w:tc>
        <w:tc>
          <w:tcPr>
            <w:tcW w:type="dxa" w:w="2161"/>
          </w:tcPr>
          <w:p>
            <w:r/>
            <w:r>
              <w:rPr>
                <w:rFonts w:ascii="Times New Roman" w:hAnsi="Times New Roman"/>
                <w:sz w:val="22"/>
              </w:rPr>
              <w:t>Hard Delete</w:t>
            </w:r>
          </w:p>
        </w:tc>
        <w:tc>
          <w:tcPr>
            <w:tcW w:type="dxa" w:w="2161"/>
          </w:tcPr>
          <w:p>
            <w:r/>
            <w:r>
              <w:rPr>
                <w:rFonts w:ascii="Times New Roman" w:hAnsi="Times New Roman"/>
                <w:sz w:val="22"/>
              </w:rPr>
              <w:t>Blacklist removal is a hard delete (permanent). Once removed, the vehicle is immediately allowed back into the system.</w:t>
            </w:r>
          </w:p>
        </w:tc>
        <w:tc>
          <w:tcPr>
            <w:tcW w:type="dxa" w:w="2161"/>
          </w:tcPr>
          <w:p>
            <w:r/>
            <w:r>
              <w:rPr>
                <w:rFonts w:ascii="Times New Roman" w:hAnsi="Times New Roman"/>
                <w:sz w:val="22"/>
              </w:rPr>
              <w:t>Medium</w:t>
            </w:r>
          </w:p>
        </w:tc>
      </w:tr>
    </w:tbl>
    <w:p>
      <w:r>
        <w:br w:type="page"/>
      </w:r>
    </w:p>
    <w:p>
      <w:pPr>
        <w:pStyle w:val="Heading1"/>
      </w:pPr>
      <w:r>
        <w:rPr>
          <w:rFonts w:ascii="Times New Roman" w:hAnsi="Times New Roman"/>
          <w:color w:val="000000"/>
        </w:rPr>
        <w:t>10. Business Rules - Incident Reporting</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BR-INC-001</w:t>
            </w:r>
          </w:p>
        </w:tc>
        <w:tc>
          <w:tcPr>
            <w:tcW w:type="dxa" w:w="2161"/>
          </w:tcPr>
          <w:p>
            <w:r/>
            <w:r>
              <w:rPr>
                <w:rFonts w:ascii="Times New Roman" w:hAnsi="Times New Roman"/>
                <w:sz w:val="22"/>
              </w:rPr>
              <w:t>Anyone Can Report</w:t>
            </w:r>
          </w:p>
        </w:tc>
        <w:tc>
          <w:tcPr>
            <w:tcW w:type="dxa" w:w="2161"/>
          </w:tcPr>
          <w:p>
            <w:r/>
            <w:r>
              <w:rPr>
                <w:rFonts w:ascii="Times New Roman" w:hAnsi="Times New Roman"/>
                <w:sz w:val="22"/>
              </w:rPr>
              <w:t>Both Users and Staff can submit incident reports. Authentication is not strictly required for submission.</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BR-INC-002</w:t>
            </w:r>
          </w:p>
        </w:tc>
        <w:tc>
          <w:tcPr>
            <w:tcW w:type="dxa" w:w="2161"/>
          </w:tcPr>
          <w:p>
            <w:r/>
            <w:r>
              <w:rPr>
                <w:rFonts w:ascii="Times New Roman" w:hAnsi="Times New Roman"/>
                <w:sz w:val="22"/>
              </w:rPr>
              <w:t>Required Fields</w:t>
            </w:r>
          </w:p>
        </w:tc>
        <w:tc>
          <w:tcPr>
            <w:tcW w:type="dxa" w:w="2161"/>
          </w:tcPr>
          <w:p>
            <w:r/>
            <w:r>
              <w:rPr>
                <w:rFonts w:ascii="Times New Roman" w:hAnsi="Times New Roman"/>
                <w:sz w:val="22"/>
              </w:rPr>
              <w:t>Incident report requires: Title and Description (mandatory). Type, Branch, Floor, Urgency, Reporter, and Role are optional but recommended.</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BR-INC-003</w:t>
            </w:r>
          </w:p>
        </w:tc>
        <w:tc>
          <w:tcPr>
            <w:tcW w:type="dxa" w:w="2161"/>
          </w:tcPr>
          <w:p>
            <w:r/>
            <w:r>
              <w:rPr>
                <w:rFonts w:ascii="Times New Roman" w:hAnsi="Times New Roman"/>
                <w:sz w:val="22"/>
              </w:rPr>
              <w:t>Urgency Levels</w:t>
            </w:r>
          </w:p>
        </w:tc>
        <w:tc>
          <w:tcPr>
            <w:tcW w:type="dxa" w:w="2161"/>
          </w:tcPr>
          <w:p>
            <w:r/>
            <w:r>
              <w:rPr>
                <w:rFonts w:ascii="Times New Roman" w:hAnsi="Times New Roman"/>
                <w:sz w:val="22"/>
              </w:rPr>
              <w:t>Three urgency levels: "Binh thuong" (Normal), "Cao" (High), "Khan cap" (Emergency). Default is "Binh thuong".</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BR-INC-004</w:t>
            </w:r>
          </w:p>
        </w:tc>
        <w:tc>
          <w:tcPr>
            <w:tcW w:type="dxa" w:w="2161"/>
          </w:tcPr>
          <w:p>
            <w:r/>
            <w:r>
              <w:rPr>
                <w:rFonts w:ascii="Times New Roman" w:hAnsi="Times New Roman"/>
                <w:sz w:val="22"/>
              </w:rPr>
              <w:t>Status Workflow</w:t>
            </w:r>
          </w:p>
        </w:tc>
        <w:tc>
          <w:tcPr>
            <w:tcW w:type="dxa" w:w="2161"/>
          </w:tcPr>
          <w:p>
            <w:r/>
            <w:r>
              <w:rPr>
                <w:rFonts w:ascii="Times New Roman" w:hAnsi="Times New Roman"/>
                <w:sz w:val="22"/>
              </w:rPr>
              <w:t>Incident status follows: "Cho xu ly" (Pending) -&gt; "Da xu ly" (Resolved). Only forward transitions are allowed.</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BR-INC-005</w:t>
            </w:r>
          </w:p>
        </w:tc>
        <w:tc>
          <w:tcPr>
            <w:tcW w:type="dxa" w:w="2161"/>
          </w:tcPr>
          <w:p>
            <w:r/>
            <w:r>
              <w:rPr>
                <w:rFonts w:ascii="Times New Roman" w:hAnsi="Times New Roman"/>
                <w:sz w:val="22"/>
              </w:rPr>
              <w:t>Admin Resolution</w:t>
            </w:r>
          </w:p>
        </w:tc>
        <w:tc>
          <w:tcPr>
            <w:tcW w:type="dxa" w:w="2161"/>
          </w:tcPr>
          <w:p>
            <w:r/>
            <w:r>
              <w:rPr>
                <w:rFonts w:ascii="Times New Roman" w:hAnsi="Times New Roman"/>
                <w:sz w:val="22"/>
              </w:rPr>
              <w:t>Only Admin/Staff can mark an incident as resolved (Resolve endpoint).</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BR-INC-006</w:t>
            </w:r>
          </w:p>
        </w:tc>
        <w:tc>
          <w:tcPr>
            <w:tcW w:type="dxa" w:w="2161"/>
          </w:tcPr>
          <w:p>
            <w:r/>
            <w:r>
              <w:rPr>
                <w:rFonts w:ascii="Times New Roman" w:hAnsi="Times New Roman"/>
                <w:sz w:val="22"/>
              </w:rPr>
              <w:t>Soft Delete</w:t>
            </w:r>
          </w:p>
        </w:tc>
        <w:tc>
          <w:tcPr>
            <w:tcW w:type="dxa" w:w="2161"/>
          </w:tcPr>
          <w:p>
            <w:r/>
            <w:r>
              <w:rPr>
                <w:rFonts w:ascii="Times New Roman" w:hAnsi="Times New Roman"/>
                <w:sz w:val="22"/>
              </w:rPr>
              <w:t>Incident deletion is soft-delete (IsDeleted = true). Incident data is preserved for historical reference.</w:t>
            </w:r>
          </w:p>
        </w:tc>
        <w:tc>
          <w:tcPr>
            <w:tcW w:type="dxa" w:w="2161"/>
          </w:tcPr>
          <w:p>
            <w:r/>
            <w:r>
              <w:rPr>
                <w:rFonts w:ascii="Times New Roman" w:hAnsi="Times New Roman"/>
                <w:sz w:val="22"/>
              </w:rPr>
              <w:t>Medium</w:t>
            </w:r>
          </w:p>
        </w:tc>
      </w:tr>
    </w:tbl>
    <w:p>
      <w:r>
        <w:br w:type="page"/>
      </w:r>
    </w:p>
    <w:p>
      <w:pPr>
        <w:pStyle w:val="Heading1"/>
      </w:pPr>
      <w:r>
        <w:rPr>
          <w:rFonts w:ascii="Times New Roman" w:hAnsi="Times New Roman"/>
          <w:color w:val="000000"/>
        </w:rPr>
        <w:t>11. Business Rules - Notification System</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BR-NOTIF-001</w:t>
            </w:r>
          </w:p>
        </w:tc>
        <w:tc>
          <w:tcPr>
            <w:tcW w:type="dxa" w:w="2161"/>
          </w:tcPr>
          <w:p>
            <w:r/>
            <w:r>
              <w:rPr>
                <w:rFonts w:ascii="Times New Roman" w:hAnsi="Times New Roman"/>
                <w:sz w:val="22"/>
              </w:rPr>
              <w:t>Role-Based Targeting</w:t>
            </w:r>
          </w:p>
        </w:tc>
        <w:tc>
          <w:tcPr>
            <w:tcW w:type="dxa" w:w="2161"/>
          </w:tcPr>
          <w:p>
            <w:r/>
            <w:r>
              <w:rPr>
                <w:rFonts w:ascii="Times New Roman" w:hAnsi="Times New Roman"/>
                <w:sz w:val="22"/>
              </w:rPr>
              <w:t>Notifications are targeted by role: "all" (everyone), "user", "admin", "staff". Users only see notifications for their role or "all".</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BR-NOTIF-002</w:t>
            </w:r>
          </w:p>
        </w:tc>
        <w:tc>
          <w:tcPr>
            <w:tcW w:type="dxa" w:w="2161"/>
          </w:tcPr>
          <w:p>
            <w:r/>
            <w:r>
              <w:rPr>
                <w:rFonts w:ascii="Times New Roman" w:hAnsi="Times New Roman"/>
                <w:sz w:val="22"/>
              </w:rPr>
              <w:t>Notification Types</w:t>
            </w:r>
          </w:p>
        </w:tc>
        <w:tc>
          <w:tcPr>
            <w:tcW w:type="dxa" w:w="2161"/>
          </w:tcPr>
          <w:p>
            <w:r/>
            <w:r>
              <w:rPr>
                <w:rFonts w:ascii="Times New Roman" w:hAnsi="Times New Roman"/>
                <w:sz w:val="22"/>
              </w:rPr>
              <w:t>Four notification types: "info" (informational), "warning", "alert" (urgent), "success". Default type is "info".</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BR-NOTIF-003</w:t>
            </w:r>
          </w:p>
        </w:tc>
        <w:tc>
          <w:tcPr>
            <w:tcW w:type="dxa" w:w="2161"/>
          </w:tcPr>
          <w:p>
            <w:r/>
            <w:r>
              <w:rPr>
                <w:rFonts w:ascii="Times New Roman" w:hAnsi="Times New Roman"/>
                <w:sz w:val="22"/>
              </w:rPr>
              <w:t>Push Notification</w:t>
            </w:r>
          </w:p>
        </w:tc>
        <w:tc>
          <w:tcPr>
            <w:tcW w:type="dxa" w:w="2161"/>
          </w:tcPr>
          <w:p>
            <w:r/>
            <w:r>
              <w:rPr>
                <w:rFonts w:ascii="Times New Roman" w:hAnsi="Times New Roman"/>
                <w:sz w:val="22"/>
              </w:rPr>
              <w:t>System/Staff can push notifications to specific roles. The push endpoint is accessible without authentication for system-level alerts.</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BR-NOTIF-004</w:t>
            </w:r>
          </w:p>
        </w:tc>
        <w:tc>
          <w:tcPr>
            <w:tcW w:type="dxa" w:w="2161"/>
          </w:tcPr>
          <w:p>
            <w:r/>
            <w:r>
              <w:rPr>
                <w:rFonts w:ascii="Times New Roman" w:hAnsi="Times New Roman"/>
                <w:sz w:val="22"/>
              </w:rPr>
              <w:t>Read Status</w:t>
            </w:r>
          </w:p>
        </w:tc>
        <w:tc>
          <w:tcPr>
            <w:tcW w:type="dxa" w:w="2161"/>
          </w:tcPr>
          <w:p>
            <w:r/>
            <w:r>
              <w:rPr>
                <w:rFonts w:ascii="Times New Roman" w:hAnsi="Times New Roman"/>
                <w:sz w:val="22"/>
              </w:rPr>
              <w:t>Notifications track read/unread status. Users can mark all notifications as read. Latest 20 notifications are displayed.</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BR-NOTIF-005</w:t>
            </w:r>
          </w:p>
        </w:tc>
        <w:tc>
          <w:tcPr>
            <w:tcW w:type="dxa" w:w="2161"/>
          </w:tcPr>
          <w:p>
            <w:r/>
            <w:r>
              <w:rPr>
                <w:rFonts w:ascii="Times New Roman" w:hAnsi="Times New Roman"/>
                <w:sz w:val="22"/>
              </w:rPr>
              <w:t>Time Display</w:t>
            </w:r>
          </w:p>
        </w:tc>
        <w:tc>
          <w:tcPr>
            <w:tcW w:type="dxa" w:w="2161"/>
          </w:tcPr>
          <w:p>
            <w:r/>
            <w:r>
              <w:rPr>
                <w:rFonts w:ascii="Times New Roman" w:hAnsi="Times New Roman"/>
                <w:sz w:val="22"/>
              </w:rPr>
              <w:t>Notification timestamps display as relative time: "Vua xong" (Just now), "X phut truoc" (X minutes ago), "X gio truoc" (X hours ago), "X ngay truoc" (X days ago).</w:t>
            </w:r>
          </w:p>
        </w:tc>
        <w:tc>
          <w:tcPr>
            <w:tcW w:type="dxa" w:w="2161"/>
          </w:tcPr>
          <w:p>
            <w:r/>
            <w:r>
              <w:rPr>
                <w:rFonts w:ascii="Times New Roman" w:hAnsi="Times New Roman"/>
                <w:sz w:val="22"/>
              </w:rPr>
              <w:t>Low</w:t>
            </w:r>
          </w:p>
        </w:tc>
      </w:tr>
    </w:tbl>
    <w:p>
      <w:r>
        <w:br w:type="page"/>
      </w:r>
    </w:p>
    <w:p>
      <w:pPr>
        <w:pStyle w:val="Heading1"/>
      </w:pPr>
      <w:r>
        <w:rPr>
          <w:rFonts w:ascii="Times New Roman" w:hAnsi="Times New Roman"/>
          <w:color w:val="000000"/>
        </w:rPr>
        <w:t>12. Business Rules - Admin Dashboard &amp; Reports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BR-DASH-001</w:t>
            </w:r>
          </w:p>
        </w:tc>
        <w:tc>
          <w:tcPr>
            <w:tcW w:type="dxa" w:w="2161"/>
          </w:tcPr>
          <w:p>
            <w:r/>
            <w:r>
              <w:rPr>
                <w:rFonts w:ascii="Times New Roman" w:hAnsi="Times New Roman"/>
                <w:sz w:val="22"/>
              </w:rPr>
              <w:t>Dashboard Metrics</w:t>
            </w:r>
          </w:p>
        </w:tc>
        <w:tc>
          <w:tcPr>
            <w:tcW w:type="dxa" w:w="2161"/>
          </w:tcPr>
          <w:p>
            <w:r/>
            <w:r>
              <w:rPr>
                <w:rFonts w:ascii="Times New Roman" w:hAnsi="Times New Roman"/>
                <w:sz w:val="22"/>
              </w:rPr>
              <w:t>Admin dashboard displays: total session count, monthly revenue, revenue growth (%), and current occupancy rate.</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BR-DASH-002</w:t>
            </w:r>
          </w:p>
        </w:tc>
        <w:tc>
          <w:tcPr>
            <w:tcW w:type="dxa" w:w="2161"/>
          </w:tcPr>
          <w:p>
            <w:r/>
            <w:r>
              <w:rPr>
                <w:rFonts w:ascii="Times New Roman" w:hAnsi="Times New Roman"/>
                <w:sz w:val="22"/>
              </w:rPr>
              <w:t>Revenue Calculation</w:t>
            </w:r>
          </w:p>
        </w:tc>
        <w:tc>
          <w:tcPr>
            <w:tcW w:type="dxa" w:w="2161"/>
          </w:tcPr>
          <w:p>
            <w:r/>
            <w:r>
              <w:rPr>
                <w:rFonts w:ascii="Times New Roman" w:hAnsi="Times New Roman"/>
                <w:sz w:val="22"/>
              </w:rPr>
              <w:t>Monthly revenue is calculated from completed sessions. Growth is computed as percentage change vs. previous month.</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BR-DASH-003</w:t>
            </w:r>
          </w:p>
        </w:tc>
        <w:tc>
          <w:tcPr>
            <w:tcW w:type="dxa" w:w="2161"/>
          </w:tcPr>
          <w:p>
            <w:r/>
            <w:r>
              <w:rPr>
                <w:rFonts w:ascii="Times New Roman" w:hAnsi="Times New Roman"/>
                <w:sz w:val="22"/>
              </w:rPr>
              <w:t>Occupancy Rate</w:t>
            </w:r>
          </w:p>
        </w:tc>
        <w:tc>
          <w:tcPr>
            <w:tcW w:type="dxa" w:w="2161"/>
          </w:tcPr>
          <w:p>
            <w:r/>
            <w:r>
              <w:rPr>
                <w:rFonts w:ascii="Times New Roman" w:hAnsi="Times New Roman"/>
                <w:sz w:val="22"/>
              </w:rPr>
              <w:t>Real-time occupancy = (active sessions / total capacity) x 100%. Total system capacity is set to 174 slots across all buildings.</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BR-DASH-004</w:t>
            </w:r>
          </w:p>
        </w:tc>
        <w:tc>
          <w:tcPr>
            <w:tcW w:type="dxa" w:w="2161"/>
          </w:tcPr>
          <w:p>
            <w:r/>
            <w:r>
              <w:rPr>
                <w:rFonts w:ascii="Times New Roman" w:hAnsi="Times New Roman"/>
                <w:sz w:val="22"/>
              </w:rPr>
              <w:t>Zone Performance</w:t>
            </w:r>
          </w:p>
        </w:tc>
        <w:tc>
          <w:tcPr>
            <w:tcW w:type="dxa" w:w="2161"/>
          </w:tcPr>
          <w:p>
            <w:r/>
            <w:r>
              <w:rPr>
                <w:rFonts w:ascii="Times New Roman" w:hAnsi="Times New Roman"/>
                <w:sz w:val="22"/>
              </w:rPr>
              <w:t>Dashboard shows top 4 parking zones ranked by revenue, with session count and formatted revenue per zone.</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BR-DASH-005</w:t>
            </w:r>
          </w:p>
        </w:tc>
        <w:tc>
          <w:tcPr>
            <w:tcW w:type="dxa" w:w="2161"/>
          </w:tcPr>
          <w:p>
            <w:r/>
            <w:r>
              <w:rPr>
                <w:rFonts w:ascii="Times New Roman" w:hAnsi="Times New Roman"/>
                <w:sz w:val="22"/>
              </w:rPr>
              <w:t>Daily Chart Data</w:t>
            </w:r>
          </w:p>
        </w:tc>
        <w:tc>
          <w:tcPr>
            <w:tcW w:type="dxa" w:w="2161"/>
          </w:tcPr>
          <w:p>
            <w:r/>
            <w:r>
              <w:rPr>
                <w:rFonts w:ascii="Times New Roman" w:hAnsi="Times New Roman"/>
                <w:sz w:val="22"/>
              </w:rPr>
              <w:t>Revenue chart displays last 7 days of data with current week vs. previous week comparison.</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BR-DASH-006</w:t>
            </w:r>
          </w:p>
        </w:tc>
        <w:tc>
          <w:tcPr>
            <w:tcW w:type="dxa" w:w="2161"/>
          </w:tcPr>
          <w:p>
            <w:r/>
            <w:r>
              <w:rPr>
                <w:rFonts w:ascii="Times New Roman" w:hAnsi="Times New Roman"/>
                <w:sz w:val="22"/>
              </w:rPr>
              <w:t>Reservation Management</w:t>
            </w:r>
          </w:p>
        </w:tc>
        <w:tc>
          <w:tcPr>
            <w:tcW w:type="dxa" w:w="2161"/>
          </w:tcPr>
          <w:p>
            <w:r/>
            <w:r>
              <w:rPr>
                <w:rFonts w:ascii="Times New Roman" w:hAnsi="Times New Roman"/>
                <w:sz w:val="22"/>
              </w:rPr>
              <w:t>Admin can view all reservations with filtering and CSV export capability.</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BR-DASH-007</w:t>
            </w:r>
          </w:p>
        </w:tc>
        <w:tc>
          <w:tcPr>
            <w:tcW w:type="dxa" w:w="2161"/>
          </w:tcPr>
          <w:p>
            <w:r/>
            <w:r>
              <w:rPr>
                <w:rFonts w:ascii="Times New Roman" w:hAnsi="Times New Roman"/>
                <w:sz w:val="22"/>
              </w:rPr>
              <w:t>Live Monitoring</w:t>
            </w:r>
          </w:p>
        </w:tc>
        <w:tc>
          <w:tcPr>
            <w:tcW w:type="dxa" w:w="2161"/>
          </w:tcPr>
          <w:p>
            <w:r/>
            <w:r>
              <w:rPr>
                <w:rFonts w:ascii="Times New Roman" w:hAnsi="Times New Roman"/>
                <w:sz w:val="22"/>
              </w:rPr>
              <w:t>Admin Monitoring page shows real-time parking lot data with live session status across all buildings.</w:t>
            </w:r>
          </w:p>
        </w:tc>
        <w:tc>
          <w:tcPr>
            <w:tcW w:type="dxa" w:w="2161"/>
          </w:tcPr>
          <w:p>
            <w:r/>
            <w:r>
              <w:rPr>
                <w:rFonts w:ascii="Times New Roman" w:hAnsi="Times New Roman"/>
                <w:sz w:val="22"/>
              </w:rPr>
              <w:t>High</w:t>
            </w:r>
          </w:p>
        </w:tc>
      </w:tr>
    </w:tbl>
    <w:p>
      <w:r>
        <w:br w:type="page"/>
      </w:r>
    </w:p>
    <w:p>
      <w:pPr>
        <w:pStyle w:val="Heading1"/>
      </w:pPr>
      <w:r>
        <w:rPr>
          <w:rFonts w:ascii="Times New Roman" w:hAnsi="Times New Roman"/>
          <w:color w:val="000000"/>
        </w:rPr>
        <w:t>13. Business Rules - System Settings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Rule ID</w:t>
            </w:r>
          </w:p>
        </w:tc>
        <w:tc>
          <w:tcPr>
            <w:tcW w:type="dxa" w:w="2161"/>
            <w:shd w:fill="1F4E79" w:val="clear"/>
          </w:tcPr>
          <w:p>
            <w:pPr>
              <w:jc w:val="center"/>
            </w:pPr>
            <w:r/>
            <w:r>
              <w:rPr>
                <w:rFonts w:ascii="Times New Roman" w:hAnsi="Times New Roman"/>
                <w:b/>
                <w:color w:val="FFFFFF"/>
                <w:sz w:val="22"/>
              </w:rPr>
              <w:t>Rule Name</w:t>
            </w:r>
          </w:p>
        </w:tc>
        <w:tc>
          <w:tcPr>
            <w:tcW w:type="dxa" w:w="2161"/>
            <w:shd w:fill="1F4E79" w:val="clear"/>
          </w:tcPr>
          <w:p>
            <w:pPr>
              <w:jc w:val="center"/>
            </w:pPr>
            <w:r/>
            <w:r>
              <w:rPr>
                <w:rFonts w:ascii="Times New Roman" w:hAnsi="Times New Roman"/>
                <w:b/>
                <w:color w:val="FFFFFF"/>
                <w:sz w:val="22"/>
              </w:rPr>
              <w:t>Description</w:t>
            </w:r>
          </w:p>
        </w:tc>
        <w:tc>
          <w:tcPr>
            <w:tcW w:type="dxa" w:w="2161"/>
            <w:shd w:fill="1F4E79" w:val="clear"/>
          </w:tcPr>
          <w:p>
            <w:pPr>
              <w:jc w:val="center"/>
            </w:pPr>
            <w:r/>
            <w:r>
              <w:rPr>
                <w:rFonts w:ascii="Times New Roman" w:hAnsi="Times New Roman"/>
                <w:b/>
                <w:color w:val="FFFFFF"/>
                <w:sz w:val="22"/>
              </w:rPr>
              <w:t>Priority</w:t>
            </w:r>
          </w:p>
        </w:tc>
      </w:tr>
      <w:tr>
        <w:tc>
          <w:tcPr>
            <w:tcW w:type="dxa" w:w="2161"/>
          </w:tcPr>
          <w:p>
            <w:r/>
            <w:r>
              <w:rPr>
                <w:rFonts w:ascii="Times New Roman" w:hAnsi="Times New Roman"/>
                <w:sz w:val="22"/>
              </w:rPr>
              <w:t>BR-SET-001</w:t>
            </w:r>
          </w:p>
        </w:tc>
        <w:tc>
          <w:tcPr>
            <w:tcW w:type="dxa" w:w="2161"/>
          </w:tcPr>
          <w:p>
            <w:r/>
            <w:r>
              <w:rPr>
                <w:rFonts w:ascii="Times New Roman" w:hAnsi="Times New Roman"/>
                <w:sz w:val="22"/>
              </w:rPr>
              <w:t>Regulation Management</w:t>
            </w:r>
          </w:p>
        </w:tc>
        <w:tc>
          <w:tcPr>
            <w:tcW w:type="dxa" w:w="2161"/>
          </w:tcPr>
          <w:p>
            <w:r/>
            <w:r>
              <w:rPr>
                <w:rFonts w:ascii="Times New Roman" w:hAnsi="Times New Roman"/>
                <w:sz w:val="22"/>
              </w:rPr>
              <w:t>Admin can manage parking regulations (rules displayed to users). Regulations have content text, display order, and active status.</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BR-SET-002</w:t>
            </w:r>
          </w:p>
        </w:tc>
        <w:tc>
          <w:tcPr>
            <w:tcW w:type="dxa" w:w="2161"/>
          </w:tcPr>
          <w:p>
            <w:r/>
            <w:r>
              <w:rPr>
                <w:rFonts w:ascii="Times New Roman" w:hAnsi="Times New Roman"/>
                <w:sz w:val="22"/>
              </w:rPr>
              <w:t>Regulation Update</w:t>
            </w:r>
          </w:p>
        </w:tc>
        <w:tc>
          <w:tcPr>
            <w:tcW w:type="dxa" w:w="2161"/>
          </w:tcPr>
          <w:p>
            <w:r/>
            <w:r>
              <w:rPr>
                <w:rFonts w:ascii="Times New Roman" w:hAnsi="Times New Roman"/>
                <w:sz w:val="22"/>
              </w:rPr>
              <w:t>Updating regulations soft-deletes all existing regulations and inserts the new set. Order is preserved by index.</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BR-SET-003</w:t>
            </w:r>
          </w:p>
        </w:tc>
        <w:tc>
          <w:tcPr>
            <w:tcW w:type="dxa" w:w="2161"/>
          </w:tcPr>
          <w:p>
            <w:r/>
            <w:r>
              <w:rPr>
                <w:rFonts w:ascii="Times New Roman" w:hAnsi="Times New Roman"/>
                <w:sz w:val="22"/>
              </w:rPr>
              <w:t>Pricing Config UI</w:t>
            </w:r>
          </w:p>
        </w:tc>
        <w:tc>
          <w:tcPr>
            <w:tcW w:type="dxa" w:w="2161"/>
          </w:tcPr>
          <w:p>
            <w:r/>
            <w:r>
              <w:rPr>
                <w:rFonts w:ascii="Times New Roman" w:hAnsi="Times New Roman"/>
                <w:sz w:val="22"/>
              </w:rPr>
              <w:t>Admin Settings page provides a UI for managing vehicle type pricing with real-time preview.</w:t>
            </w:r>
          </w:p>
        </w:tc>
        <w:tc>
          <w:tcPr>
            <w:tcW w:type="dxa" w:w="2161"/>
          </w:tcPr>
          <w:p>
            <w:r/>
            <w:r>
              <w:rPr>
                <w:rFonts w:ascii="Times New Roman" w:hAnsi="Times New Roman"/>
                <w:sz w:val="22"/>
              </w:rPr>
              <w:t>High</w:t>
            </w:r>
          </w:p>
        </w:tc>
      </w:tr>
      <w:tr>
        <w:tc>
          <w:tcPr>
            <w:tcW w:type="dxa" w:w="2161"/>
          </w:tcPr>
          <w:p>
            <w:r/>
            <w:r>
              <w:rPr>
                <w:rFonts w:ascii="Times New Roman" w:hAnsi="Times New Roman"/>
                <w:sz w:val="22"/>
              </w:rPr>
              <w:t>BR-SET-004</w:t>
            </w:r>
          </w:p>
        </w:tc>
        <w:tc>
          <w:tcPr>
            <w:tcW w:type="dxa" w:w="2161"/>
          </w:tcPr>
          <w:p>
            <w:r/>
            <w:r>
              <w:rPr>
                <w:rFonts w:ascii="Times New Roman" w:hAnsi="Times New Roman"/>
                <w:sz w:val="22"/>
              </w:rPr>
              <w:t>Contact Form</w:t>
            </w:r>
          </w:p>
        </w:tc>
        <w:tc>
          <w:tcPr>
            <w:tcW w:type="dxa" w:w="2161"/>
          </w:tcPr>
          <w:p>
            <w:r/>
            <w:r>
              <w:rPr>
                <w:rFonts w:ascii="Times New Roman" w:hAnsi="Times New Roman"/>
                <w:sz w:val="22"/>
              </w:rPr>
              <w:t>System provides a public contact form. Submissions send an email to the system admin with sender name, email, phone, subject, and message.</w:t>
            </w:r>
          </w:p>
        </w:tc>
        <w:tc>
          <w:tcPr>
            <w:tcW w:type="dxa" w:w="2161"/>
          </w:tcPr>
          <w:p>
            <w:r/>
            <w:r>
              <w:rPr>
                <w:rFonts w:ascii="Times New Roman" w:hAnsi="Times New Roman"/>
                <w:sz w:val="22"/>
              </w:rPr>
              <w:t>Medium</w:t>
            </w:r>
          </w:p>
        </w:tc>
      </w:tr>
      <w:tr>
        <w:tc>
          <w:tcPr>
            <w:tcW w:type="dxa" w:w="2161"/>
          </w:tcPr>
          <w:p>
            <w:r/>
            <w:r>
              <w:rPr>
                <w:rFonts w:ascii="Times New Roman" w:hAnsi="Times New Roman"/>
                <w:sz w:val="22"/>
              </w:rPr>
              <w:t>BR-SET-005</w:t>
            </w:r>
          </w:p>
        </w:tc>
        <w:tc>
          <w:tcPr>
            <w:tcW w:type="dxa" w:w="2161"/>
          </w:tcPr>
          <w:p>
            <w:r/>
            <w:r>
              <w:rPr>
                <w:rFonts w:ascii="Times New Roman" w:hAnsi="Times New Roman"/>
                <w:sz w:val="22"/>
              </w:rPr>
              <w:t>Email Service</w:t>
            </w:r>
          </w:p>
        </w:tc>
        <w:tc>
          <w:tcPr>
            <w:tcW w:type="dxa" w:w="2161"/>
          </w:tcPr>
          <w:p>
            <w:r/>
            <w:r>
              <w:rPr>
                <w:rFonts w:ascii="Times New Roman" w:hAnsi="Times New Roman"/>
                <w:sz w:val="22"/>
              </w:rPr>
              <w:t>System uses email service for: OTP delivery, booking confirmations with QR codes, contact form forwarding, and password reset notifications.</w:t>
            </w:r>
          </w:p>
        </w:tc>
        <w:tc>
          <w:tcPr>
            <w:tcW w:type="dxa" w:w="2161"/>
          </w:tcPr>
          <w:p>
            <w:r/>
            <w:r>
              <w:rPr>
                <w:rFonts w:ascii="Times New Roman" w:hAnsi="Times New Roman"/>
                <w:sz w:val="22"/>
              </w:rPr>
              <w:t>High</w:t>
            </w:r>
          </w:p>
        </w:tc>
      </w:tr>
    </w:tbl>
    <w:p>
      <w:r>
        <w:br w:type="page"/>
      </w:r>
    </w:p>
    <w:p>
      <w:pPr>
        <w:pStyle w:val="Heading1"/>
      </w:pPr>
      <w:r>
        <w:rPr>
          <w:rFonts w:ascii="Times New Roman" w:hAnsi="Times New Roman"/>
          <w:color w:val="000000"/>
        </w:rPr>
        <w:t>14. Business Rules Summary Matrix</w:t>
      </w:r>
    </w:p>
    <w:p>
      <w:r>
        <w:t>The following matrix provides a consolidated view of all business rule categories, their count, and critical rules that must be implemented without exception.</w:t>
      </w:r>
    </w:p>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pPr>
              <w:jc w:val="center"/>
            </w:pPr>
            <w:r/>
            <w:r>
              <w:rPr>
                <w:rFonts w:ascii="Times New Roman" w:hAnsi="Times New Roman"/>
                <w:b/>
                <w:color w:val="FFFFFF"/>
                <w:sz w:val="22"/>
              </w:rPr>
              <w:t>Category</w:t>
            </w:r>
          </w:p>
        </w:tc>
        <w:tc>
          <w:tcPr>
            <w:tcW w:type="dxa" w:w="1729"/>
            <w:shd w:fill="1F4E79" w:val="clear"/>
          </w:tcPr>
          <w:p>
            <w:pPr>
              <w:jc w:val="center"/>
            </w:pPr>
            <w:r/>
            <w:r>
              <w:rPr>
                <w:rFonts w:ascii="Times New Roman" w:hAnsi="Times New Roman"/>
                <w:b/>
                <w:color w:val="FFFFFF"/>
                <w:sz w:val="22"/>
              </w:rPr>
              <w:t>Rule Prefix</w:t>
            </w:r>
          </w:p>
        </w:tc>
        <w:tc>
          <w:tcPr>
            <w:tcW w:type="dxa" w:w="1729"/>
            <w:shd w:fill="1F4E79" w:val="clear"/>
          </w:tcPr>
          <w:p>
            <w:pPr>
              <w:jc w:val="center"/>
            </w:pPr>
            <w:r/>
            <w:r>
              <w:rPr>
                <w:rFonts w:ascii="Times New Roman" w:hAnsi="Times New Roman"/>
                <w:b/>
                <w:color w:val="FFFFFF"/>
                <w:sz w:val="22"/>
              </w:rPr>
              <w:t>Total Rules</w:t>
            </w:r>
          </w:p>
        </w:tc>
        <w:tc>
          <w:tcPr>
            <w:tcW w:type="dxa" w:w="1729"/>
            <w:shd w:fill="1F4E79" w:val="clear"/>
          </w:tcPr>
          <w:p>
            <w:pPr>
              <w:jc w:val="center"/>
            </w:pPr>
            <w:r/>
            <w:r>
              <w:rPr>
                <w:rFonts w:ascii="Times New Roman" w:hAnsi="Times New Roman"/>
                <w:b/>
                <w:color w:val="FFFFFF"/>
                <w:sz w:val="22"/>
              </w:rPr>
              <w:t>Critical Rules</w:t>
            </w:r>
          </w:p>
        </w:tc>
        <w:tc>
          <w:tcPr>
            <w:tcW w:type="dxa" w:w="1729"/>
            <w:shd w:fill="1F4E79" w:val="clear"/>
          </w:tcPr>
          <w:p>
            <w:pPr>
              <w:jc w:val="center"/>
            </w:pPr>
            <w:r/>
            <w:r>
              <w:rPr>
                <w:rFonts w:ascii="Times New Roman" w:hAnsi="Times New Roman"/>
                <w:b/>
                <w:color w:val="FFFFFF"/>
                <w:sz w:val="22"/>
              </w:rPr>
              <w:t>Module</w:t>
            </w:r>
          </w:p>
        </w:tc>
      </w:tr>
      <w:tr>
        <w:tc>
          <w:tcPr>
            <w:tcW w:type="dxa" w:w="1729"/>
          </w:tcPr>
          <w:p>
            <w:r/>
            <w:r>
              <w:rPr>
                <w:rFonts w:ascii="Times New Roman" w:hAnsi="Times New Roman"/>
                <w:sz w:val="22"/>
              </w:rPr>
              <w:t>Authentication - Registration</w:t>
            </w:r>
          </w:p>
        </w:tc>
        <w:tc>
          <w:tcPr>
            <w:tcW w:type="dxa" w:w="1729"/>
          </w:tcPr>
          <w:p>
            <w:r/>
            <w:r>
              <w:rPr>
                <w:rFonts w:ascii="Times New Roman" w:hAnsi="Times New Roman"/>
                <w:sz w:val="22"/>
              </w:rPr>
              <w:t>BR-AUTH</w:t>
            </w:r>
          </w:p>
        </w:tc>
        <w:tc>
          <w:tcPr>
            <w:tcW w:type="dxa" w:w="1729"/>
          </w:tcPr>
          <w:p>
            <w:r/>
            <w:r>
              <w:rPr>
                <w:rFonts w:ascii="Times New Roman" w:hAnsi="Times New Roman"/>
                <w:sz w:val="22"/>
              </w:rPr>
              <w:t>7</w:t>
            </w:r>
          </w:p>
        </w:tc>
        <w:tc>
          <w:tcPr>
            <w:tcW w:type="dxa" w:w="1729"/>
          </w:tcPr>
          <w:p>
            <w:r/>
            <w:r>
              <w:rPr>
                <w:rFonts w:ascii="Times New Roman" w:hAnsi="Times New Roman"/>
                <w:sz w:val="22"/>
              </w:rPr>
              <w:t>3</w:t>
            </w:r>
          </w:p>
        </w:tc>
        <w:tc>
          <w:tcPr>
            <w:tcW w:type="dxa" w:w="1729"/>
          </w:tcPr>
          <w:p>
            <w:r/>
            <w:r>
              <w:rPr>
                <w:rFonts w:ascii="Times New Roman" w:hAnsi="Times New Roman"/>
                <w:sz w:val="22"/>
              </w:rPr>
              <w:t>AuthController, RegistrationController</w:t>
            </w:r>
          </w:p>
        </w:tc>
      </w:tr>
      <w:tr>
        <w:tc>
          <w:tcPr>
            <w:tcW w:type="dxa" w:w="1729"/>
          </w:tcPr>
          <w:p>
            <w:r/>
            <w:r>
              <w:rPr>
                <w:rFonts w:ascii="Times New Roman" w:hAnsi="Times New Roman"/>
                <w:sz w:val="22"/>
              </w:rPr>
              <w:t>Authentication - Login</w:t>
            </w:r>
          </w:p>
        </w:tc>
        <w:tc>
          <w:tcPr>
            <w:tcW w:type="dxa" w:w="1729"/>
          </w:tcPr>
          <w:p>
            <w:r/>
            <w:r>
              <w:rPr>
                <w:rFonts w:ascii="Times New Roman" w:hAnsi="Times New Roman"/>
                <w:sz w:val="22"/>
              </w:rPr>
              <w:t>BR-LOGIN</w:t>
            </w:r>
          </w:p>
        </w:tc>
        <w:tc>
          <w:tcPr>
            <w:tcW w:type="dxa" w:w="1729"/>
          </w:tcPr>
          <w:p>
            <w:r/>
            <w:r>
              <w:rPr>
                <w:rFonts w:ascii="Times New Roman" w:hAnsi="Times New Roman"/>
                <w:sz w:val="22"/>
              </w:rPr>
              <w:t>7</w:t>
            </w:r>
          </w:p>
        </w:tc>
        <w:tc>
          <w:tcPr>
            <w:tcW w:type="dxa" w:w="1729"/>
          </w:tcPr>
          <w:p>
            <w:r/>
            <w:r>
              <w:rPr>
                <w:rFonts w:ascii="Times New Roman" w:hAnsi="Times New Roman"/>
                <w:sz w:val="22"/>
              </w:rPr>
              <w:t>3</w:t>
            </w:r>
          </w:p>
        </w:tc>
        <w:tc>
          <w:tcPr>
            <w:tcW w:type="dxa" w:w="1729"/>
          </w:tcPr>
          <w:p>
            <w:r/>
            <w:r>
              <w:rPr>
                <w:rFonts w:ascii="Times New Roman" w:hAnsi="Times New Roman"/>
                <w:sz w:val="22"/>
              </w:rPr>
              <w:t>AuthController</w:t>
            </w:r>
          </w:p>
        </w:tc>
      </w:tr>
      <w:tr>
        <w:tc>
          <w:tcPr>
            <w:tcW w:type="dxa" w:w="1729"/>
          </w:tcPr>
          <w:p>
            <w:r/>
            <w:r>
              <w:rPr>
                <w:rFonts w:ascii="Times New Roman" w:hAnsi="Times New Roman"/>
                <w:sz w:val="22"/>
              </w:rPr>
              <w:t>Password Recovery</w:t>
            </w:r>
          </w:p>
        </w:tc>
        <w:tc>
          <w:tcPr>
            <w:tcW w:type="dxa" w:w="1729"/>
          </w:tcPr>
          <w:p>
            <w:r/>
            <w:r>
              <w:rPr>
                <w:rFonts w:ascii="Times New Roman" w:hAnsi="Times New Roman"/>
                <w:sz w:val="22"/>
              </w:rPr>
              <w:t>BR-PWD</w:t>
            </w:r>
          </w:p>
        </w:tc>
        <w:tc>
          <w:tcPr>
            <w:tcW w:type="dxa" w:w="1729"/>
          </w:tcPr>
          <w:p>
            <w:r/>
            <w:r>
              <w:rPr>
                <w:rFonts w:ascii="Times New Roman" w:hAnsi="Times New Roman"/>
                <w:sz w:val="22"/>
              </w:rPr>
              <w:t>3</w:t>
            </w:r>
          </w:p>
        </w:tc>
        <w:tc>
          <w:tcPr>
            <w:tcW w:type="dxa" w:w="1729"/>
          </w:tcPr>
          <w:p>
            <w:r/>
            <w:r>
              <w:rPr>
                <w:rFonts w:ascii="Times New Roman" w:hAnsi="Times New Roman"/>
                <w:sz w:val="22"/>
              </w:rPr>
              <w:t>2</w:t>
            </w:r>
          </w:p>
        </w:tc>
        <w:tc>
          <w:tcPr>
            <w:tcW w:type="dxa" w:w="1729"/>
          </w:tcPr>
          <w:p>
            <w:r/>
            <w:r>
              <w:rPr>
                <w:rFonts w:ascii="Times New Roman" w:hAnsi="Times New Roman"/>
                <w:sz w:val="22"/>
              </w:rPr>
              <w:t>PasswordController</w:t>
            </w:r>
          </w:p>
        </w:tc>
      </w:tr>
      <w:tr>
        <w:tc>
          <w:tcPr>
            <w:tcW w:type="dxa" w:w="1729"/>
          </w:tcPr>
          <w:p>
            <w:r/>
            <w:r>
              <w:rPr>
                <w:rFonts w:ascii="Times New Roman" w:hAnsi="Times New Roman"/>
                <w:sz w:val="22"/>
              </w:rPr>
              <w:t>Authorization</w:t>
            </w:r>
          </w:p>
        </w:tc>
        <w:tc>
          <w:tcPr>
            <w:tcW w:type="dxa" w:w="1729"/>
          </w:tcPr>
          <w:p>
            <w:r/>
            <w:r>
              <w:rPr>
                <w:rFonts w:ascii="Times New Roman" w:hAnsi="Times New Roman"/>
                <w:sz w:val="22"/>
              </w:rPr>
              <w:t>BR-AUTHZ</w:t>
            </w:r>
          </w:p>
        </w:tc>
        <w:tc>
          <w:tcPr>
            <w:tcW w:type="dxa" w:w="1729"/>
          </w:tcPr>
          <w:p>
            <w:r/>
            <w:r>
              <w:rPr>
                <w:rFonts w:ascii="Times New Roman" w:hAnsi="Times New Roman"/>
                <w:sz w:val="22"/>
              </w:rPr>
              <w:t>5</w:t>
            </w:r>
          </w:p>
        </w:tc>
        <w:tc>
          <w:tcPr>
            <w:tcW w:type="dxa" w:w="1729"/>
          </w:tcPr>
          <w:p>
            <w:r/>
            <w:r>
              <w:rPr>
                <w:rFonts w:ascii="Times New Roman" w:hAnsi="Times New Roman"/>
                <w:sz w:val="22"/>
              </w:rPr>
              <w:t>3</w:t>
            </w:r>
          </w:p>
        </w:tc>
        <w:tc>
          <w:tcPr>
            <w:tcW w:type="dxa" w:w="1729"/>
          </w:tcPr>
          <w:p>
            <w:r/>
            <w:r>
              <w:rPr>
                <w:rFonts w:ascii="Times New Roman" w:hAnsi="Times New Roman"/>
                <w:sz w:val="22"/>
              </w:rPr>
              <w:t>AdminRoute, ProtectedRoute</w:t>
            </w:r>
          </w:p>
        </w:tc>
      </w:tr>
      <w:tr>
        <w:tc>
          <w:tcPr>
            <w:tcW w:type="dxa" w:w="1729"/>
          </w:tcPr>
          <w:p>
            <w:r/>
            <w:r>
              <w:rPr>
                <w:rFonts w:ascii="Times New Roman" w:hAnsi="Times New Roman"/>
                <w:sz w:val="22"/>
              </w:rPr>
              <w:t>User Management</w:t>
            </w:r>
          </w:p>
        </w:tc>
        <w:tc>
          <w:tcPr>
            <w:tcW w:type="dxa" w:w="1729"/>
          </w:tcPr>
          <w:p>
            <w:r/>
            <w:r>
              <w:rPr>
                <w:rFonts w:ascii="Times New Roman" w:hAnsi="Times New Roman"/>
                <w:sz w:val="22"/>
              </w:rPr>
              <w:t>BR-USER</w:t>
            </w:r>
          </w:p>
        </w:tc>
        <w:tc>
          <w:tcPr>
            <w:tcW w:type="dxa" w:w="1729"/>
          </w:tcPr>
          <w:p>
            <w:r/>
            <w:r>
              <w:rPr>
                <w:rFonts w:ascii="Times New Roman" w:hAnsi="Times New Roman"/>
                <w:sz w:val="22"/>
              </w:rPr>
              <w:t>6</w:t>
            </w:r>
          </w:p>
        </w:tc>
        <w:tc>
          <w:tcPr>
            <w:tcW w:type="dxa" w:w="1729"/>
          </w:tcPr>
          <w:p>
            <w:r/>
            <w:r>
              <w:rPr>
                <w:rFonts w:ascii="Times New Roman" w:hAnsi="Times New Roman"/>
                <w:sz w:val="22"/>
              </w:rPr>
              <w:t>2</w:t>
            </w:r>
          </w:p>
        </w:tc>
        <w:tc>
          <w:tcPr>
            <w:tcW w:type="dxa" w:w="1729"/>
          </w:tcPr>
          <w:p>
            <w:r/>
            <w:r>
              <w:rPr>
                <w:rFonts w:ascii="Times New Roman" w:hAnsi="Times New Roman"/>
                <w:sz w:val="22"/>
              </w:rPr>
              <w:t>UsersController</w:t>
            </w:r>
          </w:p>
        </w:tc>
      </w:tr>
      <w:tr>
        <w:tc>
          <w:tcPr>
            <w:tcW w:type="dxa" w:w="1729"/>
          </w:tcPr>
          <w:p>
            <w:r/>
            <w:r>
              <w:rPr>
                <w:rFonts w:ascii="Times New Roman" w:hAnsi="Times New Roman"/>
                <w:sz w:val="22"/>
              </w:rPr>
              <w:t>Parking Reservation</w:t>
            </w:r>
          </w:p>
        </w:tc>
        <w:tc>
          <w:tcPr>
            <w:tcW w:type="dxa" w:w="1729"/>
          </w:tcPr>
          <w:p>
            <w:r/>
            <w:r>
              <w:rPr>
                <w:rFonts w:ascii="Times New Roman" w:hAnsi="Times New Roman"/>
                <w:sz w:val="22"/>
              </w:rPr>
              <w:t>BR-RES</w:t>
            </w:r>
          </w:p>
        </w:tc>
        <w:tc>
          <w:tcPr>
            <w:tcW w:type="dxa" w:w="1729"/>
          </w:tcPr>
          <w:p>
            <w:r/>
            <w:r>
              <w:rPr>
                <w:rFonts w:ascii="Times New Roman" w:hAnsi="Times New Roman"/>
                <w:sz w:val="22"/>
              </w:rPr>
              <w:t>10</w:t>
            </w:r>
          </w:p>
        </w:tc>
        <w:tc>
          <w:tcPr>
            <w:tcW w:type="dxa" w:w="1729"/>
          </w:tcPr>
          <w:p>
            <w:r/>
            <w:r>
              <w:rPr>
                <w:rFonts w:ascii="Times New Roman" w:hAnsi="Times New Roman"/>
                <w:sz w:val="22"/>
              </w:rPr>
              <w:t>4</w:t>
            </w:r>
          </w:p>
        </w:tc>
        <w:tc>
          <w:tcPr>
            <w:tcW w:type="dxa" w:w="1729"/>
          </w:tcPr>
          <w:p>
            <w:r/>
            <w:r>
              <w:rPr>
                <w:rFonts w:ascii="Times New Roman" w:hAnsi="Times New Roman"/>
                <w:sz w:val="22"/>
              </w:rPr>
              <w:t>ParkingSessionsController</w:t>
            </w:r>
          </w:p>
        </w:tc>
      </w:tr>
      <w:tr>
        <w:tc>
          <w:tcPr>
            <w:tcW w:type="dxa" w:w="1729"/>
          </w:tcPr>
          <w:p>
            <w:r/>
            <w:r>
              <w:rPr>
                <w:rFonts w:ascii="Times New Roman" w:hAnsi="Times New Roman"/>
                <w:sz w:val="22"/>
              </w:rPr>
              <w:t>Gate Entry (Check-in)</w:t>
            </w:r>
          </w:p>
        </w:tc>
        <w:tc>
          <w:tcPr>
            <w:tcW w:type="dxa" w:w="1729"/>
          </w:tcPr>
          <w:p>
            <w:r/>
            <w:r>
              <w:rPr>
                <w:rFonts w:ascii="Times New Roman" w:hAnsi="Times New Roman"/>
                <w:sz w:val="22"/>
              </w:rPr>
              <w:t>BR-ENTRY</w:t>
            </w:r>
          </w:p>
        </w:tc>
        <w:tc>
          <w:tcPr>
            <w:tcW w:type="dxa" w:w="1729"/>
          </w:tcPr>
          <w:p>
            <w:r/>
            <w:r>
              <w:rPr>
                <w:rFonts w:ascii="Times New Roman" w:hAnsi="Times New Roman"/>
                <w:sz w:val="22"/>
              </w:rPr>
              <w:t>5</w:t>
            </w:r>
          </w:p>
        </w:tc>
        <w:tc>
          <w:tcPr>
            <w:tcW w:type="dxa" w:w="1729"/>
          </w:tcPr>
          <w:p>
            <w:r/>
            <w:r>
              <w:rPr>
                <w:rFonts w:ascii="Times New Roman" w:hAnsi="Times New Roman"/>
                <w:sz w:val="22"/>
              </w:rPr>
              <w:t>3</w:t>
            </w:r>
          </w:p>
        </w:tc>
        <w:tc>
          <w:tcPr>
            <w:tcW w:type="dxa" w:w="1729"/>
          </w:tcPr>
          <w:p>
            <w:r/>
            <w:r>
              <w:rPr>
                <w:rFonts w:ascii="Times New Roman" w:hAnsi="Times New Roman"/>
                <w:sz w:val="22"/>
              </w:rPr>
              <w:t>ParkingSessionsController</w:t>
            </w:r>
          </w:p>
        </w:tc>
      </w:tr>
      <w:tr>
        <w:tc>
          <w:tcPr>
            <w:tcW w:type="dxa" w:w="1729"/>
          </w:tcPr>
          <w:p>
            <w:r/>
            <w:r>
              <w:rPr>
                <w:rFonts w:ascii="Times New Roman" w:hAnsi="Times New Roman"/>
                <w:sz w:val="22"/>
              </w:rPr>
              <w:t>Gate Exit (Check-out)</w:t>
            </w:r>
          </w:p>
        </w:tc>
        <w:tc>
          <w:tcPr>
            <w:tcW w:type="dxa" w:w="1729"/>
          </w:tcPr>
          <w:p>
            <w:r/>
            <w:r>
              <w:rPr>
                <w:rFonts w:ascii="Times New Roman" w:hAnsi="Times New Roman"/>
                <w:sz w:val="22"/>
              </w:rPr>
              <w:t>BR-EXIT</w:t>
            </w:r>
          </w:p>
        </w:tc>
        <w:tc>
          <w:tcPr>
            <w:tcW w:type="dxa" w:w="1729"/>
          </w:tcPr>
          <w:p>
            <w:r/>
            <w:r>
              <w:rPr>
                <w:rFonts w:ascii="Times New Roman" w:hAnsi="Times New Roman"/>
                <w:sz w:val="22"/>
              </w:rPr>
              <w:t>7</w:t>
            </w:r>
          </w:p>
        </w:tc>
        <w:tc>
          <w:tcPr>
            <w:tcW w:type="dxa" w:w="1729"/>
          </w:tcPr>
          <w:p>
            <w:r/>
            <w:r>
              <w:rPr>
                <w:rFonts w:ascii="Times New Roman" w:hAnsi="Times New Roman"/>
                <w:sz w:val="22"/>
              </w:rPr>
              <w:t>4</w:t>
            </w:r>
          </w:p>
        </w:tc>
        <w:tc>
          <w:tcPr>
            <w:tcW w:type="dxa" w:w="1729"/>
          </w:tcPr>
          <w:p>
            <w:r/>
            <w:r>
              <w:rPr>
                <w:rFonts w:ascii="Times New Roman" w:hAnsi="Times New Roman"/>
                <w:sz w:val="22"/>
              </w:rPr>
              <w:t>ParkingSessionsController</w:t>
            </w:r>
          </w:p>
        </w:tc>
      </w:tr>
      <w:tr>
        <w:tc>
          <w:tcPr>
            <w:tcW w:type="dxa" w:w="1729"/>
          </w:tcPr>
          <w:p>
            <w:r/>
            <w:r>
              <w:rPr>
                <w:rFonts w:ascii="Times New Roman" w:hAnsi="Times New Roman"/>
                <w:sz w:val="22"/>
              </w:rPr>
              <w:t>Slot Status</w:t>
            </w:r>
          </w:p>
        </w:tc>
        <w:tc>
          <w:tcPr>
            <w:tcW w:type="dxa" w:w="1729"/>
          </w:tcPr>
          <w:p>
            <w:r/>
            <w:r>
              <w:rPr>
                <w:rFonts w:ascii="Times New Roman" w:hAnsi="Times New Roman"/>
                <w:sz w:val="22"/>
              </w:rPr>
              <w:t>BR-SLOT</w:t>
            </w:r>
          </w:p>
        </w:tc>
        <w:tc>
          <w:tcPr>
            <w:tcW w:type="dxa" w:w="1729"/>
          </w:tcPr>
          <w:p>
            <w:r/>
            <w:r>
              <w:rPr>
                <w:rFonts w:ascii="Times New Roman" w:hAnsi="Times New Roman"/>
                <w:sz w:val="22"/>
              </w:rPr>
              <w:t>4</w:t>
            </w:r>
          </w:p>
        </w:tc>
        <w:tc>
          <w:tcPr>
            <w:tcW w:type="dxa" w:w="1729"/>
          </w:tcPr>
          <w:p>
            <w:r/>
            <w:r>
              <w:rPr>
                <w:rFonts w:ascii="Times New Roman" w:hAnsi="Times New Roman"/>
                <w:sz w:val="22"/>
              </w:rPr>
              <w:t>0</w:t>
            </w:r>
          </w:p>
        </w:tc>
        <w:tc>
          <w:tcPr>
            <w:tcW w:type="dxa" w:w="1729"/>
          </w:tcPr>
          <w:p>
            <w:r/>
            <w:r>
              <w:rPr>
                <w:rFonts w:ascii="Times New Roman" w:hAnsi="Times New Roman"/>
                <w:sz w:val="22"/>
              </w:rPr>
              <w:t>ParkingSessionsController</w:t>
            </w:r>
          </w:p>
        </w:tc>
      </w:tr>
      <w:tr>
        <w:tc>
          <w:tcPr>
            <w:tcW w:type="dxa" w:w="1729"/>
          </w:tcPr>
          <w:p>
            <w:r/>
            <w:r>
              <w:rPr>
                <w:rFonts w:ascii="Times New Roman" w:hAnsi="Times New Roman"/>
                <w:sz w:val="22"/>
              </w:rPr>
              <w:t>Pricing</w:t>
            </w:r>
          </w:p>
        </w:tc>
        <w:tc>
          <w:tcPr>
            <w:tcW w:type="dxa" w:w="1729"/>
          </w:tcPr>
          <w:p>
            <w:r/>
            <w:r>
              <w:rPr>
                <w:rFonts w:ascii="Times New Roman" w:hAnsi="Times New Roman"/>
                <w:sz w:val="22"/>
              </w:rPr>
              <w:t>BR-PRICE</w:t>
            </w:r>
          </w:p>
        </w:tc>
        <w:tc>
          <w:tcPr>
            <w:tcW w:type="dxa" w:w="1729"/>
          </w:tcPr>
          <w:p>
            <w:r/>
            <w:r>
              <w:rPr>
                <w:rFonts w:ascii="Times New Roman" w:hAnsi="Times New Roman"/>
                <w:sz w:val="22"/>
              </w:rPr>
              <w:t>5</w:t>
            </w:r>
          </w:p>
        </w:tc>
        <w:tc>
          <w:tcPr>
            <w:tcW w:type="dxa" w:w="1729"/>
          </w:tcPr>
          <w:p>
            <w:r/>
            <w:r>
              <w:rPr>
                <w:rFonts w:ascii="Times New Roman" w:hAnsi="Times New Roman"/>
                <w:sz w:val="22"/>
              </w:rPr>
              <w:t>3</w:t>
            </w:r>
          </w:p>
        </w:tc>
        <w:tc>
          <w:tcPr>
            <w:tcW w:type="dxa" w:w="1729"/>
          </w:tcPr>
          <w:p>
            <w:r/>
            <w:r>
              <w:rPr>
                <w:rFonts w:ascii="Times New Roman" w:hAnsi="Times New Roman"/>
                <w:sz w:val="22"/>
              </w:rPr>
              <w:t>PricingConfigsController</w:t>
            </w:r>
          </w:p>
        </w:tc>
      </w:tr>
      <w:tr>
        <w:tc>
          <w:tcPr>
            <w:tcW w:type="dxa" w:w="1729"/>
          </w:tcPr>
          <w:p>
            <w:r/>
            <w:r>
              <w:rPr>
                <w:rFonts w:ascii="Times New Roman" w:hAnsi="Times New Roman"/>
                <w:sz w:val="22"/>
              </w:rPr>
              <w:t>Payment</w:t>
            </w:r>
          </w:p>
        </w:tc>
        <w:tc>
          <w:tcPr>
            <w:tcW w:type="dxa" w:w="1729"/>
          </w:tcPr>
          <w:p>
            <w:r/>
            <w:r>
              <w:rPr>
                <w:rFonts w:ascii="Times New Roman" w:hAnsi="Times New Roman"/>
                <w:sz w:val="22"/>
              </w:rPr>
              <w:t>BR-PAY</w:t>
            </w:r>
          </w:p>
        </w:tc>
        <w:tc>
          <w:tcPr>
            <w:tcW w:type="dxa" w:w="1729"/>
          </w:tcPr>
          <w:p>
            <w:r/>
            <w:r>
              <w:rPr>
                <w:rFonts w:ascii="Times New Roman" w:hAnsi="Times New Roman"/>
                <w:sz w:val="22"/>
              </w:rPr>
              <w:t>6</w:t>
            </w:r>
          </w:p>
        </w:tc>
        <w:tc>
          <w:tcPr>
            <w:tcW w:type="dxa" w:w="1729"/>
          </w:tcPr>
          <w:p>
            <w:r/>
            <w:r>
              <w:rPr>
                <w:rFonts w:ascii="Times New Roman" w:hAnsi="Times New Roman"/>
                <w:sz w:val="22"/>
              </w:rPr>
              <w:t>0</w:t>
            </w:r>
          </w:p>
        </w:tc>
        <w:tc>
          <w:tcPr>
            <w:tcW w:type="dxa" w:w="1729"/>
          </w:tcPr>
          <w:p>
            <w:r/>
            <w:r>
              <w:rPr>
                <w:rFonts w:ascii="Times New Roman" w:hAnsi="Times New Roman"/>
                <w:sz w:val="22"/>
              </w:rPr>
              <w:t>PaymentsController</w:t>
            </w:r>
          </w:p>
        </w:tc>
      </w:tr>
      <w:tr>
        <w:tc>
          <w:tcPr>
            <w:tcW w:type="dxa" w:w="1729"/>
          </w:tcPr>
          <w:p>
            <w:r/>
            <w:r>
              <w:rPr>
                <w:rFonts w:ascii="Times New Roman" w:hAnsi="Times New Roman"/>
                <w:sz w:val="22"/>
              </w:rPr>
              <w:t>Blacklist</w:t>
            </w:r>
          </w:p>
        </w:tc>
        <w:tc>
          <w:tcPr>
            <w:tcW w:type="dxa" w:w="1729"/>
          </w:tcPr>
          <w:p>
            <w:r/>
            <w:r>
              <w:rPr>
                <w:rFonts w:ascii="Times New Roman" w:hAnsi="Times New Roman"/>
                <w:sz w:val="22"/>
              </w:rPr>
              <w:t>BR-BL</w:t>
            </w:r>
          </w:p>
        </w:tc>
        <w:tc>
          <w:tcPr>
            <w:tcW w:type="dxa" w:w="1729"/>
          </w:tcPr>
          <w:p>
            <w:r/>
            <w:r>
              <w:rPr>
                <w:rFonts w:ascii="Times New Roman" w:hAnsi="Times New Roman"/>
                <w:sz w:val="22"/>
              </w:rPr>
              <w:t>6</w:t>
            </w:r>
          </w:p>
        </w:tc>
        <w:tc>
          <w:tcPr>
            <w:tcW w:type="dxa" w:w="1729"/>
          </w:tcPr>
          <w:p>
            <w:r/>
            <w:r>
              <w:rPr>
                <w:rFonts w:ascii="Times New Roman" w:hAnsi="Times New Roman"/>
                <w:sz w:val="22"/>
              </w:rPr>
              <w:t>2</w:t>
            </w:r>
          </w:p>
        </w:tc>
        <w:tc>
          <w:tcPr>
            <w:tcW w:type="dxa" w:w="1729"/>
          </w:tcPr>
          <w:p>
            <w:r/>
            <w:r>
              <w:rPr>
                <w:rFonts w:ascii="Times New Roman" w:hAnsi="Times New Roman"/>
                <w:sz w:val="22"/>
              </w:rPr>
              <w:t>BlacklistController</w:t>
            </w:r>
          </w:p>
        </w:tc>
      </w:tr>
      <w:tr>
        <w:tc>
          <w:tcPr>
            <w:tcW w:type="dxa" w:w="1729"/>
          </w:tcPr>
          <w:p>
            <w:r/>
            <w:r>
              <w:rPr>
                <w:rFonts w:ascii="Times New Roman" w:hAnsi="Times New Roman"/>
                <w:sz w:val="22"/>
              </w:rPr>
              <w:t>Incident Reporting</w:t>
            </w:r>
          </w:p>
        </w:tc>
        <w:tc>
          <w:tcPr>
            <w:tcW w:type="dxa" w:w="1729"/>
          </w:tcPr>
          <w:p>
            <w:r/>
            <w:r>
              <w:rPr>
                <w:rFonts w:ascii="Times New Roman" w:hAnsi="Times New Roman"/>
                <w:sz w:val="22"/>
              </w:rPr>
              <w:t>BR-INC</w:t>
            </w:r>
          </w:p>
        </w:tc>
        <w:tc>
          <w:tcPr>
            <w:tcW w:type="dxa" w:w="1729"/>
          </w:tcPr>
          <w:p>
            <w:r/>
            <w:r>
              <w:rPr>
                <w:rFonts w:ascii="Times New Roman" w:hAnsi="Times New Roman"/>
                <w:sz w:val="22"/>
              </w:rPr>
              <w:t>6</w:t>
            </w:r>
          </w:p>
        </w:tc>
        <w:tc>
          <w:tcPr>
            <w:tcW w:type="dxa" w:w="1729"/>
          </w:tcPr>
          <w:p>
            <w:r/>
            <w:r>
              <w:rPr>
                <w:rFonts w:ascii="Times New Roman" w:hAnsi="Times New Roman"/>
                <w:sz w:val="22"/>
              </w:rPr>
              <w:t>0</w:t>
            </w:r>
          </w:p>
        </w:tc>
        <w:tc>
          <w:tcPr>
            <w:tcW w:type="dxa" w:w="1729"/>
          </w:tcPr>
          <w:p>
            <w:r/>
            <w:r>
              <w:rPr>
                <w:rFonts w:ascii="Times New Roman" w:hAnsi="Times New Roman"/>
                <w:sz w:val="22"/>
              </w:rPr>
              <w:t>IncidentsController</w:t>
            </w:r>
          </w:p>
        </w:tc>
      </w:tr>
      <w:tr>
        <w:tc>
          <w:tcPr>
            <w:tcW w:type="dxa" w:w="1729"/>
          </w:tcPr>
          <w:p>
            <w:r/>
            <w:r>
              <w:rPr>
                <w:rFonts w:ascii="Times New Roman" w:hAnsi="Times New Roman"/>
                <w:sz w:val="22"/>
              </w:rPr>
              <w:t>Notification</w:t>
            </w:r>
          </w:p>
        </w:tc>
        <w:tc>
          <w:tcPr>
            <w:tcW w:type="dxa" w:w="1729"/>
          </w:tcPr>
          <w:p>
            <w:r/>
            <w:r>
              <w:rPr>
                <w:rFonts w:ascii="Times New Roman" w:hAnsi="Times New Roman"/>
                <w:sz w:val="22"/>
              </w:rPr>
              <w:t>BR-NOTIF</w:t>
            </w:r>
          </w:p>
        </w:tc>
        <w:tc>
          <w:tcPr>
            <w:tcW w:type="dxa" w:w="1729"/>
          </w:tcPr>
          <w:p>
            <w:r/>
            <w:r>
              <w:rPr>
                <w:rFonts w:ascii="Times New Roman" w:hAnsi="Times New Roman"/>
                <w:sz w:val="22"/>
              </w:rPr>
              <w:t>5</w:t>
            </w:r>
          </w:p>
        </w:tc>
        <w:tc>
          <w:tcPr>
            <w:tcW w:type="dxa" w:w="1729"/>
          </w:tcPr>
          <w:p>
            <w:r/>
            <w:r>
              <w:rPr>
                <w:rFonts w:ascii="Times New Roman" w:hAnsi="Times New Roman"/>
                <w:sz w:val="22"/>
              </w:rPr>
              <w:t>0</w:t>
            </w:r>
          </w:p>
        </w:tc>
        <w:tc>
          <w:tcPr>
            <w:tcW w:type="dxa" w:w="1729"/>
          </w:tcPr>
          <w:p>
            <w:r/>
            <w:r>
              <w:rPr>
                <w:rFonts w:ascii="Times New Roman" w:hAnsi="Times New Roman"/>
                <w:sz w:val="22"/>
              </w:rPr>
              <w:t>NotificationsController</w:t>
            </w:r>
          </w:p>
        </w:tc>
      </w:tr>
      <w:tr>
        <w:tc>
          <w:tcPr>
            <w:tcW w:type="dxa" w:w="1729"/>
          </w:tcPr>
          <w:p>
            <w:r/>
            <w:r>
              <w:rPr>
                <w:rFonts w:ascii="Times New Roman" w:hAnsi="Times New Roman"/>
                <w:sz w:val="22"/>
              </w:rPr>
              <w:t>Dashboard &amp; Reports</w:t>
            </w:r>
          </w:p>
        </w:tc>
        <w:tc>
          <w:tcPr>
            <w:tcW w:type="dxa" w:w="1729"/>
          </w:tcPr>
          <w:p>
            <w:r/>
            <w:r>
              <w:rPr>
                <w:rFonts w:ascii="Times New Roman" w:hAnsi="Times New Roman"/>
                <w:sz w:val="22"/>
              </w:rPr>
              <w:t>BR-DASH</w:t>
            </w:r>
          </w:p>
        </w:tc>
        <w:tc>
          <w:tcPr>
            <w:tcW w:type="dxa" w:w="1729"/>
          </w:tcPr>
          <w:p>
            <w:r/>
            <w:r>
              <w:rPr>
                <w:rFonts w:ascii="Times New Roman" w:hAnsi="Times New Roman"/>
                <w:sz w:val="22"/>
              </w:rPr>
              <w:t>7</w:t>
            </w:r>
          </w:p>
        </w:tc>
        <w:tc>
          <w:tcPr>
            <w:tcW w:type="dxa" w:w="1729"/>
          </w:tcPr>
          <w:p>
            <w:r/>
            <w:r>
              <w:rPr>
                <w:rFonts w:ascii="Times New Roman" w:hAnsi="Times New Roman"/>
                <w:sz w:val="22"/>
              </w:rPr>
              <w:t>0</w:t>
            </w:r>
          </w:p>
        </w:tc>
        <w:tc>
          <w:tcPr>
            <w:tcW w:type="dxa" w:w="1729"/>
          </w:tcPr>
          <w:p>
            <w:r/>
            <w:r>
              <w:rPr>
                <w:rFonts w:ascii="Times New Roman" w:hAnsi="Times New Roman"/>
                <w:sz w:val="22"/>
              </w:rPr>
              <w:t>ReportsController</w:t>
            </w:r>
          </w:p>
        </w:tc>
      </w:tr>
      <w:tr>
        <w:tc>
          <w:tcPr>
            <w:tcW w:type="dxa" w:w="1729"/>
          </w:tcPr>
          <w:p>
            <w:r/>
            <w:r>
              <w:rPr>
                <w:rFonts w:ascii="Times New Roman" w:hAnsi="Times New Roman"/>
                <w:sz w:val="22"/>
              </w:rPr>
              <w:t>System Settings</w:t>
            </w:r>
          </w:p>
        </w:tc>
        <w:tc>
          <w:tcPr>
            <w:tcW w:type="dxa" w:w="1729"/>
          </w:tcPr>
          <w:p>
            <w:r/>
            <w:r>
              <w:rPr>
                <w:rFonts w:ascii="Times New Roman" w:hAnsi="Times New Roman"/>
                <w:sz w:val="22"/>
              </w:rPr>
              <w:t>BR-SET</w:t>
            </w:r>
          </w:p>
        </w:tc>
        <w:tc>
          <w:tcPr>
            <w:tcW w:type="dxa" w:w="1729"/>
          </w:tcPr>
          <w:p>
            <w:r/>
            <w:r>
              <w:rPr>
                <w:rFonts w:ascii="Times New Roman" w:hAnsi="Times New Roman"/>
                <w:sz w:val="22"/>
              </w:rPr>
              <w:t>5</w:t>
            </w:r>
          </w:p>
        </w:tc>
        <w:tc>
          <w:tcPr>
            <w:tcW w:type="dxa" w:w="1729"/>
          </w:tcPr>
          <w:p>
            <w:r/>
            <w:r>
              <w:rPr>
                <w:rFonts w:ascii="Times New Roman" w:hAnsi="Times New Roman"/>
                <w:sz w:val="22"/>
              </w:rPr>
              <w:t>0</w:t>
            </w:r>
          </w:p>
        </w:tc>
        <w:tc>
          <w:tcPr>
            <w:tcW w:type="dxa" w:w="1729"/>
          </w:tcPr>
          <w:p>
            <w:r/>
            <w:r>
              <w:rPr>
                <w:rFonts w:ascii="Times New Roman" w:hAnsi="Times New Roman"/>
                <w:sz w:val="22"/>
              </w:rPr>
              <w:t>RegulationsController, PricingConfigsController</w:t>
            </w:r>
          </w:p>
        </w:tc>
      </w:tr>
      <w:tr>
        <w:tc>
          <w:tcPr>
            <w:tcW w:type="dxa" w:w="1729"/>
          </w:tcPr>
          <w:p>
            <w:r/>
            <w:r>
              <w:rPr>
                <w:rFonts w:ascii="Times New Roman" w:hAnsi="Times New Roman"/>
                <w:sz w:val="22"/>
              </w:rPr>
              <w:t>TOTAL</w:t>
            </w:r>
          </w:p>
        </w:tc>
        <w:tc>
          <w:tcPr>
            <w:tcW w:type="dxa" w:w="1729"/>
          </w:tcPr>
          <w:p>
            <w:r/>
            <w:r>
              <w:rPr>
                <w:rFonts w:ascii="Times New Roman" w:hAnsi="Times New Roman"/>
                <w:sz w:val="22"/>
              </w:rPr>
            </w:r>
          </w:p>
        </w:tc>
        <w:tc>
          <w:tcPr>
            <w:tcW w:type="dxa" w:w="1729"/>
          </w:tcPr>
          <w:p>
            <w:r/>
            <w:r>
              <w:rPr>
                <w:rFonts w:ascii="Times New Roman" w:hAnsi="Times New Roman"/>
                <w:sz w:val="22"/>
              </w:rPr>
              <w:t>94</w:t>
            </w:r>
          </w:p>
        </w:tc>
        <w:tc>
          <w:tcPr>
            <w:tcW w:type="dxa" w:w="1729"/>
          </w:tcPr>
          <w:p>
            <w:r/>
            <w:r>
              <w:rPr>
                <w:rFonts w:ascii="Times New Roman" w:hAnsi="Times New Roman"/>
                <w:sz w:val="22"/>
              </w:rPr>
              <w:t>29</w:t>
            </w:r>
          </w:p>
        </w:tc>
        <w:tc>
          <w:tcPr>
            <w:tcW w:type="dxa" w:w="1729"/>
          </w:tcPr>
          <w:p>
            <w:r/>
            <w:r>
              <w:rPr>
                <w:rFonts w:ascii="Times New Roman" w:hAnsi="Times New Roman"/>
                <w:sz w:val="22"/>
              </w:rPr>
            </w:r>
          </w:p>
        </w:tc>
      </w:tr>
    </w:tbl>
    <w:p/>
    <w:p/>
    <w:p>
      <w:pPr>
        <w:jc w:val="center"/>
      </w:pPr>
      <w:r>
        <w:rPr>
          <w:rFonts w:ascii="Times New Roman" w:hAnsi="Times New Roman"/>
          <w:i/>
          <w:color w:val="888888"/>
          <w:sz w:val="22"/>
        </w:rPr>
        <w:t>--- End of Business Rules Document ---</w:t>
      </w:r>
    </w:p>
    <w:p>
      <w:pPr>
        <w:jc w:val="center"/>
      </w:pPr>
      <w:r>
        <w:rPr>
          <w:rFonts w:ascii="Times New Roman" w:hAnsi="Times New Roman"/>
          <w:color w:val="1F4E79"/>
          <w:sz w:val="20"/>
        </w:rPr>
        <w:t>PBMSystem - Parking Building Management System | SWP391 | FPT University | Summer 2026</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