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28325" w14:textId="5D89DF3E" w:rsidR="005333AD" w:rsidRDefault="00FA7768" w:rsidP="009A0F9B">
      <w:pPr>
        <w:pStyle w:val="Heading1"/>
      </w:pPr>
      <w:r>
        <w:t>Sample Transfer Pricing Question</w:t>
      </w:r>
    </w:p>
    <w:p w14:paraId="017F04B8" w14:textId="7846614A" w:rsidR="003E5C71" w:rsidRDefault="003E5C71" w:rsidP="009A0F9B">
      <w:pPr>
        <w:pStyle w:val="Heading2"/>
      </w:pPr>
      <w:r>
        <w:t>Example 1</w:t>
      </w:r>
    </w:p>
    <w:p w14:paraId="4B55D383" w14:textId="28D3B1E1" w:rsidR="003E5C71" w:rsidRDefault="003E5C71" w:rsidP="003E5C71">
      <w:r>
        <w:t>Given 3 below statements:</w:t>
      </w:r>
    </w:p>
    <w:p w14:paraId="7D30374C" w14:textId="77777777" w:rsidR="003E5C71" w:rsidRPr="00F96D2A" w:rsidRDefault="003E5C71" w:rsidP="003E5C71">
      <w:pPr>
        <w:pStyle w:val="ListParagraph"/>
        <w:numPr>
          <w:ilvl w:val="0"/>
          <w:numId w:val="1"/>
        </w:numPr>
        <w:spacing w:line="259" w:lineRule="auto"/>
      </w:pPr>
      <w:r w:rsidRPr="00F96D2A">
        <w:t>The tax authorities are authorised to supervise, examine, and inspect the prices in related party transactions according to the principles of arm’s length price and substance over form.</w:t>
      </w:r>
    </w:p>
    <w:p w14:paraId="3DC64BDB" w14:textId="77777777" w:rsidR="003E5C71" w:rsidRPr="00F96D2A" w:rsidRDefault="003E5C71" w:rsidP="003E5C71">
      <w:pPr>
        <w:pStyle w:val="ListParagraph"/>
        <w:numPr>
          <w:ilvl w:val="0"/>
          <w:numId w:val="1"/>
        </w:numPr>
        <w:spacing w:line="259" w:lineRule="auto"/>
      </w:pPr>
      <w:r w:rsidRPr="00F96D2A">
        <w:t>The tax authorities are authorised to inspect related parties that are in conformity with the arm’s length principle, which could result in either a reduction or increase in their tax liabilities.</w:t>
      </w:r>
    </w:p>
    <w:p w14:paraId="491540DB" w14:textId="7B58E41A" w:rsidR="003E5C71" w:rsidRDefault="003E5C71" w:rsidP="003E5C71">
      <w:r w:rsidRPr="00F96D2A">
        <w:t>The tax authorities are entitled to adjust the prices of related party transactions that do not follow the arm’s length principle.</w:t>
      </w:r>
    </w:p>
    <w:p w14:paraId="15B9BDEA" w14:textId="60FA50E7" w:rsidR="003E5C71" w:rsidRDefault="003E5C71" w:rsidP="003E5C71">
      <w:r>
        <w:t>Question:</w:t>
      </w:r>
    </w:p>
    <w:p w14:paraId="163522B3" w14:textId="77777777" w:rsidR="003E5C71" w:rsidRPr="003E5C71" w:rsidRDefault="003E5C71" w:rsidP="003E5C71">
      <w:pPr>
        <w:rPr>
          <w:b/>
          <w:bCs/>
        </w:rPr>
      </w:pPr>
      <w:r w:rsidRPr="00F96D2A">
        <w:rPr>
          <w:b/>
          <w:bCs/>
        </w:rPr>
        <w:t>Which of the following statement(s) is / are correct about the taxation principles and administration on related party transactions according to Decree 132/2020?</w:t>
      </w:r>
    </w:p>
    <w:p w14:paraId="17258A3E" w14:textId="23445012" w:rsidR="003E5C71" w:rsidRDefault="003E5C71" w:rsidP="003E5C71">
      <w:r>
        <w:t>Answer options:</w:t>
      </w:r>
    </w:p>
    <w:tbl>
      <w:tblPr>
        <w:tblStyle w:val="TableGrid"/>
        <w:tblW w:w="0" w:type="auto"/>
        <w:tblLook w:val="04A0" w:firstRow="1" w:lastRow="0" w:firstColumn="1" w:lastColumn="0" w:noHBand="0" w:noVBand="1"/>
      </w:tblPr>
      <w:tblGrid>
        <w:gridCol w:w="1628"/>
        <w:gridCol w:w="5376"/>
        <w:gridCol w:w="1044"/>
      </w:tblGrid>
      <w:tr w:rsidR="003E5C71" w:rsidRPr="00F96D2A" w14:paraId="653782F3"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331B6F6" w14:textId="77777777" w:rsidR="003E5C71" w:rsidRPr="00F96D2A" w:rsidRDefault="003E5C71" w:rsidP="00F9687E">
            <w:pPr>
              <w:jc w:val="center"/>
              <w:rPr>
                <w:rFonts w:ascii="Arial" w:hAnsi="Arial" w:cs="Arial"/>
                <w:b/>
                <w:bCs/>
                <w:sz w:val="24"/>
                <w:szCs w:val="24"/>
              </w:rPr>
            </w:pPr>
            <w:r w:rsidRPr="00F96D2A">
              <w:rPr>
                <w:rFonts w:ascii="Arial" w:hAnsi="Arial" w:cs="Arial"/>
                <w:b/>
                <w:bCs/>
                <w:sz w:val="24"/>
                <w:szCs w:val="24"/>
              </w:rPr>
              <w:t>A</w:t>
            </w:r>
          </w:p>
        </w:tc>
        <w:tc>
          <w:tcPr>
            <w:tcW w:w="5376" w:type="dxa"/>
            <w:tcBorders>
              <w:top w:val="single" w:sz="18" w:space="0" w:color="auto"/>
              <w:left w:val="single" w:sz="18" w:space="0" w:color="auto"/>
              <w:bottom w:val="single" w:sz="18" w:space="0" w:color="auto"/>
              <w:right w:val="single" w:sz="18" w:space="0" w:color="auto"/>
            </w:tcBorders>
          </w:tcPr>
          <w:p w14:paraId="0544ED90" w14:textId="77777777" w:rsidR="003E5C71" w:rsidRPr="00F96D2A" w:rsidRDefault="003E5C71" w:rsidP="00F9687E">
            <w:r w:rsidRPr="00F96D2A">
              <w:rPr>
                <w:b/>
                <w:bCs/>
                <w:sz w:val="28"/>
                <w:szCs w:val="28"/>
              </w:rPr>
              <w:t>1 and 3 only</w:t>
            </w:r>
          </w:p>
        </w:tc>
        <w:tc>
          <w:tcPr>
            <w:tcW w:w="1044" w:type="dxa"/>
            <w:tcBorders>
              <w:top w:val="single" w:sz="18" w:space="0" w:color="auto"/>
              <w:left w:val="single" w:sz="18" w:space="0" w:color="auto"/>
              <w:bottom w:val="single" w:sz="18" w:space="0" w:color="auto"/>
              <w:right w:val="single" w:sz="18" w:space="0" w:color="auto"/>
            </w:tcBorders>
          </w:tcPr>
          <w:p w14:paraId="405A59E5" w14:textId="77777777" w:rsidR="003E5C71" w:rsidRPr="00F96D2A" w:rsidRDefault="003E5C71" w:rsidP="00F9687E">
            <w:r w:rsidRPr="00F96D2A">
              <w:rPr>
                <w:b/>
                <w:bCs/>
              </w:rPr>
              <w:t>[key]</w:t>
            </w:r>
          </w:p>
        </w:tc>
      </w:tr>
      <w:tr w:rsidR="003E5C71" w:rsidRPr="00F96D2A" w14:paraId="5EA7DC9E" w14:textId="77777777" w:rsidTr="00F9687E">
        <w:trPr>
          <w:trHeight w:val="340"/>
        </w:trPr>
        <w:tc>
          <w:tcPr>
            <w:tcW w:w="1628" w:type="dxa"/>
            <w:tcBorders>
              <w:top w:val="single" w:sz="18" w:space="0" w:color="auto"/>
            </w:tcBorders>
            <w:shd w:val="clear" w:color="auto" w:fill="D9D9D9" w:themeFill="background1" w:themeFillShade="D9"/>
          </w:tcPr>
          <w:p w14:paraId="1DA79F89" w14:textId="77777777" w:rsidR="003E5C71" w:rsidRPr="00F96D2A" w:rsidRDefault="003E5C71" w:rsidP="00F9687E">
            <w:pPr>
              <w:jc w:val="right"/>
              <w:rPr>
                <w:rFonts w:ascii="Arial" w:hAnsi="Arial" w:cs="Arial"/>
                <w:b/>
                <w:bCs/>
                <w:sz w:val="24"/>
                <w:szCs w:val="24"/>
              </w:rPr>
            </w:pPr>
            <w:r w:rsidRPr="00F96D2A">
              <w:rPr>
                <w:rFonts w:ascii="Arial" w:hAnsi="Arial" w:cs="Arial"/>
                <w:b/>
                <w:bCs/>
                <w:sz w:val="24"/>
                <w:szCs w:val="24"/>
              </w:rPr>
              <w:t>Calculation</w:t>
            </w:r>
          </w:p>
        </w:tc>
        <w:tc>
          <w:tcPr>
            <w:tcW w:w="5376" w:type="dxa"/>
            <w:tcBorders>
              <w:top w:val="single" w:sz="18" w:space="0" w:color="auto"/>
            </w:tcBorders>
          </w:tcPr>
          <w:p w14:paraId="42A01CE4" w14:textId="77777777" w:rsidR="003E5C71" w:rsidRPr="00F96D2A" w:rsidRDefault="003E5C71" w:rsidP="00F9687E"/>
        </w:tc>
        <w:tc>
          <w:tcPr>
            <w:tcW w:w="1044" w:type="dxa"/>
            <w:tcBorders>
              <w:top w:val="single" w:sz="18" w:space="0" w:color="auto"/>
            </w:tcBorders>
          </w:tcPr>
          <w:p w14:paraId="138133AB" w14:textId="77777777" w:rsidR="003E5C71" w:rsidRPr="00F96D2A" w:rsidRDefault="003E5C71" w:rsidP="00F9687E"/>
        </w:tc>
      </w:tr>
      <w:tr w:rsidR="003E5C71" w:rsidRPr="00F96D2A" w14:paraId="1AE80B93" w14:textId="77777777" w:rsidTr="00F9687E">
        <w:trPr>
          <w:trHeight w:val="340"/>
        </w:trPr>
        <w:tc>
          <w:tcPr>
            <w:tcW w:w="1628" w:type="dxa"/>
            <w:tcBorders>
              <w:bottom w:val="single" w:sz="18" w:space="0" w:color="auto"/>
            </w:tcBorders>
            <w:shd w:val="clear" w:color="auto" w:fill="D9D9D9" w:themeFill="background1" w:themeFillShade="D9"/>
          </w:tcPr>
          <w:p w14:paraId="68C78DC3" w14:textId="77777777" w:rsidR="003E5C71" w:rsidRPr="00F96D2A" w:rsidRDefault="003E5C71" w:rsidP="00F9687E">
            <w:pPr>
              <w:jc w:val="right"/>
              <w:rPr>
                <w:rFonts w:ascii="Arial" w:hAnsi="Arial" w:cs="Arial"/>
                <w:b/>
                <w:bCs/>
                <w:sz w:val="24"/>
                <w:szCs w:val="24"/>
              </w:rPr>
            </w:pPr>
            <w:r w:rsidRPr="00F96D2A">
              <w:rPr>
                <w:rFonts w:ascii="Arial" w:hAnsi="Arial" w:cs="Arial"/>
                <w:b/>
                <w:bCs/>
                <w:sz w:val="24"/>
                <w:szCs w:val="24"/>
              </w:rPr>
              <w:t>Explanation</w:t>
            </w:r>
          </w:p>
        </w:tc>
        <w:tc>
          <w:tcPr>
            <w:tcW w:w="5376" w:type="dxa"/>
            <w:tcBorders>
              <w:bottom w:val="single" w:sz="18" w:space="0" w:color="auto"/>
            </w:tcBorders>
          </w:tcPr>
          <w:p w14:paraId="4A964F0D" w14:textId="77777777" w:rsidR="003E5C71" w:rsidRPr="00F96D2A" w:rsidRDefault="003E5C71" w:rsidP="00F9687E">
            <w:r w:rsidRPr="00F96D2A">
              <w:t xml:space="preserve">According to Article 3.1 of Decree 132/2020 on Transfer Pricing, statement (2) is not correct. The correct sentence is: The tax authorities are authorised to </w:t>
            </w:r>
            <w:r w:rsidRPr="00F96D2A">
              <w:rPr>
                <w:b/>
                <w:bCs/>
              </w:rPr>
              <w:t>reject</w:t>
            </w:r>
            <w:r w:rsidRPr="00F96D2A">
              <w:t xml:space="preserve"> related parties that are </w:t>
            </w:r>
            <w:r w:rsidRPr="00F96D2A">
              <w:rPr>
                <w:b/>
                <w:bCs/>
              </w:rPr>
              <w:t>not</w:t>
            </w:r>
            <w:r w:rsidRPr="00F96D2A">
              <w:t xml:space="preserve"> in conformity with the arm’s length principle, which cause </w:t>
            </w:r>
            <w:r w:rsidRPr="00F96D2A">
              <w:rPr>
                <w:b/>
                <w:bCs/>
              </w:rPr>
              <w:t>reduction</w:t>
            </w:r>
            <w:r w:rsidRPr="00F96D2A">
              <w:t xml:space="preserve"> in the tax liabilities of the taxpayers.</w:t>
            </w:r>
          </w:p>
        </w:tc>
        <w:tc>
          <w:tcPr>
            <w:tcW w:w="1044" w:type="dxa"/>
            <w:tcBorders>
              <w:bottom w:val="single" w:sz="18" w:space="0" w:color="auto"/>
            </w:tcBorders>
          </w:tcPr>
          <w:p w14:paraId="03637E11" w14:textId="77777777" w:rsidR="003E5C71" w:rsidRPr="00F96D2A" w:rsidRDefault="003E5C71" w:rsidP="00F9687E"/>
        </w:tc>
      </w:tr>
      <w:tr w:rsidR="003E5C71" w:rsidRPr="00F96D2A" w14:paraId="2E099331"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310BF1F" w14:textId="77777777" w:rsidR="003E5C71" w:rsidRPr="00F96D2A" w:rsidRDefault="003E5C71" w:rsidP="00F9687E">
            <w:pPr>
              <w:jc w:val="center"/>
              <w:rPr>
                <w:rFonts w:ascii="Arial" w:hAnsi="Arial" w:cs="Arial"/>
                <w:b/>
                <w:bCs/>
                <w:sz w:val="24"/>
                <w:szCs w:val="24"/>
              </w:rPr>
            </w:pPr>
            <w:r w:rsidRPr="00F96D2A">
              <w:rPr>
                <w:rFonts w:ascii="Arial" w:hAnsi="Arial" w:cs="Arial"/>
                <w:b/>
                <w:bCs/>
                <w:sz w:val="24"/>
                <w:szCs w:val="24"/>
              </w:rPr>
              <w:t>B</w:t>
            </w:r>
          </w:p>
        </w:tc>
        <w:tc>
          <w:tcPr>
            <w:tcW w:w="5376" w:type="dxa"/>
            <w:tcBorders>
              <w:top w:val="single" w:sz="18" w:space="0" w:color="auto"/>
              <w:left w:val="single" w:sz="18" w:space="0" w:color="auto"/>
              <w:bottom w:val="single" w:sz="18" w:space="0" w:color="auto"/>
              <w:right w:val="single" w:sz="18" w:space="0" w:color="auto"/>
            </w:tcBorders>
          </w:tcPr>
          <w:p w14:paraId="4480F55B" w14:textId="77777777" w:rsidR="003E5C71" w:rsidRPr="00F96D2A" w:rsidRDefault="003E5C71" w:rsidP="00F9687E">
            <w:pPr>
              <w:rPr>
                <w:b/>
                <w:bCs/>
                <w:sz w:val="28"/>
                <w:szCs w:val="28"/>
              </w:rPr>
            </w:pPr>
            <w:r w:rsidRPr="00F96D2A">
              <w:rPr>
                <w:b/>
                <w:bCs/>
                <w:sz w:val="28"/>
                <w:szCs w:val="28"/>
              </w:rPr>
              <w:t>1, 2 and 3</w:t>
            </w:r>
          </w:p>
        </w:tc>
        <w:tc>
          <w:tcPr>
            <w:tcW w:w="1044" w:type="dxa"/>
            <w:tcBorders>
              <w:top w:val="single" w:sz="18" w:space="0" w:color="auto"/>
              <w:left w:val="single" w:sz="18" w:space="0" w:color="auto"/>
              <w:bottom w:val="single" w:sz="18" w:space="0" w:color="auto"/>
              <w:right w:val="single" w:sz="18" w:space="0" w:color="auto"/>
            </w:tcBorders>
          </w:tcPr>
          <w:p w14:paraId="22518FE2" w14:textId="77777777" w:rsidR="003E5C71" w:rsidRPr="00F96D2A" w:rsidRDefault="003E5C71" w:rsidP="00F9687E"/>
        </w:tc>
      </w:tr>
      <w:tr w:rsidR="003E5C71" w:rsidRPr="00F96D2A" w14:paraId="5375247B" w14:textId="77777777" w:rsidTr="00F9687E">
        <w:trPr>
          <w:trHeight w:val="340"/>
        </w:trPr>
        <w:tc>
          <w:tcPr>
            <w:tcW w:w="1628" w:type="dxa"/>
            <w:tcBorders>
              <w:top w:val="single" w:sz="18" w:space="0" w:color="auto"/>
            </w:tcBorders>
            <w:shd w:val="clear" w:color="auto" w:fill="D9D9D9" w:themeFill="background1" w:themeFillShade="D9"/>
          </w:tcPr>
          <w:p w14:paraId="40607A38" w14:textId="77777777" w:rsidR="003E5C71" w:rsidRPr="00F96D2A" w:rsidRDefault="003E5C71" w:rsidP="00F9687E">
            <w:pPr>
              <w:jc w:val="center"/>
              <w:rPr>
                <w:rFonts w:ascii="Arial" w:hAnsi="Arial" w:cs="Arial"/>
                <w:b/>
                <w:bCs/>
                <w:sz w:val="24"/>
                <w:szCs w:val="24"/>
              </w:rPr>
            </w:pPr>
            <w:r w:rsidRPr="00F96D2A">
              <w:rPr>
                <w:rFonts w:ascii="Arial" w:hAnsi="Arial" w:cs="Arial"/>
                <w:b/>
                <w:bCs/>
                <w:sz w:val="24"/>
                <w:szCs w:val="24"/>
              </w:rPr>
              <w:t>Calculation</w:t>
            </w:r>
          </w:p>
        </w:tc>
        <w:tc>
          <w:tcPr>
            <w:tcW w:w="5376" w:type="dxa"/>
            <w:tcBorders>
              <w:top w:val="single" w:sz="18" w:space="0" w:color="auto"/>
            </w:tcBorders>
          </w:tcPr>
          <w:p w14:paraId="503D91C1" w14:textId="77777777" w:rsidR="003E5C71" w:rsidRPr="00F96D2A" w:rsidRDefault="003E5C71" w:rsidP="00F9687E"/>
        </w:tc>
        <w:tc>
          <w:tcPr>
            <w:tcW w:w="1044" w:type="dxa"/>
            <w:tcBorders>
              <w:top w:val="single" w:sz="18" w:space="0" w:color="auto"/>
            </w:tcBorders>
          </w:tcPr>
          <w:p w14:paraId="650D8A07" w14:textId="77777777" w:rsidR="003E5C71" w:rsidRPr="00F96D2A" w:rsidRDefault="003E5C71" w:rsidP="00F9687E"/>
        </w:tc>
      </w:tr>
      <w:tr w:rsidR="003E5C71" w:rsidRPr="00F96D2A" w14:paraId="7C1B1027" w14:textId="77777777" w:rsidTr="00F9687E">
        <w:trPr>
          <w:trHeight w:val="340"/>
        </w:trPr>
        <w:tc>
          <w:tcPr>
            <w:tcW w:w="1628" w:type="dxa"/>
            <w:tcBorders>
              <w:bottom w:val="single" w:sz="18" w:space="0" w:color="auto"/>
            </w:tcBorders>
            <w:shd w:val="clear" w:color="auto" w:fill="D9D9D9" w:themeFill="background1" w:themeFillShade="D9"/>
          </w:tcPr>
          <w:p w14:paraId="500558C7" w14:textId="77777777" w:rsidR="003E5C71" w:rsidRPr="00F96D2A" w:rsidRDefault="003E5C71" w:rsidP="00F9687E">
            <w:pPr>
              <w:jc w:val="center"/>
              <w:rPr>
                <w:rFonts w:ascii="Arial" w:hAnsi="Arial" w:cs="Arial"/>
                <w:b/>
                <w:bCs/>
                <w:sz w:val="24"/>
                <w:szCs w:val="24"/>
              </w:rPr>
            </w:pPr>
            <w:r w:rsidRPr="00F96D2A">
              <w:rPr>
                <w:rFonts w:ascii="Arial" w:hAnsi="Arial" w:cs="Arial"/>
                <w:b/>
                <w:bCs/>
                <w:sz w:val="24"/>
                <w:szCs w:val="24"/>
              </w:rPr>
              <w:t>Explanation</w:t>
            </w:r>
          </w:p>
        </w:tc>
        <w:tc>
          <w:tcPr>
            <w:tcW w:w="5376" w:type="dxa"/>
            <w:tcBorders>
              <w:bottom w:val="single" w:sz="18" w:space="0" w:color="auto"/>
            </w:tcBorders>
          </w:tcPr>
          <w:p w14:paraId="782B98D1" w14:textId="77777777" w:rsidR="003E5C71" w:rsidRPr="00F96D2A" w:rsidRDefault="003E5C71" w:rsidP="00F9687E">
            <w:r w:rsidRPr="00F96D2A">
              <w:t>Incorrect choice.</w:t>
            </w:r>
          </w:p>
        </w:tc>
        <w:tc>
          <w:tcPr>
            <w:tcW w:w="1044" w:type="dxa"/>
            <w:tcBorders>
              <w:bottom w:val="single" w:sz="18" w:space="0" w:color="auto"/>
            </w:tcBorders>
          </w:tcPr>
          <w:p w14:paraId="3B92718D" w14:textId="77777777" w:rsidR="003E5C71" w:rsidRPr="00F96D2A" w:rsidRDefault="003E5C71" w:rsidP="00F9687E"/>
        </w:tc>
      </w:tr>
      <w:tr w:rsidR="003E5C71" w:rsidRPr="00F96D2A" w14:paraId="050C0366"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5479185" w14:textId="77777777" w:rsidR="003E5C71" w:rsidRPr="00F96D2A" w:rsidRDefault="003E5C71" w:rsidP="00F9687E">
            <w:pPr>
              <w:jc w:val="center"/>
              <w:rPr>
                <w:rFonts w:ascii="Arial" w:hAnsi="Arial" w:cs="Arial"/>
                <w:b/>
                <w:bCs/>
                <w:sz w:val="24"/>
                <w:szCs w:val="24"/>
              </w:rPr>
            </w:pPr>
            <w:r w:rsidRPr="00F96D2A">
              <w:rPr>
                <w:rFonts w:ascii="Arial" w:hAnsi="Arial" w:cs="Arial"/>
                <w:b/>
                <w:bCs/>
                <w:sz w:val="24"/>
                <w:szCs w:val="24"/>
              </w:rPr>
              <w:t>C</w:t>
            </w:r>
          </w:p>
        </w:tc>
        <w:tc>
          <w:tcPr>
            <w:tcW w:w="5376" w:type="dxa"/>
            <w:tcBorders>
              <w:top w:val="single" w:sz="18" w:space="0" w:color="auto"/>
              <w:left w:val="single" w:sz="18" w:space="0" w:color="auto"/>
              <w:bottom w:val="single" w:sz="18" w:space="0" w:color="auto"/>
              <w:right w:val="single" w:sz="18" w:space="0" w:color="auto"/>
            </w:tcBorders>
          </w:tcPr>
          <w:p w14:paraId="15A65DC8" w14:textId="77777777" w:rsidR="003E5C71" w:rsidRPr="00F96D2A" w:rsidRDefault="003E5C71" w:rsidP="00F9687E">
            <w:pPr>
              <w:rPr>
                <w:b/>
                <w:bCs/>
                <w:sz w:val="28"/>
                <w:szCs w:val="28"/>
              </w:rPr>
            </w:pPr>
            <w:r w:rsidRPr="00F96D2A">
              <w:rPr>
                <w:b/>
                <w:bCs/>
                <w:sz w:val="28"/>
                <w:szCs w:val="28"/>
              </w:rPr>
              <w:t>1 only</w:t>
            </w:r>
          </w:p>
        </w:tc>
        <w:tc>
          <w:tcPr>
            <w:tcW w:w="1044" w:type="dxa"/>
            <w:tcBorders>
              <w:top w:val="single" w:sz="18" w:space="0" w:color="auto"/>
              <w:left w:val="single" w:sz="18" w:space="0" w:color="auto"/>
              <w:bottom w:val="single" w:sz="18" w:space="0" w:color="auto"/>
              <w:right w:val="single" w:sz="18" w:space="0" w:color="auto"/>
            </w:tcBorders>
          </w:tcPr>
          <w:p w14:paraId="2A68798E" w14:textId="77777777" w:rsidR="003E5C71" w:rsidRPr="00F96D2A" w:rsidRDefault="003E5C71" w:rsidP="00F9687E">
            <w:pPr>
              <w:rPr>
                <w:b/>
                <w:bCs/>
              </w:rPr>
            </w:pPr>
          </w:p>
        </w:tc>
      </w:tr>
      <w:tr w:rsidR="003E5C71" w:rsidRPr="00F96D2A" w14:paraId="44C2C8F6" w14:textId="77777777" w:rsidTr="00F9687E">
        <w:trPr>
          <w:trHeight w:val="340"/>
        </w:trPr>
        <w:tc>
          <w:tcPr>
            <w:tcW w:w="1628" w:type="dxa"/>
            <w:tcBorders>
              <w:top w:val="single" w:sz="18" w:space="0" w:color="auto"/>
            </w:tcBorders>
            <w:shd w:val="clear" w:color="auto" w:fill="D9D9D9" w:themeFill="background1" w:themeFillShade="D9"/>
          </w:tcPr>
          <w:p w14:paraId="38EB061E" w14:textId="77777777" w:rsidR="003E5C71" w:rsidRPr="00F96D2A" w:rsidRDefault="003E5C71" w:rsidP="00F9687E">
            <w:pPr>
              <w:jc w:val="center"/>
              <w:rPr>
                <w:rFonts w:ascii="Arial" w:hAnsi="Arial" w:cs="Arial"/>
                <w:b/>
                <w:bCs/>
                <w:sz w:val="24"/>
                <w:szCs w:val="24"/>
              </w:rPr>
            </w:pPr>
            <w:r w:rsidRPr="00F96D2A">
              <w:rPr>
                <w:rFonts w:ascii="Arial" w:hAnsi="Arial" w:cs="Arial"/>
                <w:b/>
                <w:bCs/>
                <w:sz w:val="24"/>
                <w:szCs w:val="24"/>
              </w:rPr>
              <w:t>Calculation</w:t>
            </w:r>
          </w:p>
        </w:tc>
        <w:tc>
          <w:tcPr>
            <w:tcW w:w="5376" w:type="dxa"/>
            <w:tcBorders>
              <w:top w:val="single" w:sz="18" w:space="0" w:color="auto"/>
            </w:tcBorders>
          </w:tcPr>
          <w:p w14:paraId="2B56913B" w14:textId="77777777" w:rsidR="003E5C71" w:rsidRPr="00F96D2A" w:rsidRDefault="003E5C71" w:rsidP="00F9687E"/>
        </w:tc>
        <w:tc>
          <w:tcPr>
            <w:tcW w:w="1044" w:type="dxa"/>
            <w:tcBorders>
              <w:top w:val="single" w:sz="18" w:space="0" w:color="auto"/>
            </w:tcBorders>
          </w:tcPr>
          <w:p w14:paraId="330E403A" w14:textId="77777777" w:rsidR="003E5C71" w:rsidRPr="00F96D2A" w:rsidRDefault="003E5C71" w:rsidP="00F9687E"/>
        </w:tc>
      </w:tr>
      <w:tr w:rsidR="003E5C71" w:rsidRPr="00F96D2A" w14:paraId="204CB633" w14:textId="77777777" w:rsidTr="00F9687E">
        <w:trPr>
          <w:trHeight w:val="340"/>
        </w:trPr>
        <w:tc>
          <w:tcPr>
            <w:tcW w:w="1628" w:type="dxa"/>
            <w:tcBorders>
              <w:bottom w:val="single" w:sz="18" w:space="0" w:color="auto"/>
            </w:tcBorders>
            <w:shd w:val="clear" w:color="auto" w:fill="D9D9D9" w:themeFill="background1" w:themeFillShade="D9"/>
          </w:tcPr>
          <w:p w14:paraId="7FA461AD" w14:textId="77777777" w:rsidR="003E5C71" w:rsidRPr="00F96D2A" w:rsidRDefault="003E5C71" w:rsidP="00F9687E">
            <w:pPr>
              <w:jc w:val="center"/>
              <w:rPr>
                <w:rFonts w:ascii="Arial" w:hAnsi="Arial" w:cs="Arial"/>
                <w:b/>
                <w:bCs/>
                <w:sz w:val="24"/>
                <w:szCs w:val="24"/>
              </w:rPr>
            </w:pPr>
            <w:r w:rsidRPr="00F96D2A">
              <w:rPr>
                <w:rFonts w:ascii="Arial" w:hAnsi="Arial" w:cs="Arial"/>
                <w:b/>
                <w:bCs/>
                <w:sz w:val="24"/>
                <w:szCs w:val="24"/>
              </w:rPr>
              <w:t>Explanation</w:t>
            </w:r>
          </w:p>
        </w:tc>
        <w:tc>
          <w:tcPr>
            <w:tcW w:w="5376" w:type="dxa"/>
            <w:tcBorders>
              <w:bottom w:val="single" w:sz="18" w:space="0" w:color="auto"/>
            </w:tcBorders>
          </w:tcPr>
          <w:p w14:paraId="604421A8" w14:textId="77777777" w:rsidR="003E5C71" w:rsidRPr="00F96D2A" w:rsidRDefault="003E5C71" w:rsidP="00F9687E">
            <w:pPr>
              <w:rPr>
                <w:sz w:val="20"/>
                <w:szCs w:val="20"/>
              </w:rPr>
            </w:pPr>
            <w:r w:rsidRPr="00F96D2A">
              <w:t>Incorrect choice.</w:t>
            </w:r>
          </w:p>
        </w:tc>
        <w:tc>
          <w:tcPr>
            <w:tcW w:w="1044" w:type="dxa"/>
            <w:tcBorders>
              <w:bottom w:val="single" w:sz="18" w:space="0" w:color="auto"/>
            </w:tcBorders>
          </w:tcPr>
          <w:p w14:paraId="30CC14F5" w14:textId="77777777" w:rsidR="003E5C71" w:rsidRPr="00F96D2A" w:rsidRDefault="003E5C71" w:rsidP="00F9687E"/>
        </w:tc>
      </w:tr>
      <w:tr w:rsidR="003E5C71" w:rsidRPr="00F96D2A" w14:paraId="18B8E520"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9F68909" w14:textId="77777777" w:rsidR="003E5C71" w:rsidRPr="00F96D2A" w:rsidRDefault="003E5C71" w:rsidP="00F9687E">
            <w:pPr>
              <w:jc w:val="center"/>
              <w:rPr>
                <w:rFonts w:ascii="Arial" w:hAnsi="Arial" w:cs="Arial"/>
                <w:b/>
                <w:bCs/>
                <w:sz w:val="24"/>
                <w:szCs w:val="24"/>
              </w:rPr>
            </w:pPr>
            <w:r w:rsidRPr="00F96D2A">
              <w:rPr>
                <w:rFonts w:ascii="Arial" w:hAnsi="Arial" w:cs="Arial"/>
                <w:b/>
                <w:bCs/>
                <w:sz w:val="24"/>
                <w:szCs w:val="24"/>
              </w:rPr>
              <w:t>D</w:t>
            </w:r>
          </w:p>
        </w:tc>
        <w:tc>
          <w:tcPr>
            <w:tcW w:w="5376" w:type="dxa"/>
            <w:tcBorders>
              <w:top w:val="single" w:sz="18" w:space="0" w:color="auto"/>
              <w:left w:val="single" w:sz="18" w:space="0" w:color="auto"/>
              <w:bottom w:val="single" w:sz="18" w:space="0" w:color="auto"/>
              <w:right w:val="single" w:sz="18" w:space="0" w:color="auto"/>
            </w:tcBorders>
          </w:tcPr>
          <w:p w14:paraId="41F3F530" w14:textId="77777777" w:rsidR="003E5C71" w:rsidRPr="00F96D2A" w:rsidRDefault="003E5C71" w:rsidP="00F9687E">
            <w:pPr>
              <w:rPr>
                <w:b/>
                <w:bCs/>
                <w:sz w:val="28"/>
                <w:szCs w:val="28"/>
              </w:rPr>
            </w:pPr>
            <w:r w:rsidRPr="00F96D2A">
              <w:rPr>
                <w:b/>
                <w:bCs/>
                <w:sz w:val="28"/>
                <w:szCs w:val="28"/>
              </w:rPr>
              <w:t>2 and 3 only</w:t>
            </w:r>
          </w:p>
        </w:tc>
        <w:tc>
          <w:tcPr>
            <w:tcW w:w="1044" w:type="dxa"/>
            <w:tcBorders>
              <w:top w:val="single" w:sz="18" w:space="0" w:color="auto"/>
              <w:left w:val="single" w:sz="18" w:space="0" w:color="auto"/>
              <w:bottom w:val="single" w:sz="18" w:space="0" w:color="auto"/>
              <w:right w:val="single" w:sz="18" w:space="0" w:color="auto"/>
            </w:tcBorders>
          </w:tcPr>
          <w:p w14:paraId="471200E3" w14:textId="77777777" w:rsidR="003E5C71" w:rsidRPr="00F96D2A" w:rsidRDefault="003E5C71" w:rsidP="00F9687E"/>
        </w:tc>
      </w:tr>
      <w:tr w:rsidR="003E5C71" w:rsidRPr="00F96D2A" w14:paraId="4C9FBCF5" w14:textId="77777777" w:rsidTr="00F9687E">
        <w:trPr>
          <w:trHeight w:val="340"/>
        </w:trPr>
        <w:tc>
          <w:tcPr>
            <w:tcW w:w="1628" w:type="dxa"/>
            <w:tcBorders>
              <w:top w:val="single" w:sz="18" w:space="0" w:color="auto"/>
            </w:tcBorders>
            <w:shd w:val="clear" w:color="auto" w:fill="D9D9D9" w:themeFill="background1" w:themeFillShade="D9"/>
          </w:tcPr>
          <w:p w14:paraId="083ABC3E" w14:textId="77777777" w:rsidR="003E5C71" w:rsidRPr="00F96D2A" w:rsidRDefault="003E5C71" w:rsidP="00F9687E">
            <w:pPr>
              <w:jc w:val="center"/>
              <w:rPr>
                <w:rFonts w:ascii="Arial" w:hAnsi="Arial" w:cs="Arial"/>
                <w:b/>
                <w:bCs/>
                <w:sz w:val="24"/>
                <w:szCs w:val="24"/>
              </w:rPr>
            </w:pPr>
            <w:r w:rsidRPr="00F96D2A">
              <w:rPr>
                <w:rFonts w:ascii="Arial" w:hAnsi="Arial" w:cs="Arial"/>
                <w:b/>
                <w:bCs/>
                <w:sz w:val="24"/>
                <w:szCs w:val="24"/>
              </w:rPr>
              <w:t>Calculation</w:t>
            </w:r>
          </w:p>
        </w:tc>
        <w:tc>
          <w:tcPr>
            <w:tcW w:w="5376" w:type="dxa"/>
            <w:tcBorders>
              <w:top w:val="single" w:sz="18" w:space="0" w:color="auto"/>
            </w:tcBorders>
          </w:tcPr>
          <w:p w14:paraId="5054522A" w14:textId="77777777" w:rsidR="003E5C71" w:rsidRPr="00F96D2A" w:rsidRDefault="003E5C71" w:rsidP="00F9687E"/>
        </w:tc>
        <w:tc>
          <w:tcPr>
            <w:tcW w:w="1044" w:type="dxa"/>
            <w:tcBorders>
              <w:top w:val="single" w:sz="18" w:space="0" w:color="auto"/>
            </w:tcBorders>
          </w:tcPr>
          <w:p w14:paraId="4DE10593" w14:textId="77777777" w:rsidR="003E5C71" w:rsidRPr="00F96D2A" w:rsidRDefault="003E5C71" w:rsidP="00F9687E"/>
        </w:tc>
      </w:tr>
      <w:tr w:rsidR="003E5C71" w:rsidRPr="00F96D2A" w14:paraId="5A041315" w14:textId="77777777" w:rsidTr="00F9687E">
        <w:trPr>
          <w:trHeight w:val="340"/>
        </w:trPr>
        <w:tc>
          <w:tcPr>
            <w:tcW w:w="1628" w:type="dxa"/>
            <w:shd w:val="clear" w:color="auto" w:fill="D9D9D9" w:themeFill="background1" w:themeFillShade="D9"/>
          </w:tcPr>
          <w:p w14:paraId="2720D3B4" w14:textId="77777777" w:rsidR="003E5C71" w:rsidRPr="00F96D2A" w:rsidRDefault="003E5C71" w:rsidP="00F9687E">
            <w:pPr>
              <w:jc w:val="center"/>
              <w:rPr>
                <w:rFonts w:ascii="Arial" w:hAnsi="Arial" w:cs="Arial"/>
                <w:b/>
                <w:bCs/>
                <w:sz w:val="24"/>
                <w:szCs w:val="24"/>
              </w:rPr>
            </w:pPr>
            <w:r w:rsidRPr="00F96D2A">
              <w:rPr>
                <w:rFonts w:ascii="Arial" w:hAnsi="Arial" w:cs="Arial"/>
                <w:b/>
                <w:bCs/>
                <w:sz w:val="24"/>
                <w:szCs w:val="24"/>
              </w:rPr>
              <w:t>Explanation</w:t>
            </w:r>
          </w:p>
        </w:tc>
        <w:tc>
          <w:tcPr>
            <w:tcW w:w="5376" w:type="dxa"/>
          </w:tcPr>
          <w:p w14:paraId="31666BEB" w14:textId="77777777" w:rsidR="003E5C71" w:rsidRPr="00F96D2A" w:rsidRDefault="003E5C71" w:rsidP="00F9687E">
            <w:r w:rsidRPr="00F96D2A">
              <w:t>Incorrect choice.</w:t>
            </w:r>
          </w:p>
        </w:tc>
        <w:tc>
          <w:tcPr>
            <w:tcW w:w="1044" w:type="dxa"/>
          </w:tcPr>
          <w:p w14:paraId="4146F3CF" w14:textId="77777777" w:rsidR="003E5C71" w:rsidRPr="00F96D2A" w:rsidRDefault="003E5C71" w:rsidP="00F9687E"/>
        </w:tc>
      </w:tr>
    </w:tbl>
    <w:p w14:paraId="0950FF8F" w14:textId="77777777" w:rsidR="003E5C71" w:rsidRDefault="003E5C71" w:rsidP="003E5C71"/>
    <w:p w14:paraId="451DFDA6" w14:textId="77777777" w:rsidR="003E5C71" w:rsidRDefault="003E5C71" w:rsidP="003E5C71"/>
    <w:p w14:paraId="3E444244" w14:textId="77777777" w:rsidR="003E5C71" w:rsidRPr="003E5C71" w:rsidRDefault="003E5C71" w:rsidP="003E5C71"/>
    <w:p w14:paraId="5403E7DA" w14:textId="215B1099" w:rsidR="00FA7768" w:rsidRDefault="00FA7768" w:rsidP="009A0F9B">
      <w:pPr>
        <w:pStyle w:val="Heading2"/>
      </w:pPr>
      <w:r>
        <w:t xml:space="preserve">Example </w:t>
      </w:r>
      <w:r w:rsidR="003E5C71">
        <w:t>2</w:t>
      </w:r>
    </w:p>
    <w:p w14:paraId="5CCDE401" w14:textId="779B08FB" w:rsidR="00FA7768" w:rsidRDefault="00FA7768">
      <w:r>
        <w:t>With 3 statements below:</w:t>
      </w:r>
    </w:p>
    <w:p w14:paraId="35879396" w14:textId="77777777" w:rsidR="00FA7768" w:rsidRDefault="00FA7768" w:rsidP="00FA7768">
      <w:pPr>
        <w:pStyle w:val="ListParagraph"/>
        <w:numPr>
          <w:ilvl w:val="0"/>
          <w:numId w:val="1"/>
        </w:numPr>
        <w:spacing w:line="259" w:lineRule="auto"/>
      </w:pPr>
      <w:r>
        <w:t>Information and data collected by Vietnamese tax authorities from various taxpayers.</w:t>
      </w:r>
    </w:p>
    <w:p w14:paraId="2D35C094" w14:textId="77777777" w:rsidR="00FA7768" w:rsidRDefault="00FA7768" w:rsidP="00FA7768">
      <w:pPr>
        <w:pStyle w:val="ListParagraph"/>
        <w:numPr>
          <w:ilvl w:val="0"/>
          <w:numId w:val="1"/>
        </w:numPr>
        <w:spacing w:line="259" w:lineRule="auto"/>
      </w:pPr>
      <w:r>
        <w:t>Information and data from international suppliers purchased by taxpayers for submission to tax authorities.</w:t>
      </w:r>
    </w:p>
    <w:p w14:paraId="0229B481" w14:textId="77777777" w:rsidR="00FA7768" w:rsidRDefault="00FA7768" w:rsidP="00FA7768">
      <w:pPr>
        <w:pStyle w:val="ListParagraph"/>
        <w:numPr>
          <w:ilvl w:val="0"/>
          <w:numId w:val="1"/>
        </w:numPr>
        <w:spacing w:line="259" w:lineRule="auto"/>
      </w:pPr>
      <w:r>
        <w:t xml:space="preserve">Information collected from the exchange of information between Vietnamese tax authorities and overseas tax and other authorities. </w:t>
      </w:r>
    </w:p>
    <w:p w14:paraId="57AE88F7" w14:textId="2EDA058C" w:rsidR="00FA7768" w:rsidRDefault="00FA7768">
      <w:r>
        <w:t>Question:</w:t>
      </w:r>
    </w:p>
    <w:p w14:paraId="554E5A0F" w14:textId="53F7336B" w:rsidR="00FA7768" w:rsidRPr="00FA7768" w:rsidRDefault="00FA7768">
      <w:pPr>
        <w:rPr>
          <w:b/>
          <w:bCs/>
        </w:rPr>
      </w:pPr>
      <w:r>
        <w:rPr>
          <w:b/>
          <w:bCs/>
        </w:rPr>
        <w:t>Which of the following would comprise the source(s) of the official databases of the Vietnamese tax authorities for determining arm’s length prices on related party transactions according to Decree 132/2020?</w:t>
      </w:r>
    </w:p>
    <w:p w14:paraId="73B4CD9F" w14:textId="255B2DEB" w:rsidR="00FA7768" w:rsidRDefault="00FA7768">
      <w:r>
        <w:t>Answer Options:</w:t>
      </w:r>
    </w:p>
    <w:tbl>
      <w:tblPr>
        <w:tblStyle w:val="TableGrid"/>
        <w:tblW w:w="0" w:type="auto"/>
        <w:tblLook w:val="04A0" w:firstRow="1" w:lastRow="0" w:firstColumn="1" w:lastColumn="0" w:noHBand="0" w:noVBand="1"/>
      </w:tblPr>
      <w:tblGrid>
        <w:gridCol w:w="1628"/>
        <w:gridCol w:w="5376"/>
        <w:gridCol w:w="1044"/>
      </w:tblGrid>
      <w:tr w:rsidR="00FA7768" w14:paraId="4506A051"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5300733" w14:textId="77777777" w:rsidR="00FA7768" w:rsidRPr="001B227A" w:rsidRDefault="00FA7768" w:rsidP="00F9687E">
            <w:pPr>
              <w:jc w:val="center"/>
              <w:rPr>
                <w:rFonts w:ascii="Arial" w:hAnsi="Arial" w:cs="Arial"/>
                <w:b/>
                <w:bCs/>
                <w:sz w:val="24"/>
                <w:szCs w:val="24"/>
              </w:rPr>
            </w:pPr>
            <w:r w:rsidRPr="001B227A">
              <w:rPr>
                <w:rFonts w:ascii="Arial" w:hAnsi="Arial" w:cs="Arial"/>
                <w:b/>
                <w:bCs/>
                <w:sz w:val="24"/>
                <w:szCs w:val="24"/>
              </w:rPr>
              <w:t>A</w:t>
            </w:r>
          </w:p>
        </w:tc>
        <w:tc>
          <w:tcPr>
            <w:tcW w:w="5376" w:type="dxa"/>
            <w:tcBorders>
              <w:top w:val="single" w:sz="18" w:space="0" w:color="auto"/>
              <w:left w:val="single" w:sz="18" w:space="0" w:color="auto"/>
              <w:bottom w:val="single" w:sz="18" w:space="0" w:color="auto"/>
              <w:right w:val="single" w:sz="18" w:space="0" w:color="auto"/>
            </w:tcBorders>
          </w:tcPr>
          <w:p w14:paraId="2E910373" w14:textId="77777777" w:rsidR="00FA7768" w:rsidRPr="00C92C5B" w:rsidRDefault="00FA7768" w:rsidP="00F9687E">
            <w:r>
              <w:rPr>
                <w:b/>
                <w:bCs/>
                <w:sz w:val="28"/>
                <w:szCs w:val="28"/>
              </w:rPr>
              <w:t>3 only</w:t>
            </w:r>
          </w:p>
        </w:tc>
        <w:tc>
          <w:tcPr>
            <w:tcW w:w="1044" w:type="dxa"/>
            <w:tcBorders>
              <w:top w:val="single" w:sz="18" w:space="0" w:color="auto"/>
              <w:left w:val="single" w:sz="18" w:space="0" w:color="auto"/>
              <w:bottom w:val="single" w:sz="18" w:space="0" w:color="auto"/>
              <w:right w:val="single" w:sz="18" w:space="0" w:color="auto"/>
            </w:tcBorders>
          </w:tcPr>
          <w:p w14:paraId="0C3E170A" w14:textId="77777777" w:rsidR="00FA7768" w:rsidRDefault="00FA7768" w:rsidP="00F9687E"/>
        </w:tc>
      </w:tr>
      <w:tr w:rsidR="00FA7768" w14:paraId="5A080639" w14:textId="77777777" w:rsidTr="00F9687E">
        <w:trPr>
          <w:trHeight w:val="340"/>
        </w:trPr>
        <w:tc>
          <w:tcPr>
            <w:tcW w:w="1628" w:type="dxa"/>
            <w:tcBorders>
              <w:top w:val="single" w:sz="18" w:space="0" w:color="auto"/>
            </w:tcBorders>
            <w:shd w:val="clear" w:color="auto" w:fill="D9D9D9" w:themeFill="background1" w:themeFillShade="D9"/>
          </w:tcPr>
          <w:p w14:paraId="2A411A6B" w14:textId="77777777" w:rsidR="00FA7768" w:rsidRPr="001B227A" w:rsidRDefault="00FA7768" w:rsidP="00F9687E">
            <w:pPr>
              <w:jc w:val="right"/>
              <w:rPr>
                <w:rFonts w:ascii="Arial" w:hAnsi="Arial" w:cs="Arial"/>
                <w:b/>
                <w:bCs/>
                <w:sz w:val="24"/>
                <w:szCs w:val="24"/>
              </w:rPr>
            </w:pPr>
            <w:r>
              <w:rPr>
                <w:rFonts w:ascii="Arial" w:hAnsi="Arial" w:cs="Arial"/>
                <w:b/>
                <w:bCs/>
                <w:sz w:val="24"/>
                <w:szCs w:val="24"/>
              </w:rPr>
              <w:t>Calculation</w:t>
            </w:r>
          </w:p>
        </w:tc>
        <w:tc>
          <w:tcPr>
            <w:tcW w:w="5376" w:type="dxa"/>
            <w:tcBorders>
              <w:top w:val="single" w:sz="18" w:space="0" w:color="auto"/>
            </w:tcBorders>
          </w:tcPr>
          <w:p w14:paraId="1E9F504B" w14:textId="77777777" w:rsidR="00FA7768" w:rsidRDefault="00FA7768" w:rsidP="00F9687E"/>
        </w:tc>
        <w:tc>
          <w:tcPr>
            <w:tcW w:w="1044" w:type="dxa"/>
            <w:tcBorders>
              <w:top w:val="single" w:sz="18" w:space="0" w:color="auto"/>
            </w:tcBorders>
          </w:tcPr>
          <w:p w14:paraId="60D8036B" w14:textId="77777777" w:rsidR="00FA7768" w:rsidRDefault="00FA7768" w:rsidP="00F9687E"/>
        </w:tc>
      </w:tr>
      <w:tr w:rsidR="00FA7768" w14:paraId="4AFBF05F" w14:textId="77777777" w:rsidTr="00F9687E">
        <w:trPr>
          <w:trHeight w:val="340"/>
        </w:trPr>
        <w:tc>
          <w:tcPr>
            <w:tcW w:w="1628" w:type="dxa"/>
            <w:tcBorders>
              <w:bottom w:val="single" w:sz="18" w:space="0" w:color="auto"/>
            </w:tcBorders>
            <w:shd w:val="clear" w:color="auto" w:fill="D9D9D9" w:themeFill="background1" w:themeFillShade="D9"/>
          </w:tcPr>
          <w:p w14:paraId="00E39732" w14:textId="77777777" w:rsidR="00FA7768" w:rsidRPr="001B227A" w:rsidRDefault="00FA7768" w:rsidP="00F9687E">
            <w:pPr>
              <w:jc w:val="right"/>
              <w:rPr>
                <w:rFonts w:ascii="Arial" w:hAnsi="Arial" w:cs="Arial"/>
                <w:b/>
                <w:bCs/>
                <w:sz w:val="24"/>
                <w:szCs w:val="24"/>
              </w:rPr>
            </w:pPr>
            <w:r>
              <w:rPr>
                <w:rFonts w:ascii="Arial" w:hAnsi="Arial" w:cs="Arial"/>
                <w:b/>
                <w:bCs/>
                <w:sz w:val="24"/>
                <w:szCs w:val="24"/>
              </w:rPr>
              <w:t>Explanation</w:t>
            </w:r>
          </w:p>
        </w:tc>
        <w:tc>
          <w:tcPr>
            <w:tcW w:w="5376" w:type="dxa"/>
            <w:tcBorders>
              <w:bottom w:val="single" w:sz="18" w:space="0" w:color="auto"/>
            </w:tcBorders>
          </w:tcPr>
          <w:p w14:paraId="362C0E84" w14:textId="77777777" w:rsidR="00FA7768" w:rsidRDefault="00FA7768" w:rsidP="00F9687E">
            <w:r>
              <w:t>Incorrect choice.</w:t>
            </w:r>
          </w:p>
        </w:tc>
        <w:tc>
          <w:tcPr>
            <w:tcW w:w="1044" w:type="dxa"/>
            <w:tcBorders>
              <w:bottom w:val="single" w:sz="18" w:space="0" w:color="auto"/>
            </w:tcBorders>
          </w:tcPr>
          <w:p w14:paraId="53359E04" w14:textId="77777777" w:rsidR="00FA7768" w:rsidRDefault="00FA7768" w:rsidP="00F9687E"/>
        </w:tc>
      </w:tr>
      <w:tr w:rsidR="00FA7768" w:rsidRPr="004966AE" w14:paraId="7CC0FF93"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E413C16" w14:textId="77777777" w:rsidR="00FA7768" w:rsidRPr="001B227A" w:rsidRDefault="00FA7768" w:rsidP="00F9687E">
            <w:pPr>
              <w:jc w:val="center"/>
              <w:rPr>
                <w:rFonts w:ascii="Arial" w:hAnsi="Arial" w:cs="Arial"/>
                <w:b/>
                <w:bCs/>
                <w:sz w:val="24"/>
                <w:szCs w:val="24"/>
              </w:rPr>
            </w:pPr>
            <w:r>
              <w:rPr>
                <w:rFonts w:ascii="Arial" w:hAnsi="Arial" w:cs="Arial"/>
                <w:b/>
                <w:bCs/>
                <w:sz w:val="24"/>
                <w:szCs w:val="24"/>
              </w:rPr>
              <w:t>B</w:t>
            </w:r>
          </w:p>
        </w:tc>
        <w:tc>
          <w:tcPr>
            <w:tcW w:w="5376" w:type="dxa"/>
            <w:tcBorders>
              <w:top w:val="single" w:sz="18" w:space="0" w:color="auto"/>
              <w:left w:val="single" w:sz="18" w:space="0" w:color="auto"/>
              <w:bottom w:val="single" w:sz="18" w:space="0" w:color="auto"/>
              <w:right w:val="single" w:sz="18" w:space="0" w:color="auto"/>
            </w:tcBorders>
          </w:tcPr>
          <w:p w14:paraId="67AAEE15" w14:textId="77777777" w:rsidR="00FA7768" w:rsidRPr="00EC6C91" w:rsidRDefault="00FA7768" w:rsidP="00F9687E">
            <w:pPr>
              <w:rPr>
                <w:b/>
                <w:bCs/>
                <w:sz w:val="28"/>
                <w:szCs w:val="28"/>
              </w:rPr>
            </w:pPr>
            <w:r>
              <w:rPr>
                <w:b/>
                <w:bCs/>
                <w:sz w:val="28"/>
                <w:szCs w:val="28"/>
              </w:rPr>
              <w:t>1 and 3 only</w:t>
            </w:r>
          </w:p>
        </w:tc>
        <w:tc>
          <w:tcPr>
            <w:tcW w:w="1044" w:type="dxa"/>
            <w:tcBorders>
              <w:top w:val="single" w:sz="18" w:space="0" w:color="auto"/>
              <w:left w:val="single" w:sz="18" w:space="0" w:color="auto"/>
              <w:bottom w:val="single" w:sz="18" w:space="0" w:color="auto"/>
              <w:right w:val="single" w:sz="18" w:space="0" w:color="auto"/>
            </w:tcBorders>
          </w:tcPr>
          <w:p w14:paraId="237C9085" w14:textId="77777777" w:rsidR="00FA7768" w:rsidRPr="004966AE" w:rsidRDefault="00FA7768" w:rsidP="00F9687E">
            <w:pPr>
              <w:rPr>
                <w:b/>
                <w:bCs/>
              </w:rPr>
            </w:pPr>
            <w:r w:rsidRPr="004966AE">
              <w:rPr>
                <w:b/>
                <w:bCs/>
              </w:rPr>
              <w:t>[key]</w:t>
            </w:r>
          </w:p>
        </w:tc>
      </w:tr>
      <w:tr w:rsidR="00FA7768" w14:paraId="622A021A" w14:textId="77777777" w:rsidTr="00F9687E">
        <w:trPr>
          <w:trHeight w:val="340"/>
        </w:trPr>
        <w:tc>
          <w:tcPr>
            <w:tcW w:w="1628" w:type="dxa"/>
            <w:tcBorders>
              <w:top w:val="single" w:sz="18" w:space="0" w:color="auto"/>
            </w:tcBorders>
            <w:shd w:val="clear" w:color="auto" w:fill="D9D9D9" w:themeFill="background1" w:themeFillShade="D9"/>
          </w:tcPr>
          <w:p w14:paraId="1319B2A0" w14:textId="77777777" w:rsidR="00FA7768" w:rsidRDefault="00FA7768" w:rsidP="00F9687E">
            <w:pPr>
              <w:jc w:val="center"/>
              <w:rPr>
                <w:rFonts w:ascii="Arial" w:hAnsi="Arial" w:cs="Arial"/>
                <w:b/>
                <w:bCs/>
                <w:sz w:val="24"/>
                <w:szCs w:val="24"/>
              </w:rPr>
            </w:pPr>
            <w:r>
              <w:rPr>
                <w:rFonts w:ascii="Arial" w:hAnsi="Arial" w:cs="Arial"/>
                <w:b/>
                <w:bCs/>
                <w:sz w:val="24"/>
                <w:szCs w:val="24"/>
              </w:rPr>
              <w:t>Calculation</w:t>
            </w:r>
          </w:p>
        </w:tc>
        <w:tc>
          <w:tcPr>
            <w:tcW w:w="5376" w:type="dxa"/>
            <w:tcBorders>
              <w:top w:val="single" w:sz="18" w:space="0" w:color="auto"/>
            </w:tcBorders>
          </w:tcPr>
          <w:p w14:paraId="5BE6604B" w14:textId="77777777" w:rsidR="00FA7768" w:rsidRDefault="00FA7768" w:rsidP="00F9687E"/>
        </w:tc>
        <w:tc>
          <w:tcPr>
            <w:tcW w:w="1044" w:type="dxa"/>
            <w:tcBorders>
              <w:top w:val="single" w:sz="18" w:space="0" w:color="auto"/>
            </w:tcBorders>
          </w:tcPr>
          <w:p w14:paraId="3008F19E" w14:textId="77777777" w:rsidR="00FA7768" w:rsidRDefault="00FA7768" w:rsidP="00F9687E"/>
        </w:tc>
      </w:tr>
      <w:tr w:rsidR="00FA7768" w14:paraId="4CE7D3B3" w14:textId="77777777" w:rsidTr="00F9687E">
        <w:trPr>
          <w:trHeight w:val="340"/>
        </w:trPr>
        <w:tc>
          <w:tcPr>
            <w:tcW w:w="1628" w:type="dxa"/>
            <w:tcBorders>
              <w:bottom w:val="single" w:sz="18" w:space="0" w:color="auto"/>
            </w:tcBorders>
            <w:shd w:val="clear" w:color="auto" w:fill="D9D9D9" w:themeFill="background1" w:themeFillShade="D9"/>
          </w:tcPr>
          <w:p w14:paraId="009F9922" w14:textId="77777777" w:rsidR="00FA7768" w:rsidRDefault="00FA7768" w:rsidP="00F9687E">
            <w:pPr>
              <w:jc w:val="center"/>
              <w:rPr>
                <w:rFonts w:ascii="Arial" w:hAnsi="Arial" w:cs="Arial"/>
                <w:b/>
                <w:bCs/>
                <w:sz w:val="24"/>
                <w:szCs w:val="24"/>
              </w:rPr>
            </w:pPr>
            <w:r>
              <w:rPr>
                <w:rFonts w:ascii="Arial" w:hAnsi="Arial" w:cs="Arial"/>
                <w:b/>
                <w:bCs/>
                <w:sz w:val="24"/>
                <w:szCs w:val="24"/>
              </w:rPr>
              <w:t>Explanation</w:t>
            </w:r>
          </w:p>
        </w:tc>
        <w:tc>
          <w:tcPr>
            <w:tcW w:w="5376" w:type="dxa"/>
            <w:tcBorders>
              <w:bottom w:val="single" w:sz="18" w:space="0" w:color="auto"/>
            </w:tcBorders>
          </w:tcPr>
          <w:p w14:paraId="05C2603B" w14:textId="77777777" w:rsidR="00FA7768" w:rsidRDefault="00FA7768" w:rsidP="00F9687E">
            <w:r>
              <w:t>According to Article 4.7 of Decree 132/2020 on Tax treatments of Related Parties Transaction (and Article 96 of the Law on Tax Administration in 2019, points (1) and (3) would be the sources for database of tax authorities (collected and constructed by tax authorities). (2) is not an official source because it is not officially collected by tax authorities.</w:t>
            </w:r>
          </w:p>
        </w:tc>
        <w:tc>
          <w:tcPr>
            <w:tcW w:w="1044" w:type="dxa"/>
            <w:tcBorders>
              <w:bottom w:val="single" w:sz="18" w:space="0" w:color="auto"/>
            </w:tcBorders>
          </w:tcPr>
          <w:p w14:paraId="0CF277BA" w14:textId="77777777" w:rsidR="00FA7768" w:rsidRDefault="00FA7768" w:rsidP="00F9687E"/>
        </w:tc>
      </w:tr>
      <w:tr w:rsidR="00FA7768" w:rsidRPr="00EC6C91" w14:paraId="5CCBF09E"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4B14C47" w14:textId="77777777" w:rsidR="00FA7768" w:rsidRDefault="00FA7768" w:rsidP="00F9687E">
            <w:pPr>
              <w:jc w:val="center"/>
              <w:rPr>
                <w:rFonts w:ascii="Arial" w:hAnsi="Arial" w:cs="Arial"/>
                <w:b/>
                <w:bCs/>
                <w:sz w:val="24"/>
                <w:szCs w:val="24"/>
              </w:rPr>
            </w:pPr>
            <w:r>
              <w:rPr>
                <w:rFonts w:ascii="Arial" w:hAnsi="Arial" w:cs="Arial"/>
                <w:b/>
                <w:bCs/>
                <w:sz w:val="24"/>
                <w:szCs w:val="24"/>
              </w:rPr>
              <w:t>C</w:t>
            </w:r>
          </w:p>
        </w:tc>
        <w:tc>
          <w:tcPr>
            <w:tcW w:w="5376" w:type="dxa"/>
            <w:tcBorders>
              <w:top w:val="single" w:sz="18" w:space="0" w:color="auto"/>
              <w:left w:val="single" w:sz="18" w:space="0" w:color="auto"/>
              <w:bottom w:val="single" w:sz="18" w:space="0" w:color="auto"/>
              <w:right w:val="single" w:sz="18" w:space="0" w:color="auto"/>
            </w:tcBorders>
          </w:tcPr>
          <w:p w14:paraId="50C8326F" w14:textId="77777777" w:rsidR="00FA7768" w:rsidRPr="00EC6C91" w:rsidRDefault="00FA7768" w:rsidP="00F9687E">
            <w:pPr>
              <w:rPr>
                <w:b/>
                <w:bCs/>
                <w:sz w:val="28"/>
                <w:szCs w:val="28"/>
              </w:rPr>
            </w:pPr>
            <w:r>
              <w:rPr>
                <w:b/>
                <w:bCs/>
                <w:sz w:val="28"/>
                <w:szCs w:val="28"/>
              </w:rPr>
              <w:t xml:space="preserve">1, 2 and 3 </w:t>
            </w:r>
          </w:p>
        </w:tc>
        <w:tc>
          <w:tcPr>
            <w:tcW w:w="1044" w:type="dxa"/>
            <w:tcBorders>
              <w:top w:val="single" w:sz="18" w:space="0" w:color="auto"/>
              <w:left w:val="single" w:sz="18" w:space="0" w:color="auto"/>
              <w:bottom w:val="single" w:sz="18" w:space="0" w:color="auto"/>
              <w:right w:val="single" w:sz="18" w:space="0" w:color="auto"/>
            </w:tcBorders>
          </w:tcPr>
          <w:p w14:paraId="2B43A2DE" w14:textId="77777777" w:rsidR="00FA7768" w:rsidRPr="00EC6C91" w:rsidRDefault="00FA7768" w:rsidP="00F9687E">
            <w:pPr>
              <w:rPr>
                <w:b/>
                <w:bCs/>
              </w:rPr>
            </w:pPr>
          </w:p>
        </w:tc>
      </w:tr>
      <w:tr w:rsidR="00FA7768" w14:paraId="41FC2201" w14:textId="77777777" w:rsidTr="00F9687E">
        <w:trPr>
          <w:trHeight w:val="340"/>
        </w:trPr>
        <w:tc>
          <w:tcPr>
            <w:tcW w:w="1628" w:type="dxa"/>
            <w:tcBorders>
              <w:top w:val="single" w:sz="18" w:space="0" w:color="auto"/>
            </w:tcBorders>
            <w:shd w:val="clear" w:color="auto" w:fill="D9D9D9" w:themeFill="background1" w:themeFillShade="D9"/>
          </w:tcPr>
          <w:p w14:paraId="16DAD2AA" w14:textId="77777777" w:rsidR="00FA7768" w:rsidRDefault="00FA7768" w:rsidP="00F9687E">
            <w:pPr>
              <w:jc w:val="center"/>
              <w:rPr>
                <w:rFonts w:ascii="Arial" w:hAnsi="Arial" w:cs="Arial"/>
                <w:b/>
                <w:bCs/>
                <w:sz w:val="24"/>
                <w:szCs w:val="24"/>
              </w:rPr>
            </w:pPr>
            <w:r>
              <w:rPr>
                <w:rFonts w:ascii="Arial" w:hAnsi="Arial" w:cs="Arial"/>
                <w:b/>
                <w:bCs/>
                <w:sz w:val="24"/>
                <w:szCs w:val="24"/>
              </w:rPr>
              <w:t>Calculation</w:t>
            </w:r>
          </w:p>
        </w:tc>
        <w:tc>
          <w:tcPr>
            <w:tcW w:w="5376" w:type="dxa"/>
            <w:tcBorders>
              <w:top w:val="single" w:sz="18" w:space="0" w:color="auto"/>
            </w:tcBorders>
          </w:tcPr>
          <w:p w14:paraId="63D0817F" w14:textId="77777777" w:rsidR="00FA7768" w:rsidRDefault="00FA7768" w:rsidP="00F9687E"/>
        </w:tc>
        <w:tc>
          <w:tcPr>
            <w:tcW w:w="1044" w:type="dxa"/>
            <w:tcBorders>
              <w:top w:val="single" w:sz="18" w:space="0" w:color="auto"/>
            </w:tcBorders>
          </w:tcPr>
          <w:p w14:paraId="5104D8C0" w14:textId="77777777" w:rsidR="00FA7768" w:rsidRDefault="00FA7768" w:rsidP="00F9687E"/>
        </w:tc>
      </w:tr>
      <w:tr w:rsidR="00FA7768" w14:paraId="6C564DC4" w14:textId="77777777" w:rsidTr="00F9687E">
        <w:trPr>
          <w:trHeight w:val="340"/>
        </w:trPr>
        <w:tc>
          <w:tcPr>
            <w:tcW w:w="1628" w:type="dxa"/>
            <w:tcBorders>
              <w:bottom w:val="single" w:sz="18" w:space="0" w:color="auto"/>
            </w:tcBorders>
            <w:shd w:val="clear" w:color="auto" w:fill="D9D9D9" w:themeFill="background1" w:themeFillShade="D9"/>
          </w:tcPr>
          <w:p w14:paraId="00B15B8E" w14:textId="77777777" w:rsidR="00FA7768" w:rsidRDefault="00FA7768" w:rsidP="00F9687E">
            <w:pPr>
              <w:jc w:val="center"/>
              <w:rPr>
                <w:rFonts w:ascii="Arial" w:hAnsi="Arial" w:cs="Arial"/>
                <w:b/>
                <w:bCs/>
                <w:sz w:val="24"/>
                <w:szCs w:val="24"/>
              </w:rPr>
            </w:pPr>
            <w:r>
              <w:rPr>
                <w:rFonts w:ascii="Arial" w:hAnsi="Arial" w:cs="Arial"/>
                <w:b/>
                <w:bCs/>
                <w:sz w:val="24"/>
                <w:szCs w:val="24"/>
              </w:rPr>
              <w:t>Explanation</w:t>
            </w:r>
          </w:p>
        </w:tc>
        <w:tc>
          <w:tcPr>
            <w:tcW w:w="5376" w:type="dxa"/>
            <w:tcBorders>
              <w:bottom w:val="single" w:sz="18" w:space="0" w:color="auto"/>
            </w:tcBorders>
          </w:tcPr>
          <w:p w14:paraId="2F120C3C" w14:textId="77777777" w:rsidR="00FA7768" w:rsidRPr="003C745E" w:rsidRDefault="00FA7768" w:rsidP="00F9687E">
            <w:pPr>
              <w:rPr>
                <w:sz w:val="20"/>
                <w:szCs w:val="20"/>
              </w:rPr>
            </w:pPr>
            <w:r>
              <w:t>Incorrect choice.</w:t>
            </w:r>
          </w:p>
        </w:tc>
        <w:tc>
          <w:tcPr>
            <w:tcW w:w="1044" w:type="dxa"/>
            <w:tcBorders>
              <w:bottom w:val="single" w:sz="18" w:space="0" w:color="auto"/>
            </w:tcBorders>
          </w:tcPr>
          <w:p w14:paraId="626C35BC" w14:textId="77777777" w:rsidR="00FA7768" w:rsidRDefault="00FA7768" w:rsidP="00F9687E"/>
        </w:tc>
      </w:tr>
      <w:tr w:rsidR="00FA7768" w14:paraId="1037C37B"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5F23FE7" w14:textId="77777777" w:rsidR="00FA7768" w:rsidRDefault="00FA7768" w:rsidP="00F9687E">
            <w:pPr>
              <w:jc w:val="center"/>
              <w:rPr>
                <w:rFonts w:ascii="Arial" w:hAnsi="Arial" w:cs="Arial"/>
                <w:b/>
                <w:bCs/>
                <w:sz w:val="24"/>
                <w:szCs w:val="24"/>
              </w:rPr>
            </w:pPr>
            <w:r>
              <w:rPr>
                <w:rFonts w:ascii="Arial" w:hAnsi="Arial" w:cs="Arial"/>
                <w:b/>
                <w:bCs/>
                <w:sz w:val="24"/>
                <w:szCs w:val="24"/>
              </w:rPr>
              <w:t>D</w:t>
            </w:r>
          </w:p>
        </w:tc>
        <w:tc>
          <w:tcPr>
            <w:tcW w:w="5376" w:type="dxa"/>
            <w:tcBorders>
              <w:top w:val="single" w:sz="18" w:space="0" w:color="auto"/>
              <w:left w:val="single" w:sz="18" w:space="0" w:color="auto"/>
              <w:bottom w:val="single" w:sz="18" w:space="0" w:color="auto"/>
              <w:right w:val="single" w:sz="18" w:space="0" w:color="auto"/>
            </w:tcBorders>
          </w:tcPr>
          <w:p w14:paraId="798A69BD" w14:textId="77777777" w:rsidR="00FA7768" w:rsidRPr="00EC6C91" w:rsidRDefault="00FA7768" w:rsidP="00F9687E">
            <w:pPr>
              <w:rPr>
                <w:b/>
                <w:bCs/>
                <w:sz w:val="28"/>
                <w:szCs w:val="28"/>
              </w:rPr>
            </w:pPr>
            <w:r>
              <w:rPr>
                <w:b/>
                <w:bCs/>
                <w:sz w:val="28"/>
                <w:szCs w:val="28"/>
              </w:rPr>
              <w:t>1 only</w:t>
            </w:r>
          </w:p>
        </w:tc>
        <w:tc>
          <w:tcPr>
            <w:tcW w:w="1044" w:type="dxa"/>
            <w:tcBorders>
              <w:top w:val="single" w:sz="18" w:space="0" w:color="auto"/>
              <w:left w:val="single" w:sz="18" w:space="0" w:color="auto"/>
              <w:bottom w:val="single" w:sz="18" w:space="0" w:color="auto"/>
              <w:right w:val="single" w:sz="18" w:space="0" w:color="auto"/>
            </w:tcBorders>
          </w:tcPr>
          <w:p w14:paraId="4E077C48" w14:textId="77777777" w:rsidR="00FA7768" w:rsidRDefault="00FA7768" w:rsidP="00F9687E"/>
        </w:tc>
      </w:tr>
      <w:tr w:rsidR="00FA7768" w14:paraId="685552D1" w14:textId="77777777" w:rsidTr="00F9687E">
        <w:trPr>
          <w:trHeight w:val="340"/>
        </w:trPr>
        <w:tc>
          <w:tcPr>
            <w:tcW w:w="1628" w:type="dxa"/>
            <w:tcBorders>
              <w:top w:val="single" w:sz="18" w:space="0" w:color="auto"/>
            </w:tcBorders>
            <w:shd w:val="clear" w:color="auto" w:fill="D9D9D9" w:themeFill="background1" w:themeFillShade="D9"/>
          </w:tcPr>
          <w:p w14:paraId="4652F9AF" w14:textId="77777777" w:rsidR="00FA7768" w:rsidRDefault="00FA7768" w:rsidP="00F9687E">
            <w:pPr>
              <w:jc w:val="center"/>
              <w:rPr>
                <w:rFonts w:ascii="Arial" w:hAnsi="Arial" w:cs="Arial"/>
                <w:b/>
                <w:bCs/>
                <w:sz w:val="24"/>
                <w:szCs w:val="24"/>
              </w:rPr>
            </w:pPr>
            <w:r>
              <w:rPr>
                <w:rFonts w:ascii="Arial" w:hAnsi="Arial" w:cs="Arial"/>
                <w:b/>
                <w:bCs/>
                <w:sz w:val="24"/>
                <w:szCs w:val="24"/>
              </w:rPr>
              <w:t>Calculation</w:t>
            </w:r>
          </w:p>
        </w:tc>
        <w:tc>
          <w:tcPr>
            <w:tcW w:w="5376" w:type="dxa"/>
            <w:tcBorders>
              <w:top w:val="single" w:sz="18" w:space="0" w:color="auto"/>
            </w:tcBorders>
          </w:tcPr>
          <w:p w14:paraId="78418AA8" w14:textId="77777777" w:rsidR="00FA7768" w:rsidRDefault="00FA7768" w:rsidP="00F9687E"/>
        </w:tc>
        <w:tc>
          <w:tcPr>
            <w:tcW w:w="1044" w:type="dxa"/>
            <w:tcBorders>
              <w:top w:val="single" w:sz="18" w:space="0" w:color="auto"/>
            </w:tcBorders>
          </w:tcPr>
          <w:p w14:paraId="0571584E" w14:textId="77777777" w:rsidR="00FA7768" w:rsidRDefault="00FA7768" w:rsidP="00F9687E"/>
        </w:tc>
      </w:tr>
      <w:tr w:rsidR="00FA7768" w14:paraId="6C8FFF3A" w14:textId="77777777" w:rsidTr="00F9687E">
        <w:trPr>
          <w:trHeight w:val="340"/>
        </w:trPr>
        <w:tc>
          <w:tcPr>
            <w:tcW w:w="1628" w:type="dxa"/>
            <w:shd w:val="clear" w:color="auto" w:fill="D9D9D9" w:themeFill="background1" w:themeFillShade="D9"/>
          </w:tcPr>
          <w:p w14:paraId="2C571BC1" w14:textId="77777777" w:rsidR="00FA7768" w:rsidRDefault="00FA7768" w:rsidP="00F9687E">
            <w:pPr>
              <w:jc w:val="center"/>
              <w:rPr>
                <w:rFonts w:ascii="Arial" w:hAnsi="Arial" w:cs="Arial"/>
                <w:b/>
                <w:bCs/>
                <w:sz w:val="24"/>
                <w:szCs w:val="24"/>
              </w:rPr>
            </w:pPr>
            <w:r>
              <w:rPr>
                <w:rFonts w:ascii="Arial" w:hAnsi="Arial" w:cs="Arial"/>
                <w:b/>
                <w:bCs/>
                <w:sz w:val="24"/>
                <w:szCs w:val="24"/>
              </w:rPr>
              <w:t>Explanation</w:t>
            </w:r>
          </w:p>
        </w:tc>
        <w:tc>
          <w:tcPr>
            <w:tcW w:w="5376" w:type="dxa"/>
          </w:tcPr>
          <w:p w14:paraId="24D0904F" w14:textId="77777777" w:rsidR="00FA7768" w:rsidRDefault="00FA7768" w:rsidP="00F9687E">
            <w:r>
              <w:t>Incorrect choice.</w:t>
            </w:r>
          </w:p>
        </w:tc>
        <w:tc>
          <w:tcPr>
            <w:tcW w:w="1044" w:type="dxa"/>
          </w:tcPr>
          <w:p w14:paraId="703CEE54" w14:textId="77777777" w:rsidR="00FA7768" w:rsidRDefault="00FA7768" w:rsidP="00F9687E"/>
        </w:tc>
      </w:tr>
    </w:tbl>
    <w:p w14:paraId="5299110D" w14:textId="77777777" w:rsidR="00FA7768" w:rsidRDefault="00FA7768"/>
    <w:p w14:paraId="28BA56A7" w14:textId="1C24DEE6" w:rsidR="00FA7768" w:rsidRDefault="009A0F9B" w:rsidP="003E5C71">
      <w:pPr>
        <w:pStyle w:val="Heading2"/>
      </w:pPr>
      <w:r>
        <w:lastRenderedPageBreak/>
        <w:t xml:space="preserve">Example </w:t>
      </w:r>
      <w:r w:rsidR="003E5C71">
        <w:t>3</w:t>
      </w:r>
    </w:p>
    <w:p w14:paraId="1030368D" w14:textId="2181F662" w:rsidR="009A0F9B" w:rsidRPr="009A0F9B" w:rsidRDefault="009A0F9B" w:rsidP="009A0F9B">
      <w:pPr>
        <w:rPr>
          <w:b/>
          <w:bCs/>
        </w:rPr>
      </w:pPr>
      <w:r>
        <w:rPr>
          <w:b/>
          <w:bCs/>
        </w:rPr>
        <w:t>Given 3 statements below:</w:t>
      </w:r>
    </w:p>
    <w:p w14:paraId="24A987FB" w14:textId="77777777" w:rsidR="009A0F9B" w:rsidRDefault="009A0F9B" w:rsidP="009A0F9B">
      <w:pPr>
        <w:pStyle w:val="ListParagraph"/>
        <w:numPr>
          <w:ilvl w:val="0"/>
          <w:numId w:val="2"/>
        </w:numPr>
        <w:spacing w:line="259" w:lineRule="auto"/>
      </w:pPr>
      <w:r>
        <w:t>The transactions between related parties should be analysed, and compared with, similar transactions with non-related parties (i.e. comparability analysis).</w:t>
      </w:r>
    </w:p>
    <w:p w14:paraId="16D269F9" w14:textId="77777777" w:rsidR="009A0F9B" w:rsidRDefault="009A0F9B" w:rsidP="009A0F9B">
      <w:pPr>
        <w:pStyle w:val="ListParagraph"/>
        <w:numPr>
          <w:ilvl w:val="0"/>
          <w:numId w:val="2"/>
        </w:numPr>
        <w:spacing w:line="259" w:lineRule="auto"/>
      </w:pPr>
      <w:r>
        <w:t>A comparability analysis is aimed to ensure there exists material difference(s) that can impact the prices or profit margins or profit split between r</w:t>
      </w:r>
      <w:commentRangeStart w:id="0"/>
      <w:commentRangeStart w:id="1"/>
      <w:r>
        <w:t>elated</w:t>
      </w:r>
      <w:commentRangeEnd w:id="0"/>
      <w:r>
        <w:rPr>
          <w:rStyle w:val="CommentReference"/>
        </w:rPr>
        <w:commentReference w:id="0"/>
      </w:r>
      <w:commentRangeEnd w:id="1"/>
      <w:r>
        <w:rPr>
          <w:rStyle w:val="CommentReference"/>
        </w:rPr>
        <w:commentReference w:id="1"/>
      </w:r>
      <w:r>
        <w:t xml:space="preserve"> parties.</w:t>
      </w:r>
    </w:p>
    <w:p w14:paraId="21383B5E" w14:textId="77777777" w:rsidR="009A0F9B" w:rsidRDefault="009A0F9B" w:rsidP="009A0F9B">
      <w:pPr>
        <w:pStyle w:val="ListParagraph"/>
        <w:numPr>
          <w:ilvl w:val="0"/>
          <w:numId w:val="2"/>
        </w:numPr>
        <w:spacing w:line="259" w:lineRule="auto"/>
      </w:pPr>
      <w:r>
        <w:t xml:space="preserve">In the case that a material difference(s) exists, such a difference(s) should be analysed and </w:t>
      </w:r>
      <w:commentRangeStart w:id="2"/>
      <w:commentRangeStart w:id="3"/>
      <w:r>
        <w:t xml:space="preserve">eliminated </w:t>
      </w:r>
      <w:commentRangeEnd w:id="2"/>
      <w:r>
        <w:rPr>
          <w:rStyle w:val="CommentReference"/>
        </w:rPr>
        <w:commentReference w:id="2"/>
      </w:r>
      <w:commentRangeEnd w:id="3"/>
      <w:r>
        <w:rPr>
          <w:rStyle w:val="CommentReference"/>
        </w:rPr>
        <w:commentReference w:id="3"/>
      </w:r>
      <w:r>
        <w:t xml:space="preserve">where possible. </w:t>
      </w:r>
    </w:p>
    <w:p w14:paraId="57ED580D" w14:textId="07565805" w:rsidR="009A0F9B" w:rsidRPr="009A0F9B" w:rsidRDefault="009A0F9B">
      <w:pPr>
        <w:rPr>
          <w:b/>
          <w:bCs/>
        </w:rPr>
      </w:pPr>
      <w:r w:rsidRPr="009A0F9B">
        <w:rPr>
          <w:b/>
          <w:bCs/>
        </w:rPr>
        <w:t>Question:</w:t>
      </w:r>
    </w:p>
    <w:p w14:paraId="1887E5A5" w14:textId="3081A2C4" w:rsidR="009A0F9B" w:rsidRDefault="009A0F9B">
      <w:pPr>
        <w:rPr>
          <w:b/>
          <w:bCs/>
        </w:rPr>
      </w:pPr>
      <w:r>
        <w:rPr>
          <w:b/>
          <w:bCs/>
        </w:rPr>
        <w:t>Which of the following statements are correct regarding the process of determining an arm’s length price between related parties?</w:t>
      </w:r>
    </w:p>
    <w:p w14:paraId="77DF01D7" w14:textId="4D89BFE4" w:rsidR="009A0F9B" w:rsidRDefault="009A0F9B">
      <w:pPr>
        <w:rPr>
          <w:b/>
          <w:bCs/>
        </w:rPr>
      </w:pPr>
      <w:r>
        <w:rPr>
          <w:b/>
          <w:bCs/>
        </w:rPr>
        <w:t>Answer Options:</w:t>
      </w:r>
    </w:p>
    <w:tbl>
      <w:tblPr>
        <w:tblStyle w:val="TableGrid"/>
        <w:tblW w:w="0" w:type="auto"/>
        <w:tblLook w:val="04A0" w:firstRow="1" w:lastRow="0" w:firstColumn="1" w:lastColumn="0" w:noHBand="0" w:noVBand="1"/>
      </w:tblPr>
      <w:tblGrid>
        <w:gridCol w:w="1628"/>
        <w:gridCol w:w="5376"/>
        <w:gridCol w:w="1044"/>
      </w:tblGrid>
      <w:tr w:rsidR="009A0F9B" w14:paraId="7BA17448"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7C7F450" w14:textId="77777777" w:rsidR="009A0F9B" w:rsidRPr="001B227A" w:rsidRDefault="009A0F9B" w:rsidP="00F9687E">
            <w:pPr>
              <w:jc w:val="center"/>
              <w:rPr>
                <w:rFonts w:ascii="Arial" w:hAnsi="Arial" w:cs="Arial"/>
                <w:b/>
                <w:bCs/>
                <w:sz w:val="24"/>
                <w:szCs w:val="24"/>
              </w:rPr>
            </w:pPr>
            <w:r w:rsidRPr="001B227A">
              <w:rPr>
                <w:rFonts w:ascii="Arial" w:hAnsi="Arial" w:cs="Arial"/>
                <w:b/>
                <w:bCs/>
                <w:sz w:val="24"/>
                <w:szCs w:val="24"/>
              </w:rPr>
              <w:t>A</w:t>
            </w:r>
          </w:p>
        </w:tc>
        <w:tc>
          <w:tcPr>
            <w:tcW w:w="5376" w:type="dxa"/>
            <w:tcBorders>
              <w:top w:val="single" w:sz="18" w:space="0" w:color="auto"/>
              <w:left w:val="single" w:sz="18" w:space="0" w:color="auto"/>
              <w:bottom w:val="single" w:sz="18" w:space="0" w:color="auto"/>
              <w:right w:val="single" w:sz="18" w:space="0" w:color="auto"/>
            </w:tcBorders>
          </w:tcPr>
          <w:p w14:paraId="5CF48AA3" w14:textId="77777777" w:rsidR="009A0F9B" w:rsidRPr="00C92C5B" w:rsidRDefault="009A0F9B" w:rsidP="00F9687E">
            <w:r>
              <w:rPr>
                <w:b/>
                <w:bCs/>
                <w:sz w:val="28"/>
                <w:szCs w:val="28"/>
              </w:rPr>
              <w:t xml:space="preserve">1 and 2 only </w:t>
            </w:r>
          </w:p>
        </w:tc>
        <w:tc>
          <w:tcPr>
            <w:tcW w:w="1044" w:type="dxa"/>
            <w:tcBorders>
              <w:top w:val="single" w:sz="18" w:space="0" w:color="auto"/>
              <w:left w:val="single" w:sz="18" w:space="0" w:color="auto"/>
              <w:bottom w:val="single" w:sz="18" w:space="0" w:color="auto"/>
              <w:right w:val="single" w:sz="18" w:space="0" w:color="auto"/>
            </w:tcBorders>
          </w:tcPr>
          <w:p w14:paraId="2C77666F" w14:textId="77777777" w:rsidR="009A0F9B" w:rsidRDefault="009A0F9B" w:rsidP="00F9687E"/>
        </w:tc>
      </w:tr>
      <w:tr w:rsidR="009A0F9B" w14:paraId="25270CE5" w14:textId="77777777" w:rsidTr="00F9687E">
        <w:trPr>
          <w:trHeight w:val="340"/>
        </w:trPr>
        <w:tc>
          <w:tcPr>
            <w:tcW w:w="1628" w:type="dxa"/>
            <w:tcBorders>
              <w:top w:val="single" w:sz="18" w:space="0" w:color="auto"/>
            </w:tcBorders>
            <w:shd w:val="clear" w:color="auto" w:fill="D9D9D9" w:themeFill="background1" w:themeFillShade="D9"/>
          </w:tcPr>
          <w:p w14:paraId="7BF6E4B1" w14:textId="77777777" w:rsidR="009A0F9B" w:rsidRPr="001B227A" w:rsidRDefault="009A0F9B" w:rsidP="00F9687E">
            <w:pPr>
              <w:jc w:val="right"/>
              <w:rPr>
                <w:rFonts w:ascii="Arial" w:hAnsi="Arial" w:cs="Arial"/>
                <w:b/>
                <w:bCs/>
                <w:sz w:val="24"/>
                <w:szCs w:val="24"/>
              </w:rPr>
            </w:pPr>
            <w:r>
              <w:rPr>
                <w:rFonts w:ascii="Arial" w:hAnsi="Arial" w:cs="Arial"/>
                <w:b/>
                <w:bCs/>
                <w:sz w:val="24"/>
                <w:szCs w:val="24"/>
              </w:rPr>
              <w:t>Calculation</w:t>
            </w:r>
          </w:p>
        </w:tc>
        <w:tc>
          <w:tcPr>
            <w:tcW w:w="5376" w:type="dxa"/>
            <w:tcBorders>
              <w:top w:val="single" w:sz="18" w:space="0" w:color="auto"/>
            </w:tcBorders>
          </w:tcPr>
          <w:p w14:paraId="49B041ED" w14:textId="77777777" w:rsidR="009A0F9B" w:rsidRDefault="009A0F9B" w:rsidP="00F9687E"/>
        </w:tc>
        <w:tc>
          <w:tcPr>
            <w:tcW w:w="1044" w:type="dxa"/>
            <w:tcBorders>
              <w:top w:val="single" w:sz="18" w:space="0" w:color="auto"/>
            </w:tcBorders>
          </w:tcPr>
          <w:p w14:paraId="09DE0308" w14:textId="77777777" w:rsidR="009A0F9B" w:rsidRDefault="009A0F9B" w:rsidP="00F9687E"/>
        </w:tc>
      </w:tr>
      <w:tr w:rsidR="009A0F9B" w14:paraId="0E69BF2A" w14:textId="77777777" w:rsidTr="00F9687E">
        <w:trPr>
          <w:trHeight w:val="340"/>
        </w:trPr>
        <w:tc>
          <w:tcPr>
            <w:tcW w:w="1628" w:type="dxa"/>
            <w:tcBorders>
              <w:bottom w:val="single" w:sz="18" w:space="0" w:color="auto"/>
            </w:tcBorders>
            <w:shd w:val="clear" w:color="auto" w:fill="D9D9D9" w:themeFill="background1" w:themeFillShade="D9"/>
          </w:tcPr>
          <w:p w14:paraId="66266F80" w14:textId="77777777" w:rsidR="009A0F9B" w:rsidRPr="001B227A" w:rsidRDefault="009A0F9B" w:rsidP="00F9687E">
            <w:pPr>
              <w:jc w:val="right"/>
              <w:rPr>
                <w:rFonts w:ascii="Arial" w:hAnsi="Arial" w:cs="Arial"/>
                <w:b/>
                <w:bCs/>
                <w:sz w:val="24"/>
                <w:szCs w:val="24"/>
              </w:rPr>
            </w:pPr>
            <w:r>
              <w:rPr>
                <w:rFonts w:ascii="Arial" w:hAnsi="Arial" w:cs="Arial"/>
                <w:b/>
                <w:bCs/>
                <w:sz w:val="24"/>
                <w:szCs w:val="24"/>
              </w:rPr>
              <w:t>Explanation</w:t>
            </w:r>
          </w:p>
        </w:tc>
        <w:tc>
          <w:tcPr>
            <w:tcW w:w="5376" w:type="dxa"/>
            <w:tcBorders>
              <w:bottom w:val="single" w:sz="18" w:space="0" w:color="auto"/>
            </w:tcBorders>
          </w:tcPr>
          <w:p w14:paraId="6B90782F" w14:textId="77777777" w:rsidR="009A0F9B" w:rsidRDefault="009A0F9B" w:rsidP="00F9687E">
            <w:r>
              <w:t>Incorrect choice.</w:t>
            </w:r>
          </w:p>
        </w:tc>
        <w:tc>
          <w:tcPr>
            <w:tcW w:w="1044" w:type="dxa"/>
            <w:tcBorders>
              <w:bottom w:val="single" w:sz="18" w:space="0" w:color="auto"/>
            </w:tcBorders>
          </w:tcPr>
          <w:p w14:paraId="205F987D" w14:textId="77777777" w:rsidR="009A0F9B" w:rsidRDefault="009A0F9B" w:rsidP="00F9687E"/>
        </w:tc>
      </w:tr>
      <w:tr w:rsidR="009A0F9B" w:rsidRPr="004966AE" w14:paraId="602B7693"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9D77A3D" w14:textId="77777777" w:rsidR="009A0F9B" w:rsidRPr="001B227A" w:rsidRDefault="009A0F9B" w:rsidP="00F9687E">
            <w:pPr>
              <w:jc w:val="center"/>
              <w:rPr>
                <w:rFonts w:ascii="Arial" w:hAnsi="Arial" w:cs="Arial"/>
                <w:b/>
                <w:bCs/>
                <w:sz w:val="24"/>
                <w:szCs w:val="24"/>
              </w:rPr>
            </w:pPr>
            <w:r>
              <w:rPr>
                <w:rFonts w:ascii="Arial" w:hAnsi="Arial" w:cs="Arial"/>
                <w:b/>
                <w:bCs/>
                <w:sz w:val="24"/>
                <w:szCs w:val="24"/>
              </w:rPr>
              <w:t>B</w:t>
            </w:r>
          </w:p>
        </w:tc>
        <w:tc>
          <w:tcPr>
            <w:tcW w:w="5376" w:type="dxa"/>
            <w:tcBorders>
              <w:top w:val="single" w:sz="18" w:space="0" w:color="auto"/>
              <w:left w:val="single" w:sz="18" w:space="0" w:color="auto"/>
              <w:bottom w:val="single" w:sz="18" w:space="0" w:color="auto"/>
              <w:right w:val="single" w:sz="18" w:space="0" w:color="auto"/>
            </w:tcBorders>
          </w:tcPr>
          <w:p w14:paraId="2A7930AE" w14:textId="77777777" w:rsidR="009A0F9B" w:rsidRPr="00EC6C91" w:rsidRDefault="009A0F9B" w:rsidP="00F9687E">
            <w:pPr>
              <w:rPr>
                <w:b/>
                <w:bCs/>
                <w:sz w:val="28"/>
                <w:szCs w:val="28"/>
              </w:rPr>
            </w:pPr>
            <w:r>
              <w:rPr>
                <w:b/>
                <w:bCs/>
                <w:sz w:val="28"/>
                <w:szCs w:val="28"/>
              </w:rPr>
              <w:t>1, 2 and 3</w:t>
            </w:r>
          </w:p>
        </w:tc>
        <w:tc>
          <w:tcPr>
            <w:tcW w:w="1044" w:type="dxa"/>
            <w:tcBorders>
              <w:top w:val="single" w:sz="18" w:space="0" w:color="auto"/>
              <w:left w:val="single" w:sz="18" w:space="0" w:color="auto"/>
              <w:bottom w:val="single" w:sz="18" w:space="0" w:color="auto"/>
              <w:right w:val="single" w:sz="18" w:space="0" w:color="auto"/>
            </w:tcBorders>
          </w:tcPr>
          <w:p w14:paraId="064D57BC" w14:textId="77777777" w:rsidR="009A0F9B" w:rsidRPr="004966AE" w:rsidRDefault="009A0F9B" w:rsidP="00F9687E">
            <w:pPr>
              <w:rPr>
                <w:b/>
                <w:bCs/>
              </w:rPr>
            </w:pPr>
          </w:p>
        </w:tc>
      </w:tr>
      <w:tr w:rsidR="009A0F9B" w14:paraId="7ACCF78D" w14:textId="77777777" w:rsidTr="00F9687E">
        <w:trPr>
          <w:trHeight w:val="340"/>
        </w:trPr>
        <w:tc>
          <w:tcPr>
            <w:tcW w:w="1628" w:type="dxa"/>
            <w:tcBorders>
              <w:top w:val="single" w:sz="18" w:space="0" w:color="auto"/>
            </w:tcBorders>
            <w:shd w:val="clear" w:color="auto" w:fill="D9D9D9" w:themeFill="background1" w:themeFillShade="D9"/>
          </w:tcPr>
          <w:p w14:paraId="7E70D6D7" w14:textId="77777777" w:rsidR="009A0F9B" w:rsidRDefault="009A0F9B" w:rsidP="00F9687E">
            <w:pPr>
              <w:jc w:val="center"/>
              <w:rPr>
                <w:rFonts w:ascii="Arial" w:hAnsi="Arial" w:cs="Arial"/>
                <w:b/>
                <w:bCs/>
                <w:sz w:val="24"/>
                <w:szCs w:val="24"/>
              </w:rPr>
            </w:pPr>
            <w:r>
              <w:rPr>
                <w:rFonts w:ascii="Arial" w:hAnsi="Arial" w:cs="Arial"/>
                <w:b/>
                <w:bCs/>
                <w:sz w:val="24"/>
                <w:szCs w:val="24"/>
              </w:rPr>
              <w:t>Calculation</w:t>
            </w:r>
          </w:p>
        </w:tc>
        <w:tc>
          <w:tcPr>
            <w:tcW w:w="5376" w:type="dxa"/>
            <w:tcBorders>
              <w:top w:val="single" w:sz="18" w:space="0" w:color="auto"/>
            </w:tcBorders>
          </w:tcPr>
          <w:p w14:paraId="49EEF675" w14:textId="77777777" w:rsidR="009A0F9B" w:rsidRDefault="009A0F9B" w:rsidP="00F9687E"/>
        </w:tc>
        <w:tc>
          <w:tcPr>
            <w:tcW w:w="1044" w:type="dxa"/>
            <w:tcBorders>
              <w:top w:val="single" w:sz="18" w:space="0" w:color="auto"/>
            </w:tcBorders>
          </w:tcPr>
          <w:p w14:paraId="6F71C62F" w14:textId="77777777" w:rsidR="009A0F9B" w:rsidRDefault="009A0F9B" w:rsidP="00F9687E"/>
        </w:tc>
      </w:tr>
      <w:tr w:rsidR="009A0F9B" w14:paraId="242A7312" w14:textId="77777777" w:rsidTr="00F9687E">
        <w:trPr>
          <w:trHeight w:val="340"/>
        </w:trPr>
        <w:tc>
          <w:tcPr>
            <w:tcW w:w="1628" w:type="dxa"/>
            <w:tcBorders>
              <w:bottom w:val="single" w:sz="18" w:space="0" w:color="auto"/>
            </w:tcBorders>
            <w:shd w:val="clear" w:color="auto" w:fill="D9D9D9" w:themeFill="background1" w:themeFillShade="D9"/>
          </w:tcPr>
          <w:p w14:paraId="2441CD71" w14:textId="77777777" w:rsidR="009A0F9B" w:rsidRDefault="009A0F9B" w:rsidP="00F9687E">
            <w:pPr>
              <w:jc w:val="center"/>
              <w:rPr>
                <w:rFonts w:ascii="Arial" w:hAnsi="Arial" w:cs="Arial"/>
                <w:b/>
                <w:bCs/>
                <w:sz w:val="24"/>
                <w:szCs w:val="24"/>
              </w:rPr>
            </w:pPr>
            <w:r>
              <w:rPr>
                <w:rFonts w:ascii="Arial" w:hAnsi="Arial" w:cs="Arial"/>
                <w:b/>
                <w:bCs/>
                <w:sz w:val="24"/>
                <w:szCs w:val="24"/>
              </w:rPr>
              <w:t>Explanation</w:t>
            </w:r>
          </w:p>
        </w:tc>
        <w:tc>
          <w:tcPr>
            <w:tcW w:w="5376" w:type="dxa"/>
            <w:tcBorders>
              <w:bottom w:val="single" w:sz="18" w:space="0" w:color="auto"/>
            </w:tcBorders>
          </w:tcPr>
          <w:p w14:paraId="0B732D37" w14:textId="77777777" w:rsidR="009A0F9B" w:rsidRDefault="009A0F9B" w:rsidP="00F9687E">
            <w:r>
              <w:t>Incorrect choice.</w:t>
            </w:r>
          </w:p>
        </w:tc>
        <w:tc>
          <w:tcPr>
            <w:tcW w:w="1044" w:type="dxa"/>
            <w:tcBorders>
              <w:bottom w:val="single" w:sz="18" w:space="0" w:color="auto"/>
            </w:tcBorders>
          </w:tcPr>
          <w:p w14:paraId="5C9A3D31" w14:textId="77777777" w:rsidR="009A0F9B" w:rsidRDefault="009A0F9B" w:rsidP="00F9687E"/>
        </w:tc>
      </w:tr>
      <w:tr w:rsidR="009A0F9B" w:rsidRPr="00EC6C91" w14:paraId="28B28CE2"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B8D2D18" w14:textId="77777777" w:rsidR="009A0F9B" w:rsidRDefault="009A0F9B" w:rsidP="00F9687E">
            <w:pPr>
              <w:jc w:val="center"/>
              <w:rPr>
                <w:rFonts w:ascii="Arial" w:hAnsi="Arial" w:cs="Arial"/>
                <w:b/>
                <w:bCs/>
                <w:sz w:val="24"/>
                <w:szCs w:val="24"/>
              </w:rPr>
            </w:pPr>
            <w:r>
              <w:rPr>
                <w:rFonts w:ascii="Arial" w:hAnsi="Arial" w:cs="Arial"/>
                <w:b/>
                <w:bCs/>
                <w:sz w:val="24"/>
                <w:szCs w:val="24"/>
              </w:rPr>
              <w:t>C</w:t>
            </w:r>
          </w:p>
        </w:tc>
        <w:tc>
          <w:tcPr>
            <w:tcW w:w="5376" w:type="dxa"/>
            <w:tcBorders>
              <w:top w:val="single" w:sz="18" w:space="0" w:color="auto"/>
              <w:left w:val="single" w:sz="18" w:space="0" w:color="auto"/>
              <w:bottom w:val="single" w:sz="18" w:space="0" w:color="auto"/>
              <w:right w:val="single" w:sz="18" w:space="0" w:color="auto"/>
            </w:tcBorders>
          </w:tcPr>
          <w:p w14:paraId="4207A3FF" w14:textId="77777777" w:rsidR="009A0F9B" w:rsidRPr="00EC6C91" w:rsidRDefault="009A0F9B" w:rsidP="00F9687E">
            <w:pPr>
              <w:rPr>
                <w:b/>
                <w:bCs/>
                <w:sz w:val="28"/>
                <w:szCs w:val="28"/>
              </w:rPr>
            </w:pPr>
            <w:r>
              <w:rPr>
                <w:b/>
                <w:bCs/>
                <w:sz w:val="28"/>
                <w:szCs w:val="28"/>
              </w:rPr>
              <w:t>2 and 3 only</w:t>
            </w:r>
          </w:p>
        </w:tc>
        <w:tc>
          <w:tcPr>
            <w:tcW w:w="1044" w:type="dxa"/>
            <w:tcBorders>
              <w:top w:val="single" w:sz="18" w:space="0" w:color="auto"/>
              <w:left w:val="single" w:sz="18" w:space="0" w:color="auto"/>
              <w:bottom w:val="single" w:sz="18" w:space="0" w:color="auto"/>
              <w:right w:val="single" w:sz="18" w:space="0" w:color="auto"/>
            </w:tcBorders>
          </w:tcPr>
          <w:p w14:paraId="3A2B42E8" w14:textId="77777777" w:rsidR="009A0F9B" w:rsidRPr="00EC6C91" w:rsidRDefault="009A0F9B" w:rsidP="00F9687E">
            <w:pPr>
              <w:rPr>
                <w:b/>
                <w:bCs/>
              </w:rPr>
            </w:pPr>
          </w:p>
        </w:tc>
      </w:tr>
      <w:tr w:rsidR="009A0F9B" w14:paraId="4E78C7A8" w14:textId="77777777" w:rsidTr="00F9687E">
        <w:trPr>
          <w:trHeight w:val="340"/>
        </w:trPr>
        <w:tc>
          <w:tcPr>
            <w:tcW w:w="1628" w:type="dxa"/>
            <w:tcBorders>
              <w:top w:val="single" w:sz="18" w:space="0" w:color="auto"/>
            </w:tcBorders>
            <w:shd w:val="clear" w:color="auto" w:fill="D9D9D9" w:themeFill="background1" w:themeFillShade="D9"/>
          </w:tcPr>
          <w:p w14:paraId="64D38255" w14:textId="77777777" w:rsidR="009A0F9B" w:rsidRDefault="009A0F9B" w:rsidP="00F9687E">
            <w:pPr>
              <w:jc w:val="center"/>
              <w:rPr>
                <w:rFonts w:ascii="Arial" w:hAnsi="Arial" w:cs="Arial"/>
                <w:b/>
                <w:bCs/>
                <w:sz w:val="24"/>
                <w:szCs w:val="24"/>
              </w:rPr>
            </w:pPr>
            <w:r>
              <w:rPr>
                <w:rFonts w:ascii="Arial" w:hAnsi="Arial" w:cs="Arial"/>
                <w:b/>
                <w:bCs/>
                <w:sz w:val="24"/>
                <w:szCs w:val="24"/>
              </w:rPr>
              <w:t>Calculation</w:t>
            </w:r>
          </w:p>
        </w:tc>
        <w:tc>
          <w:tcPr>
            <w:tcW w:w="5376" w:type="dxa"/>
            <w:tcBorders>
              <w:top w:val="single" w:sz="18" w:space="0" w:color="auto"/>
            </w:tcBorders>
          </w:tcPr>
          <w:p w14:paraId="213BD49E" w14:textId="77777777" w:rsidR="009A0F9B" w:rsidRDefault="009A0F9B" w:rsidP="00F9687E"/>
        </w:tc>
        <w:tc>
          <w:tcPr>
            <w:tcW w:w="1044" w:type="dxa"/>
            <w:tcBorders>
              <w:top w:val="single" w:sz="18" w:space="0" w:color="auto"/>
            </w:tcBorders>
          </w:tcPr>
          <w:p w14:paraId="0F586DCB" w14:textId="77777777" w:rsidR="009A0F9B" w:rsidRDefault="009A0F9B" w:rsidP="00F9687E"/>
        </w:tc>
      </w:tr>
      <w:tr w:rsidR="009A0F9B" w14:paraId="140EF240" w14:textId="77777777" w:rsidTr="00F9687E">
        <w:trPr>
          <w:trHeight w:val="340"/>
        </w:trPr>
        <w:tc>
          <w:tcPr>
            <w:tcW w:w="1628" w:type="dxa"/>
            <w:tcBorders>
              <w:bottom w:val="single" w:sz="18" w:space="0" w:color="auto"/>
            </w:tcBorders>
            <w:shd w:val="clear" w:color="auto" w:fill="D9D9D9" w:themeFill="background1" w:themeFillShade="D9"/>
          </w:tcPr>
          <w:p w14:paraId="0A9059BE" w14:textId="77777777" w:rsidR="009A0F9B" w:rsidRDefault="009A0F9B" w:rsidP="00F9687E">
            <w:pPr>
              <w:jc w:val="center"/>
              <w:rPr>
                <w:rFonts w:ascii="Arial" w:hAnsi="Arial" w:cs="Arial"/>
                <w:b/>
                <w:bCs/>
                <w:sz w:val="24"/>
                <w:szCs w:val="24"/>
              </w:rPr>
            </w:pPr>
            <w:r>
              <w:rPr>
                <w:rFonts w:ascii="Arial" w:hAnsi="Arial" w:cs="Arial"/>
                <w:b/>
                <w:bCs/>
                <w:sz w:val="24"/>
                <w:szCs w:val="24"/>
              </w:rPr>
              <w:t>Explanation</w:t>
            </w:r>
          </w:p>
        </w:tc>
        <w:tc>
          <w:tcPr>
            <w:tcW w:w="5376" w:type="dxa"/>
            <w:tcBorders>
              <w:bottom w:val="single" w:sz="18" w:space="0" w:color="auto"/>
            </w:tcBorders>
          </w:tcPr>
          <w:p w14:paraId="5ECF7C1A" w14:textId="77777777" w:rsidR="009A0F9B" w:rsidRPr="003C745E" w:rsidRDefault="009A0F9B" w:rsidP="00F9687E">
            <w:pPr>
              <w:rPr>
                <w:sz w:val="20"/>
                <w:szCs w:val="20"/>
              </w:rPr>
            </w:pPr>
            <w:r>
              <w:t>Incorrect choice.</w:t>
            </w:r>
          </w:p>
        </w:tc>
        <w:tc>
          <w:tcPr>
            <w:tcW w:w="1044" w:type="dxa"/>
            <w:tcBorders>
              <w:bottom w:val="single" w:sz="18" w:space="0" w:color="auto"/>
            </w:tcBorders>
          </w:tcPr>
          <w:p w14:paraId="58D8E67B" w14:textId="77777777" w:rsidR="009A0F9B" w:rsidRDefault="009A0F9B" w:rsidP="00F9687E"/>
        </w:tc>
      </w:tr>
      <w:tr w:rsidR="009A0F9B" w14:paraId="30F8A2A0"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C703481" w14:textId="77777777" w:rsidR="009A0F9B" w:rsidRDefault="009A0F9B" w:rsidP="00F9687E">
            <w:pPr>
              <w:jc w:val="center"/>
              <w:rPr>
                <w:rFonts w:ascii="Arial" w:hAnsi="Arial" w:cs="Arial"/>
                <w:b/>
                <w:bCs/>
                <w:sz w:val="24"/>
                <w:szCs w:val="24"/>
              </w:rPr>
            </w:pPr>
            <w:r>
              <w:rPr>
                <w:rFonts w:ascii="Arial" w:hAnsi="Arial" w:cs="Arial"/>
                <w:b/>
                <w:bCs/>
                <w:sz w:val="24"/>
                <w:szCs w:val="24"/>
              </w:rPr>
              <w:t>D</w:t>
            </w:r>
          </w:p>
        </w:tc>
        <w:tc>
          <w:tcPr>
            <w:tcW w:w="5376" w:type="dxa"/>
            <w:tcBorders>
              <w:top w:val="single" w:sz="18" w:space="0" w:color="auto"/>
              <w:left w:val="single" w:sz="18" w:space="0" w:color="auto"/>
              <w:bottom w:val="single" w:sz="18" w:space="0" w:color="auto"/>
              <w:right w:val="single" w:sz="18" w:space="0" w:color="auto"/>
            </w:tcBorders>
          </w:tcPr>
          <w:p w14:paraId="179AF5A2" w14:textId="77777777" w:rsidR="009A0F9B" w:rsidRPr="00EC6C91" w:rsidRDefault="009A0F9B" w:rsidP="00F9687E">
            <w:pPr>
              <w:rPr>
                <w:b/>
                <w:bCs/>
                <w:sz w:val="28"/>
                <w:szCs w:val="28"/>
              </w:rPr>
            </w:pPr>
            <w:r>
              <w:rPr>
                <w:b/>
                <w:bCs/>
                <w:sz w:val="28"/>
                <w:szCs w:val="28"/>
              </w:rPr>
              <w:t>1 and 3 only</w:t>
            </w:r>
          </w:p>
        </w:tc>
        <w:tc>
          <w:tcPr>
            <w:tcW w:w="1044" w:type="dxa"/>
            <w:tcBorders>
              <w:top w:val="single" w:sz="18" w:space="0" w:color="auto"/>
              <w:left w:val="single" w:sz="18" w:space="0" w:color="auto"/>
              <w:bottom w:val="single" w:sz="18" w:space="0" w:color="auto"/>
              <w:right w:val="single" w:sz="18" w:space="0" w:color="auto"/>
            </w:tcBorders>
          </w:tcPr>
          <w:p w14:paraId="2ECE073E" w14:textId="77777777" w:rsidR="009A0F9B" w:rsidRDefault="009A0F9B" w:rsidP="00F9687E">
            <w:r w:rsidRPr="004966AE">
              <w:rPr>
                <w:b/>
                <w:bCs/>
              </w:rPr>
              <w:t>[key]</w:t>
            </w:r>
          </w:p>
        </w:tc>
      </w:tr>
      <w:tr w:rsidR="009A0F9B" w14:paraId="153ADFE6" w14:textId="77777777" w:rsidTr="00F9687E">
        <w:trPr>
          <w:trHeight w:val="340"/>
        </w:trPr>
        <w:tc>
          <w:tcPr>
            <w:tcW w:w="1628" w:type="dxa"/>
            <w:tcBorders>
              <w:top w:val="single" w:sz="18" w:space="0" w:color="auto"/>
            </w:tcBorders>
            <w:shd w:val="clear" w:color="auto" w:fill="D9D9D9" w:themeFill="background1" w:themeFillShade="D9"/>
          </w:tcPr>
          <w:p w14:paraId="4D83AA71" w14:textId="77777777" w:rsidR="009A0F9B" w:rsidRDefault="009A0F9B" w:rsidP="00F9687E">
            <w:pPr>
              <w:jc w:val="center"/>
              <w:rPr>
                <w:rFonts w:ascii="Arial" w:hAnsi="Arial" w:cs="Arial"/>
                <w:b/>
                <w:bCs/>
                <w:sz w:val="24"/>
                <w:szCs w:val="24"/>
              </w:rPr>
            </w:pPr>
            <w:r>
              <w:rPr>
                <w:rFonts w:ascii="Arial" w:hAnsi="Arial" w:cs="Arial"/>
                <w:b/>
                <w:bCs/>
                <w:sz w:val="24"/>
                <w:szCs w:val="24"/>
              </w:rPr>
              <w:t>Calculation</w:t>
            </w:r>
          </w:p>
        </w:tc>
        <w:tc>
          <w:tcPr>
            <w:tcW w:w="5376" w:type="dxa"/>
            <w:tcBorders>
              <w:top w:val="single" w:sz="18" w:space="0" w:color="auto"/>
            </w:tcBorders>
          </w:tcPr>
          <w:p w14:paraId="4F2E947B" w14:textId="77777777" w:rsidR="009A0F9B" w:rsidRDefault="009A0F9B" w:rsidP="00F9687E">
            <w:r>
              <w:t>Statement 2 is incorrect.</w:t>
            </w:r>
          </w:p>
        </w:tc>
        <w:tc>
          <w:tcPr>
            <w:tcW w:w="1044" w:type="dxa"/>
            <w:tcBorders>
              <w:top w:val="single" w:sz="18" w:space="0" w:color="auto"/>
            </w:tcBorders>
          </w:tcPr>
          <w:p w14:paraId="49030DF2" w14:textId="77777777" w:rsidR="009A0F9B" w:rsidRDefault="009A0F9B" w:rsidP="00F9687E"/>
        </w:tc>
      </w:tr>
      <w:tr w:rsidR="009A0F9B" w14:paraId="1B0BEC6F" w14:textId="77777777" w:rsidTr="00F9687E">
        <w:trPr>
          <w:trHeight w:val="340"/>
        </w:trPr>
        <w:tc>
          <w:tcPr>
            <w:tcW w:w="1628" w:type="dxa"/>
            <w:shd w:val="clear" w:color="auto" w:fill="D9D9D9" w:themeFill="background1" w:themeFillShade="D9"/>
          </w:tcPr>
          <w:p w14:paraId="0EAC2C03" w14:textId="77777777" w:rsidR="009A0F9B" w:rsidRDefault="009A0F9B" w:rsidP="00F9687E">
            <w:pPr>
              <w:jc w:val="center"/>
              <w:rPr>
                <w:rFonts w:ascii="Arial" w:hAnsi="Arial" w:cs="Arial"/>
                <w:b/>
                <w:bCs/>
                <w:sz w:val="24"/>
                <w:szCs w:val="24"/>
              </w:rPr>
            </w:pPr>
            <w:r>
              <w:rPr>
                <w:rFonts w:ascii="Arial" w:hAnsi="Arial" w:cs="Arial"/>
                <w:b/>
                <w:bCs/>
                <w:sz w:val="24"/>
                <w:szCs w:val="24"/>
              </w:rPr>
              <w:t>Explanation</w:t>
            </w:r>
          </w:p>
        </w:tc>
        <w:tc>
          <w:tcPr>
            <w:tcW w:w="5376" w:type="dxa"/>
          </w:tcPr>
          <w:p w14:paraId="7E211E11" w14:textId="77777777" w:rsidR="009A0F9B" w:rsidRDefault="009A0F9B" w:rsidP="00F9687E">
            <w:r>
              <w:t xml:space="preserve">According to Article 6.2 of Decree 132/2020, the correct statement about comparability analysis (statement 2) would be: </w:t>
            </w:r>
            <w:r w:rsidRPr="005366E7">
              <w:t>“</w:t>
            </w:r>
            <w:r w:rsidRPr="001D6EDC">
              <w:t>comparability analysis should ensure the principle that the transactions are comparable, in particulars there should be no material difference(s) that can impact the prices or profit margins or profit split between the parties</w:t>
            </w:r>
            <w:r w:rsidRPr="005366E7">
              <w:t xml:space="preserve">”. </w:t>
            </w:r>
          </w:p>
        </w:tc>
        <w:tc>
          <w:tcPr>
            <w:tcW w:w="1044" w:type="dxa"/>
          </w:tcPr>
          <w:p w14:paraId="578B6E1B" w14:textId="77777777" w:rsidR="009A0F9B" w:rsidRDefault="009A0F9B" w:rsidP="00F9687E"/>
        </w:tc>
      </w:tr>
    </w:tbl>
    <w:p w14:paraId="685F939E" w14:textId="77777777" w:rsidR="009A0F9B" w:rsidRDefault="009A0F9B"/>
    <w:p w14:paraId="3AC75372" w14:textId="77777777" w:rsidR="009A0F9B" w:rsidRDefault="009A0F9B"/>
    <w:p w14:paraId="21433848" w14:textId="1427AFC6" w:rsidR="009A0F9B" w:rsidRDefault="009A0F9B" w:rsidP="009A0F9B">
      <w:pPr>
        <w:pStyle w:val="Heading2"/>
      </w:pPr>
      <w:r>
        <w:lastRenderedPageBreak/>
        <w:t xml:space="preserve">Example </w:t>
      </w:r>
      <w:r w:rsidR="003E5C71">
        <w:t>4</w:t>
      </w:r>
    </w:p>
    <w:p w14:paraId="7469D5DC" w14:textId="0F901CAF" w:rsidR="009A0F9B" w:rsidRDefault="009A0F9B" w:rsidP="009A0F9B">
      <w:pPr>
        <w:rPr>
          <w:rFonts w:cstheme="minorHAnsi"/>
        </w:rPr>
      </w:pPr>
      <w:r>
        <w:rPr>
          <w:rFonts w:cstheme="minorHAnsi"/>
        </w:rPr>
        <w:t xml:space="preserve">Company </w:t>
      </w:r>
      <w:commentRangeStart w:id="4"/>
      <w:commentRangeStart w:id="5"/>
      <w:r>
        <w:rPr>
          <w:rFonts w:cstheme="minorHAnsi"/>
        </w:rPr>
        <w:t xml:space="preserve">A and Company B </w:t>
      </w:r>
      <w:commentRangeEnd w:id="4"/>
      <w:r>
        <w:rPr>
          <w:rStyle w:val="CommentReference"/>
        </w:rPr>
        <w:commentReference w:id="4"/>
      </w:r>
      <w:commentRangeEnd w:id="5"/>
      <w:r>
        <w:rPr>
          <w:rStyle w:val="CommentReference"/>
        </w:rPr>
        <w:commentReference w:id="5"/>
      </w:r>
      <w:r>
        <w:rPr>
          <w:rFonts w:cstheme="minorHAnsi"/>
        </w:rPr>
        <w:t xml:space="preserve">are both Vietnamese companies (neither are banks). They do not have any common shareholders or investors. </w:t>
      </w:r>
    </w:p>
    <w:p w14:paraId="1C85FFA9" w14:textId="1B3E3FF3" w:rsidR="009A0F9B" w:rsidRDefault="009A0F9B" w:rsidP="009A0F9B">
      <w:r>
        <w:rPr>
          <w:rFonts w:cstheme="minorHAnsi"/>
        </w:rPr>
        <w:t>In the year 2024, Company A provided a loan to Company B amounting to VND26,000 million.</w:t>
      </w:r>
    </w:p>
    <w:p w14:paraId="09CBFEFF" w14:textId="6B23F8E8" w:rsidR="009A0F9B" w:rsidRDefault="009A0F9B">
      <w:r>
        <w:t>Question:</w:t>
      </w:r>
    </w:p>
    <w:p w14:paraId="3D07D077" w14:textId="6268722A" w:rsidR="009A0F9B" w:rsidRPr="009A0F9B" w:rsidRDefault="009A0F9B" w:rsidP="009A0F9B">
      <w:pPr>
        <w:rPr>
          <w:b/>
          <w:bCs/>
        </w:rPr>
      </w:pPr>
      <w:r>
        <w:rPr>
          <w:b/>
          <w:bCs/>
        </w:rPr>
        <w:t xml:space="preserve">In which of the following scenarios would Company A and Company B be treated as related parties according to the prevailing regulations on transactions between related parties in Vietnam (Decree 132/2020)? </w:t>
      </w:r>
    </w:p>
    <w:tbl>
      <w:tblPr>
        <w:tblStyle w:val="TableGrid"/>
        <w:tblW w:w="0" w:type="auto"/>
        <w:tblLook w:val="04A0" w:firstRow="1" w:lastRow="0" w:firstColumn="1" w:lastColumn="0" w:noHBand="0" w:noVBand="1"/>
      </w:tblPr>
      <w:tblGrid>
        <w:gridCol w:w="1405"/>
        <w:gridCol w:w="2070"/>
        <w:gridCol w:w="3870"/>
      </w:tblGrid>
      <w:tr w:rsidR="009A0F9B" w14:paraId="0820EFC4" w14:textId="77777777" w:rsidTr="00F9687E">
        <w:tc>
          <w:tcPr>
            <w:tcW w:w="1405" w:type="dxa"/>
          </w:tcPr>
          <w:p w14:paraId="6FD54848" w14:textId="77777777" w:rsidR="009A0F9B" w:rsidRDefault="009A0F9B" w:rsidP="00F9687E"/>
        </w:tc>
        <w:tc>
          <w:tcPr>
            <w:tcW w:w="2070" w:type="dxa"/>
          </w:tcPr>
          <w:p w14:paraId="6442F74D" w14:textId="77777777" w:rsidR="009A0F9B" w:rsidRPr="00A04AF5" w:rsidRDefault="009A0F9B" w:rsidP="00F9687E">
            <w:pPr>
              <w:jc w:val="center"/>
              <w:rPr>
                <w:b/>
                <w:bCs/>
              </w:rPr>
            </w:pPr>
            <w:r>
              <w:rPr>
                <w:b/>
                <w:bCs/>
              </w:rPr>
              <w:t>Equity capital of Company B</w:t>
            </w:r>
          </w:p>
        </w:tc>
        <w:tc>
          <w:tcPr>
            <w:tcW w:w="3870" w:type="dxa"/>
          </w:tcPr>
          <w:p w14:paraId="78163CA1" w14:textId="77777777" w:rsidR="009A0F9B" w:rsidRPr="00A04AF5" w:rsidRDefault="009A0F9B" w:rsidP="00F9687E">
            <w:pPr>
              <w:jc w:val="center"/>
              <w:rPr>
                <w:b/>
                <w:bCs/>
              </w:rPr>
            </w:pPr>
            <w:r>
              <w:rPr>
                <w:b/>
                <w:bCs/>
              </w:rPr>
              <w:t>T</w:t>
            </w:r>
            <w:r w:rsidRPr="00A04AF5">
              <w:rPr>
                <w:b/>
                <w:bCs/>
              </w:rPr>
              <w:t>otal medium and long term debt of</w:t>
            </w:r>
            <w:r>
              <w:rPr>
                <w:b/>
                <w:bCs/>
              </w:rPr>
              <w:t xml:space="preserve"> Company</w:t>
            </w:r>
            <w:r w:rsidRPr="00A04AF5">
              <w:rPr>
                <w:b/>
                <w:bCs/>
              </w:rPr>
              <w:t xml:space="preserve"> B</w:t>
            </w:r>
          </w:p>
        </w:tc>
      </w:tr>
      <w:tr w:rsidR="009A0F9B" w14:paraId="18D90013" w14:textId="77777777" w:rsidTr="00F9687E">
        <w:tc>
          <w:tcPr>
            <w:tcW w:w="1405" w:type="dxa"/>
          </w:tcPr>
          <w:p w14:paraId="729AEEAB" w14:textId="77777777" w:rsidR="009A0F9B" w:rsidRPr="00251F9B" w:rsidRDefault="009A0F9B" w:rsidP="00F9687E">
            <w:pPr>
              <w:rPr>
                <w:b/>
                <w:bCs/>
              </w:rPr>
            </w:pPr>
          </w:p>
        </w:tc>
        <w:tc>
          <w:tcPr>
            <w:tcW w:w="2070" w:type="dxa"/>
          </w:tcPr>
          <w:p w14:paraId="3CC3065D" w14:textId="77777777" w:rsidR="009A0F9B" w:rsidRPr="00DA37EF" w:rsidRDefault="009A0F9B" w:rsidP="00F9687E">
            <w:pPr>
              <w:jc w:val="center"/>
              <w:rPr>
                <w:b/>
                <w:bCs/>
              </w:rPr>
            </w:pPr>
            <w:r w:rsidRPr="00251F9B">
              <w:rPr>
                <w:b/>
                <w:bCs/>
              </w:rPr>
              <w:t>VND million</w:t>
            </w:r>
          </w:p>
        </w:tc>
        <w:tc>
          <w:tcPr>
            <w:tcW w:w="3870" w:type="dxa"/>
          </w:tcPr>
          <w:p w14:paraId="20D7FB86" w14:textId="77777777" w:rsidR="009A0F9B" w:rsidRPr="00DA37EF" w:rsidRDefault="009A0F9B" w:rsidP="00F9687E">
            <w:pPr>
              <w:jc w:val="center"/>
              <w:rPr>
                <w:b/>
                <w:bCs/>
              </w:rPr>
            </w:pPr>
            <w:r w:rsidRPr="00251F9B">
              <w:rPr>
                <w:b/>
                <w:bCs/>
              </w:rPr>
              <w:t>VND</w:t>
            </w:r>
            <w:r>
              <w:rPr>
                <w:b/>
                <w:bCs/>
              </w:rPr>
              <w:t xml:space="preserve"> </w:t>
            </w:r>
            <w:r w:rsidRPr="00251F9B">
              <w:rPr>
                <w:b/>
                <w:bCs/>
              </w:rPr>
              <w:t>million</w:t>
            </w:r>
          </w:p>
        </w:tc>
      </w:tr>
      <w:tr w:rsidR="009A0F9B" w14:paraId="02AB4B58" w14:textId="77777777" w:rsidTr="00F9687E">
        <w:tc>
          <w:tcPr>
            <w:tcW w:w="1405" w:type="dxa"/>
          </w:tcPr>
          <w:p w14:paraId="57E49BD0" w14:textId="77777777" w:rsidR="009A0F9B" w:rsidRPr="002C095D" w:rsidRDefault="009A0F9B" w:rsidP="00F9687E">
            <w:pPr>
              <w:rPr>
                <w:b/>
                <w:bCs/>
              </w:rPr>
            </w:pPr>
            <w:r w:rsidRPr="002C095D">
              <w:rPr>
                <w:b/>
                <w:bCs/>
              </w:rPr>
              <w:t>Option 1</w:t>
            </w:r>
          </w:p>
        </w:tc>
        <w:tc>
          <w:tcPr>
            <w:tcW w:w="2070" w:type="dxa"/>
          </w:tcPr>
          <w:p w14:paraId="783A5C44" w14:textId="77777777" w:rsidR="009A0F9B" w:rsidRDefault="009A0F9B" w:rsidP="00F9687E">
            <w:pPr>
              <w:jc w:val="center"/>
            </w:pPr>
            <w:r>
              <w:t>80,000</w:t>
            </w:r>
          </w:p>
        </w:tc>
        <w:tc>
          <w:tcPr>
            <w:tcW w:w="3870" w:type="dxa"/>
          </w:tcPr>
          <w:p w14:paraId="71F29782" w14:textId="77777777" w:rsidR="009A0F9B" w:rsidRDefault="009A0F9B" w:rsidP="00F9687E">
            <w:pPr>
              <w:jc w:val="center"/>
            </w:pPr>
            <w:r>
              <w:t xml:space="preserve">60,000 </w:t>
            </w:r>
          </w:p>
        </w:tc>
      </w:tr>
      <w:tr w:rsidR="009A0F9B" w14:paraId="447E2CEC" w14:textId="77777777" w:rsidTr="00F9687E">
        <w:tc>
          <w:tcPr>
            <w:tcW w:w="1405" w:type="dxa"/>
          </w:tcPr>
          <w:p w14:paraId="00761EDA" w14:textId="77777777" w:rsidR="009A0F9B" w:rsidRPr="002C095D" w:rsidRDefault="009A0F9B" w:rsidP="00F9687E">
            <w:pPr>
              <w:rPr>
                <w:b/>
                <w:bCs/>
              </w:rPr>
            </w:pPr>
            <w:r w:rsidRPr="002C095D">
              <w:rPr>
                <w:b/>
                <w:bCs/>
              </w:rPr>
              <w:t>Option 2</w:t>
            </w:r>
          </w:p>
        </w:tc>
        <w:tc>
          <w:tcPr>
            <w:tcW w:w="2070" w:type="dxa"/>
          </w:tcPr>
          <w:p w14:paraId="4E8A474C" w14:textId="77777777" w:rsidR="009A0F9B" w:rsidRDefault="009A0F9B" w:rsidP="00F9687E">
            <w:pPr>
              <w:jc w:val="center"/>
            </w:pPr>
            <w:r>
              <w:t>80,000</w:t>
            </w:r>
          </w:p>
        </w:tc>
        <w:tc>
          <w:tcPr>
            <w:tcW w:w="3870" w:type="dxa"/>
          </w:tcPr>
          <w:p w14:paraId="29DDFEA1" w14:textId="77777777" w:rsidR="009A0F9B" w:rsidRDefault="009A0F9B" w:rsidP="00F9687E">
            <w:pPr>
              <w:jc w:val="center"/>
            </w:pPr>
            <w:r>
              <w:t>50,000</w:t>
            </w:r>
          </w:p>
        </w:tc>
      </w:tr>
      <w:tr w:rsidR="009A0F9B" w14:paraId="370EBAB5" w14:textId="77777777" w:rsidTr="00F9687E">
        <w:tc>
          <w:tcPr>
            <w:tcW w:w="1405" w:type="dxa"/>
          </w:tcPr>
          <w:p w14:paraId="378E29AF" w14:textId="77777777" w:rsidR="009A0F9B" w:rsidRPr="002C095D" w:rsidRDefault="009A0F9B" w:rsidP="00F9687E">
            <w:pPr>
              <w:rPr>
                <w:b/>
                <w:bCs/>
              </w:rPr>
            </w:pPr>
            <w:r w:rsidRPr="002C095D">
              <w:rPr>
                <w:b/>
                <w:bCs/>
              </w:rPr>
              <w:t>Option 3</w:t>
            </w:r>
          </w:p>
        </w:tc>
        <w:tc>
          <w:tcPr>
            <w:tcW w:w="2070" w:type="dxa"/>
          </w:tcPr>
          <w:p w14:paraId="63E1F125" w14:textId="77777777" w:rsidR="009A0F9B" w:rsidRDefault="009A0F9B" w:rsidP="00F9687E">
            <w:pPr>
              <w:jc w:val="center"/>
            </w:pPr>
            <w:r>
              <w:t>120,000</w:t>
            </w:r>
          </w:p>
        </w:tc>
        <w:tc>
          <w:tcPr>
            <w:tcW w:w="3870" w:type="dxa"/>
          </w:tcPr>
          <w:p w14:paraId="6DECF8B9" w14:textId="77777777" w:rsidR="009A0F9B" w:rsidRDefault="009A0F9B" w:rsidP="00F9687E">
            <w:pPr>
              <w:jc w:val="center"/>
            </w:pPr>
            <w:r>
              <w:t>80,000</w:t>
            </w:r>
          </w:p>
        </w:tc>
      </w:tr>
      <w:tr w:rsidR="009A0F9B" w14:paraId="6AEF9B9D" w14:textId="77777777" w:rsidTr="00F9687E">
        <w:tc>
          <w:tcPr>
            <w:tcW w:w="1405" w:type="dxa"/>
          </w:tcPr>
          <w:p w14:paraId="4B1D8200" w14:textId="77777777" w:rsidR="009A0F9B" w:rsidRPr="002C095D" w:rsidRDefault="009A0F9B" w:rsidP="00F9687E">
            <w:pPr>
              <w:rPr>
                <w:b/>
                <w:bCs/>
              </w:rPr>
            </w:pPr>
            <w:r w:rsidRPr="002C095D">
              <w:rPr>
                <w:b/>
                <w:bCs/>
              </w:rPr>
              <w:t>Option 4</w:t>
            </w:r>
          </w:p>
        </w:tc>
        <w:tc>
          <w:tcPr>
            <w:tcW w:w="2070" w:type="dxa"/>
          </w:tcPr>
          <w:p w14:paraId="46112872" w14:textId="77777777" w:rsidR="009A0F9B" w:rsidRDefault="009A0F9B" w:rsidP="00F9687E">
            <w:pPr>
              <w:jc w:val="center"/>
            </w:pPr>
            <w:r>
              <w:t>120,000</w:t>
            </w:r>
          </w:p>
        </w:tc>
        <w:tc>
          <w:tcPr>
            <w:tcW w:w="3870" w:type="dxa"/>
          </w:tcPr>
          <w:p w14:paraId="1B496D37" w14:textId="77777777" w:rsidR="009A0F9B" w:rsidRDefault="009A0F9B" w:rsidP="00F9687E">
            <w:pPr>
              <w:jc w:val="center"/>
            </w:pPr>
            <w:r>
              <w:t>30,000</w:t>
            </w:r>
          </w:p>
        </w:tc>
      </w:tr>
    </w:tbl>
    <w:p w14:paraId="448619CC" w14:textId="77777777" w:rsidR="009A0F9B" w:rsidRDefault="009A0F9B"/>
    <w:p w14:paraId="1274A0C3" w14:textId="59EA4BF5" w:rsidR="009A0F9B" w:rsidRDefault="009A0F9B">
      <w:r>
        <w:t>Answer options:</w:t>
      </w:r>
    </w:p>
    <w:tbl>
      <w:tblPr>
        <w:tblStyle w:val="TableGrid"/>
        <w:tblW w:w="0" w:type="auto"/>
        <w:tblLook w:val="04A0" w:firstRow="1" w:lastRow="0" w:firstColumn="1" w:lastColumn="0" w:noHBand="0" w:noVBand="1"/>
      </w:tblPr>
      <w:tblGrid>
        <w:gridCol w:w="1628"/>
        <w:gridCol w:w="5376"/>
        <w:gridCol w:w="1044"/>
      </w:tblGrid>
      <w:tr w:rsidR="009A0F9B" w14:paraId="7931674F"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C2156A6" w14:textId="77777777" w:rsidR="009A0F9B" w:rsidRPr="001B227A" w:rsidRDefault="009A0F9B" w:rsidP="00F9687E">
            <w:pPr>
              <w:jc w:val="center"/>
              <w:rPr>
                <w:rFonts w:ascii="Arial" w:hAnsi="Arial" w:cs="Arial"/>
                <w:b/>
                <w:bCs/>
                <w:sz w:val="24"/>
                <w:szCs w:val="24"/>
              </w:rPr>
            </w:pPr>
            <w:r w:rsidRPr="001B227A">
              <w:rPr>
                <w:rFonts w:ascii="Arial" w:hAnsi="Arial" w:cs="Arial"/>
                <w:b/>
                <w:bCs/>
                <w:sz w:val="24"/>
                <w:szCs w:val="24"/>
              </w:rPr>
              <w:t>A</w:t>
            </w:r>
          </w:p>
        </w:tc>
        <w:tc>
          <w:tcPr>
            <w:tcW w:w="5376" w:type="dxa"/>
            <w:tcBorders>
              <w:top w:val="single" w:sz="18" w:space="0" w:color="auto"/>
              <w:left w:val="single" w:sz="18" w:space="0" w:color="auto"/>
              <w:bottom w:val="single" w:sz="18" w:space="0" w:color="auto"/>
              <w:right w:val="single" w:sz="18" w:space="0" w:color="auto"/>
            </w:tcBorders>
          </w:tcPr>
          <w:p w14:paraId="1605F107" w14:textId="77777777" w:rsidR="009A0F9B" w:rsidRPr="00C92C5B" w:rsidRDefault="009A0F9B" w:rsidP="00F9687E">
            <w:r>
              <w:rPr>
                <w:b/>
                <w:bCs/>
                <w:sz w:val="28"/>
                <w:szCs w:val="28"/>
              </w:rPr>
              <w:t xml:space="preserve">Option 2 </w:t>
            </w:r>
          </w:p>
        </w:tc>
        <w:tc>
          <w:tcPr>
            <w:tcW w:w="1044" w:type="dxa"/>
            <w:tcBorders>
              <w:top w:val="single" w:sz="18" w:space="0" w:color="auto"/>
              <w:left w:val="single" w:sz="18" w:space="0" w:color="auto"/>
              <w:bottom w:val="single" w:sz="18" w:space="0" w:color="auto"/>
              <w:right w:val="single" w:sz="18" w:space="0" w:color="auto"/>
            </w:tcBorders>
          </w:tcPr>
          <w:p w14:paraId="7CFC6165" w14:textId="77777777" w:rsidR="009A0F9B" w:rsidRDefault="009A0F9B" w:rsidP="00F9687E">
            <w:r w:rsidRPr="004966AE">
              <w:rPr>
                <w:b/>
                <w:bCs/>
              </w:rPr>
              <w:t>[key]</w:t>
            </w:r>
          </w:p>
        </w:tc>
      </w:tr>
      <w:tr w:rsidR="009A0F9B" w14:paraId="23843094" w14:textId="77777777" w:rsidTr="00F9687E">
        <w:trPr>
          <w:trHeight w:val="340"/>
        </w:trPr>
        <w:tc>
          <w:tcPr>
            <w:tcW w:w="1628" w:type="dxa"/>
            <w:tcBorders>
              <w:top w:val="single" w:sz="18" w:space="0" w:color="auto"/>
            </w:tcBorders>
            <w:shd w:val="clear" w:color="auto" w:fill="D9D9D9" w:themeFill="background1" w:themeFillShade="D9"/>
          </w:tcPr>
          <w:p w14:paraId="77553935" w14:textId="77777777" w:rsidR="009A0F9B" w:rsidRPr="001B227A" w:rsidRDefault="009A0F9B" w:rsidP="00F9687E">
            <w:pPr>
              <w:jc w:val="right"/>
              <w:rPr>
                <w:rFonts w:ascii="Arial" w:hAnsi="Arial" w:cs="Arial"/>
                <w:b/>
                <w:bCs/>
                <w:sz w:val="24"/>
                <w:szCs w:val="24"/>
              </w:rPr>
            </w:pPr>
            <w:r>
              <w:rPr>
                <w:rFonts w:ascii="Arial" w:hAnsi="Arial" w:cs="Arial"/>
                <w:b/>
                <w:bCs/>
                <w:sz w:val="24"/>
                <w:szCs w:val="24"/>
              </w:rPr>
              <w:t>Calculation</w:t>
            </w:r>
          </w:p>
        </w:tc>
        <w:tc>
          <w:tcPr>
            <w:tcW w:w="5376" w:type="dxa"/>
            <w:tcBorders>
              <w:top w:val="single" w:sz="18" w:space="0" w:color="auto"/>
            </w:tcBorders>
          </w:tcPr>
          <w:p w14:paraId="1B809BAB" w14:textId="77777777" w:rsidR="009A0F9B" w:rsidRDefault="009A0F9B" w:rsidP="009A0F9B">
            <w:pPr>
              <w:pStyle w:val="ListParagraph"/>
              <w:numPr>
                <w:ilvl w:val="0"/>
                <w:numId w:val="3"/>
              </w:numPr>
            </w:pPr>
            <w:r>
              <w:t>% of loan over equity capital of B: 26,000 / 80,000 = 32.5%</w:t>
            </w:r>
          </w:p>
          <w:p w14:paraId="2FE0BAE0" w14:textId="77777777" w:rsidR="009A0F9B" w:rsidRDefault="009A0F9B" w:rsidP="009A0F9B">
            <w:pPr>
              <w:pStyle w:val="ListParagraph"/>
              <w:numPr>
                <w:ilvl w:val="0"/>
                <w:numId w:val="3"/>
              </w:numPr>
            </w:pPr>
            <w:r>
              <w:t>% of loan over total medium and long term debt: 26,000/50,000 = 52%</w:t>
            </w:r>
          </w:p>
        </w:tc>
        <w:tc>
          <w:tcPr>
            <w:tcW w:w="1044" w:type="dxa"/>
            <w:tcBorders>
              <w:top w:val="single" w:sz="18" w:space="0" w:color="auto"/>
            </w:tcBorders>
          </w:tcPr>
          <w:p w14:paraId="5B6DEF5A" w14:textId="77777777" w:rsidR="009A0F9B" w:rsidRDefault="009A0F9B" w:rsidP="00F9687E"/>
        </w:tc>
      </w:tr>
      <w:tr w:rsidR="009A0F9B" w14:paraId="089F6B62" w14:textId="77777777" w:rsidTr="00F9687E">
        <w:trPr>
          <w:trHeight w:val="340"/>
        </w:trPr>
        <w:tc>
          <w:tcPr>
            <w:tcW w:w="1628" w:type="dxa"/>
            <w:tcBorders>
              <w:bottom w:val="single" w:sz="18" w:space="0" w:color="auto"/>
            </w:tcBorders>
            <w:shd w:val="clear" w:color="auto" w:fill="D9D9D9" w:themeFill="background1" w:themeFillShade="D9"/>
          </w:tcPr>
          <w:p w14:paraId="21487249" w14:textId="77777777" w:rsidR="009A0F9B" w:rsidRPr="001B227A" w:rsidRDefault="009A0F9B" w:rsidP="00F9687E">
            <w:pPr>
              <w:jc w:val="right"/>
              <w:rPr>
                <w:rFonts w:ascii="Arial" w:hAnsi="Arial" w:cs="Arial"/>
                <w:b/>
                <w:bCs/>
                <w:sz w:val="24"/>
                <w:szCs w:val="24"/>
              </w:rPr>
            </w:pPr>
            <w:r>
              <w:rPr>
                <w:rFonts w:ascii="Arial" w:hAnsi="Arial" w:cs="Arial"/>
                <w:b/>
                <w:bCs/>
                <w:sz w:val="24"/>
                <w:szCs w:val="24"/>
              </w:rPr>
              <w:t>Explanation</w:t>
            </w:r>
          </w:p>
        </w:tc>
        <w:tc>
          <w:tcPr>
            <w:tcW w:w="5376" w:type="dxa"/>
            <w:tcBorders>
              <w:bottom w:val="single" w:sz="18" w:space="0" w:color="auto"/>
            </w:tcBorders>
          </w:tcPr>
          <w:p w14:paraId="73553029" w14:textId="77777777" w:rsidR="009A0F9B" w:rsidRDefault="009A0F9B" w:rsidP="00F9687E">
            <w:r>
              <w:t>According to Article 5.2(d) of Decree 132/2020, where a company provides a loan to another company and the loan accounts for at least 25% of the equity capital AND 50% of total medium and long-term loan of the borrower, the parties would be treated as related parties.</w:t>
            </w:r>
          </w:p>
        </w:tc>
        <w:tc>
          <w:tcPr>
            <w:tcW w:w="1044" w:type="dxa"/>
            <w:tcBorders>
              <w:bottom w:val="single" w:sz="18" w:space="0" w:color="auto"/>
            </w:tcBorders>
          </w:tcPr>
          <w:p w14:paraId="26258656" w14:textId="77777777" w:rsidR="009A0F9B" w:rsidRDefault="009A0F9B" w:rsidP="00F9687E"/>
        </w:tc>
      </w:tr>
      <w:tr w:rsidR="009A0F9B" w:rsidRPr="004966AE" w14:paraId="4E338B51"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6E755C8" w14:textId="77777777" w:rsidR="009A0F9B" w:rsidRPr="001B227A" w:rsidRDefault="009A0F9B" w:rsidP="00F9687E">
            <w:pPr>
              <w:jc w:val="center"/>
              <w:rPr>
                <w:rFonts w:ascii="Arial" w:hAnsi="Arial" w:cs="Arial"/>
                <w:b/>
                <w:bCs/>
                <w:sz w:val="24"/>
                <w:szCs w:val="24"/>
              </w:rPr>
            </w:pPr>
            <w:r>
              <w:rPr>
                <w:rFonts w:ascii="Arial" w:hAnsi="Arial" w:cs="Arial"/>
                <w:b/>
                <w:bCs/>
                <w:sz w:val="24"/>
                <w:szCs w:val="24"/>
              </w:rPr>
              <w:t>B</w:t>
            </w:r>
          </w:p>
        </w:tc>
        <w:tc>
          <w:tcPr>
            <w:tcW w:w="5376" w:type="dxa"/>
            <w:tcBorders>
              <w:top w:val="single" w:sz="18" w:space="0" w:color="auto"/>
              <w:left w:val="single" w:sz="18" w:space="0" w:color="auto"/>
              <w:bottom w:val="single" w:sz="18" w:space="0" w:color="auto"/>
              <w:right w:val="single" w:sz="18" w:space="0" w:color="auto"/>
            </w:tcBorders>
          </w:tcPr>
          <w:p w14:paraId="53D2C8ED" w14:textId="77777777" w:rsidR="009A0F9B" w:rsidRPr="00EC6C91" w:rsidRDefault="009A0F9B" w:rsidP="00F9687E">
            <w:pPr>
              <w:rPr>
                <w:b/>
                <w:bCs/>
                <w:sz w:val="28"/>
                <w:szCs w:val="28"/>
              </w:rPr>
            </w:pPr>
            <w:r>
              <w:rPr>
                <w:b/>
                <w:bCs/>
                <w:sz w:val="28"/>
                <w:szCs w:val="28"/>
              </w:rPr>
              <w:t>Option 4</w:t>
            </w:r>
          </w:p>
        </w:tc>
        <w:tc>
          <w:tcPr>
            <w:tcW w:w="1044" w:type="dxa"/>
            <w:tcBorders>
              <w:top w:val="single" w:sz="18" w:space="0" w:color="auto"/>
              <w:left w:val="single" w:sz="18" w:space="0" w:color="auto"/>
              <w:bottom w:val="single" w:sz="18" w:space="0" w:color="auto"/>
              <w:right w:val="single" w:sz="18" w:space="0" w:color="auto"/>
            </w:tcBorders>
          </w:tcPr>
          <w:p w14:paraId="5872FBD2" w14:textId="77777777" w:rsidR="009A0F9B" w:rsidRPr="004966AE" w:rsidRDefault="009A0F9B" w:rsidP="00F9687E">
            <w:pPr>
              <w:rPr>
                <w:b/>
                <w:bCs/>
              </w:rPr>
            </w:pPr>
          </w:p>
        </w:tc>
      </w:tr>
      <w:tr w:rsidR="009A0F9B" w14:paraId="31A047D5" w14:textId="77777777" w:rsidTr="00F9687E">
        <w:trPr>
          <w:trHeight w:val="340"/>
        </w:trPr>
        <w:tc>
          <w:tcPr>
            <w:tcW w:w="1628" w:type="dxa"/>
            <w:tcBorders>
              <w:top w:val="single" w:sz="18" w:space="0" w:color="auto"/>
            </w:tcBorders>
            <w:shd w:val="clear" w:color="auto" w:fill="D9D9D9" w:themeFill="background1" w:themeFillShade="D9"/>
          </w:tcPr>
          <w:p w14:paraId="2A748F13" w14:textId="77777777" w:rsidR="009A0F9B" w:rsidRDefault="009A0F9B" w:rsidP="00F9687E">
            <w:pPr>
              <w:jc w:val="center"/>
              <w:rPr>
                <w:rFonts w:ascii="Arial" w:hAnsi="Arial" w:cs="Arial"/>
                <w:b/>
                <w:bCs/>
                <w:sz w:val="24"/>
                <w:szCs w:val="24"/>
              </w:rPr>
            </w:pPr>
            <w:r>
              <w:rPr>
                <w:rFonts w:ascii="Arial" w:hAnsi="Arial" w:cs="Arial"/>
                <w:b/>
                <w:bCs/>
                <w:sz w:val="24"/>
                <w:szCs w:val="24"/>
              </w:rPr>
              <w:t>Calculation</w:t>
            </w:r>
          </w:p>
        </w:tc>
        <w:tc>
          <w:tcPr>
            <w:tcW w:w="5376" w:type="dxa"/>
            <w:tcBorders>
              <w:top w:val="single" w:sz="18" w:space="0" w:color="auto"/>
            </w:tcBorders>
          </w:tcPr>
          <w:p w14:paraId="54A18DEA" w14:textId="77777777" w:rsidR="009A0F9B" w:rsidRDefault="009A0F9B" w:rsidP="009A0F9B">
            <w:pPr>
              <w:pStyle w:val="ListParagraph"/>
              <w:numPr>
                <w:ilvl w:val="0"/>
                <w:numId w:val="3"/>
              </w:numPr>
            </w:pPr>
            <w:r>
              <w:t>% of loan over equity capital of B: 26,000 / 120,000 = 22%</w:t>
            </w:r>
          </w:p>
          <w:p w14:paraId="54CE24D2" w14:textId="77777777" w:rsidR="009A0F9B" w:rsidRDefault="009A0F9B" w:rsidP="009A0F9B">
            <w:pPr>
              <w:pStyle w:val="ListParagraph"/>
              <w:numPr>
                <w:ilvl w:val="0"/>
                <w:numId w:val="3"/>
              </w:numPr>
            </w:pPr>
            <w:r>
              <w:t>% of loan over total medium long term debt: 26,000/30,000 = 87%</w:t>
            </w:r>
          </w:p>
        </w:tc>
        <w:tc>
          <w:tcPr>
            <w:tcW w:w="1044" w:type="dxa"/>
            <w:tcBorders>
              <w:top w:val="single" w:sz="18" w:space="0" w:color="auto"/>
            </w:tcBorders>
          </w:tcPr>
          <w:p w14:paraId="03676BD4" w14:textId="77777777" w:rsidR="009A0F9B" w:rsidRDefault="009A0F9B" w:rsidP="00F9687E"/>
        </w:tc>
      </w:tr>
      <w:tr w:rsidR="009A0F9B" w14:paraId="3CDF9A72" w14:textId="77777777" w:rsidTr="00F9687E">
        <w:trPr>
          <w:trHeight w:val="340"/>
        </w:trPr>
        <w:tc>
          <w:tcPr>
            <w:tcW w:w="1628" w:type="dxa"/>
            <w:tcBorders>
              <w:bottom w:val="single" w:sz="18" w:space="0" w:color="auto"/>
            </w:tcBorders>
            <w:shd w:val="clear" w:color="auto" w:fill="D9D9D9" w:themeFill="background1" w:themeFillShade="D9"/>
          </w:tcPr>
          <w:p w14:paraId="6CF08979" w14:textId="77777777" w:rsidR="009A0F9B" w:rsidRDefault="009A0F9B" w:rsidP="00F9687E">
            <w:pPr>
              <w:jc w:val="center"/>
              <w:rPr>
                <w:rFonts w:ascii="Arial" w:hAnsi="Arial" w:cs="Arial"/>
                <w:b/>
                <w:bCs/>
                <w:sz w:val="24"/>
                <w:szCs w:val="24"/>
              </w:rPr>
            </w:pPr>
            <w:r>
              <w:rPr>
                <w:rFonts w:ascii="Arial" w:hAnsi="Arial" w:cs="Arial"/>
                <w:b/>
                <w:bCs/>
                <w:sz w:val="24"/>
                <w:szCs w:val="24"/>
              </w:rPr>
              <w:t>Explanation</w:t>
            </w:r>
          </w:p>
        </w:tc>
        <w:tc>
          <w:tcPr>
            <w:tcW w:w="5376" w:type="dxa"/>
            <w:tcBorders>
              <w:bottom w:val="single" w:sz="18" w:space="0" w:color="auto"/>
            </w:tcBorders>
          </w:tcPr>
          <w:p w14:paraId="62D6D1A7" w14:textId="77777777" w:rsidR="009A0F9B" w:rsidRDefault="009A0F9B" w:rsidP="00F9687E">
            <w:r>
              <w:t>Incorrect choice because % of loan does not exceed 25%.</w:t>
            </w:r>
          </w:p>
        </w:tc>
        <w:tc>
          <w:tcPr>
            <w:tcW w:w="1044" w:type="dxa"/>
            <w:tcBorders>
              <w:bottom w:val="single" w:sz="18" w:space="0" w:color="auto"/>
            </w:tcBorders>
          </w:tcPr>
          <w:p w14:paraId="6635E6AE" w14:textId="77777777" w:rsidR="009A0F9B" w:rsidRDefault="009A0F9B" w:rsidP="00F9687E"/>
        </w:tc>
      </w:tr>
      <w:tr w:rsidR="009A0F9B" w:rsidRPr="00EC6C91" w14:paraId="36AA7EEC"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934DD34" w14:textId="77777777" w:rsidR="009A0F9B" w:rsidRDefault="009A0F9B" w:rsidP="00F9687E">
            <w:pPr>
              <w:jc w:val="center"/>
              <w:rPr>
                <w:rFonts w:ascii="Arial" w:hAnsi="Arial" w:cs="Arial"/>
                <w:b/>
                <w:bCs/>
                <w:sz w:val="24"/>
                <w:szCs w:val="24"/>
              </w:rPr>
            </w:pPr>
            <w:r>
              <w:rPr>
                <w:rFonts w:ascii="Arial" w:hAnsi="Arial" w:cs="Arial"/>
                <w:b/>
                <w:bCs/>
                <w:sz w:val="24"/>
                <w:szCs w:val="24"/>
              </w:rPr>
              <w:t>C</w:t>
            </w:r>
          </w:p>
        </w:tc>
        <w:tc>
          <w:tcPr>
            <w:tcW w:w="5376" w:type="dxa"/>
            <w:tcBorders>
              <w:top w:val="single" w:sz="18" w:space="0" w:color="auto"/>
              <w:left w:val="single" w:sz="18" w:space="0" w:color="auto"/>
              <w:bottom w:val="single" w:sz="18" w:space="0" w:color="auto"/>
              <w:right w:val="single" w:sz="18" w:space="0" w:color="auto"/>
            </w:tcBorders>
          </w:tcPr>
          <w:p w14:paraId="2C171345" w14:textId="77777777" w:rsidR="009A0F9B" w:rsidRPr="00EC6C91" w:rsidRDefault="009A0F9B" w:rsidP="00F9687E">
            <w:pPr>
              <w:rPr>
                <w:b/>
                <w:bCs/>
                <w:sz w:val="28"/>
                <w:szCs w:val="28"/>
              </w:rPr>
            </w:pPr>
            <w:r>
              <w:rPr>
                <w:b/>
                <w:bCs/>
                <w:sz w:val="28"/>
                <w:szCs w:val="28"/>
              </w:rPr>
              <w:t>Option 1</w:t>
            </w:r>
          </w:p>
        </w:tc>
        <w:tc>
          <w:tcPr>
            <w:tcW w:w="1044" w:type="dxa"/>
            <w:tcBorders>
              <w:top w:val="single" w:sz="18" w:space="0" w:color="auto"/>
              <w:left w:val="single" w:sz="18" w:space="0" w:color="auto"/>
              <w:bottom w:val="single" w:sz="18" w:space="0" w:color="auto"/>
              <w:right w:val="single" w:sz="18" w:space="0" w:color="auto"/>
            </w:tcBorders>
          </w:tcPr>
          <w:p w14:paraId="0C4B0FD1" w14:textId="77777777" w:rsidR="009A0F9B" w:rsidRPr="00EC6C91" w:rsidRDefault="009A0F9B" w:rsidP="00F9687E">
            <w:pPr>
              <w:rPr>
                <w:b/>
                <w:bCs/>
              </w:rPr>
            </w:pPr>
          </w:p>
        </w:tc>
      </w:tr>
      <w:tr w:rsidR="009A0F9B" w14:paraId="415EAD17" w14:textId="77777777" w:rsidTr="00F9687E">
        <w:trPr>
          <w:trHeight w:val="340"/>
        </w:trPr>
        <w:tc>
          <w:tcPr>
            <w:tcW w:w="1628" w:type="dxa"/>
            <w:tcBorders>
              <w:top w:val="single" w:sz="18" w:space="0" w:color="auto"/>
            </w:tcBorders>
            <w:shd w:val="clear" w:color="auto" w:fill="D9D9D9" w:themeFill="background1" w:themeFillShade="D9"/>
          </w:tcPr>
          <w:p w14:paraId="45D3EDD7" w14:textId="77777777" w:rsidR="009A0F9B" w:rsidRDefault="009A0F9B" w:rsidP="00F9687E">
            <w:pPr>
              <w:jc w:val="center"/>
              <w:rPr>
                <w:rFonts w:ascii="Arial" w:hAnsi="Arial" w:cs="Arial"/>
                <w:b/>
                <w:bCs/>
                <w:sz w:val="24"/>
                <w:szCs w:val="24"/>
              </w:rPr>
            </w:pPr>
            <w:r>
              <w:rPr>
                <w:rFonts w:ascii="Arial" w:hAnsi="Arial" w:cs="Arial"/>
                <w:b/>
                <w:bCs/>
                <w:sz w:val="24"/>
                <w:szCs w:val="24"/>
              </w:rPr>
              <w:lastRenderedPageBreak/>
              <w:t>Calculation</w:t>
            </w:r>
          </w:p>
        </w:tc>
        <w:tc>
          <w:tcPr>
            <w:tcW w:w="5376" w:type="dxa"/>
            <w:tcBorders>
              <w:top w:val="single" w:sz="18" w:space="0" w:color="auto"/>
            </w:tcBorders>
          </w:tcPr>
          <w:p w14:paraId="6E581D3B" w14:textId="77777777" w:rsidR="009A0F9B" w:rsidRDefault="009A0F9B" w:rsidP="009A0F9B">
            <w:pPr>
              <w:pStyle w:val="ListParagraph"/>
              <w:numPr>
                <w:ilvl w:val="0"/>
                <w:numId w:val="3"/>
              </w:numPr>
            </w:pPr>
            <w:r>
              <w:t>% of loan over equity capital of B: 26,000 / 80,000 = 33%</w:t>
            </w:r>
          </w:p>
          <w:p w14:paraId="45664F41" w14:textId="77777777" w:rsidR="009A0F9B" w:rsidRDefault="009A0F9B" w:rsidP="009A0F9B">
            <w:pPr>
              <w:pStyle w:val="ListParagraph"/>
              <w:numPr>
                <w:ilvl w:val="0"/>
                <w:numId w:val="3"/>
              </w:numPr>
            </w:pPr>
            <w:r>
              <w:t>% of loan over total medium long term debt: 26,000/60,000 = 43%</w:t>
            </w:r>
          </w:p>
        </w:tc>
        <w:tc>
          <w:tcPr>
            <w:tcW w:w="1044" w:type="dxa"/>
            <w:tcBorders>
              <w:top w:val="single" w:sz="18" w:space="0" w:color="auto"/>
            </w:tcBorders>
          </w:tcPr>
          <w:p w14:paraId="00FB3CF8" w14:textId="77777777" w:rsidR="009A0F9B" w:rsidRDefault="009A0F9B" w:rsidP="00F9687E"/>
        </w:tc>
      </w:tr>
      <w:tr w:rsidR="009A0F9B" w14:paraId="5FB35081" w14:textId="77777777" w:rsidTr="00F9687E">
        <w:trPr>
          <w:trHeight w:val="340"/>
        </w:trPr>
        <w:tc>
          <w:tcPr>
            <w:tcW w:w="1628" w:type="dxa"/>
            <w:tcBorders>
              <w:bottom w:val="single" w:sz="18" w:space="0" w:color="auto"/>
            </w:tcBorders>
            <w:shd w:val="clear" w:color="auto" w:fill="D9D9D9" w:themeFill="background1" w:themeFillShade="D9"/>
          </w:tcPr>
          <w:p w14:paraId="682331A2" w14:textId="77777777" w:rsidR="009A0F9B" w:rsidRDefault="009A0F9B" w:rsidP="00F9687E">
            <w:pPr>
              <w:jc w:val="center"/>
              <w:rPr>
                <w:rFonts w:ascii="Arial" w:hAnsi="Arial" w:cs="Arial"/>
                <w:b/>
                <w:bCs/>
                <w:sz w:val="24"/>
                <w:szCs w:val="24"/>
              </w:rPr>
            </w:pPr>
            <w:r>
              <w:rPr>
                <w:rFonts w:ascii="Arial" w:hAnsi="Arial" w:cs="Arial"/>
                <w:b/>
                <w:bCs/>
                <w:sz w:val="24"/>
                <w:szCs w:val="24"/>
              </w:rPr>
              <w:t>Explanation</w:t>
            </w:r>
          </w:p>
        </w:tc>
        <w:tc>
          <w:tcPr>
            <w:tcW w:w="5376" w:type="dxa"/>
            <w:tcBorders>
              <w:bottom w:val="single" w:sz="18" w:space="0" w:color="auto"/>
            </w:tcBorders>
          </w:tcPr>
          <w:p w14:paraId="2933F6D5" w14:textId="77777777" w:rsidR="009A0F9B" w:rsidRPr="003C745E" w:rsidRDefault="009A0F9B" w:rsidP="00F9687E">
            <w:pPr>
              <w:rPr>
                <w:sz w:val="20"/>
                <w:szCs w:val="20"/>
              </w:rPr>
            </w:pPr>
            <w:r>
              <w:t>Incorrect choice because the loan is less than 50% of the total medium and long-term loan</w:t>
            </w:r>
          </w:p>
        </w:tc>
        <w:tc>
          <w:tcPr>
            <w:tcW w:w="1044" w:type="dxa"/>
            <w:tcBorders>
              <w:bottom w:val="single" w:sz="18" w:space="0" w:color="auto"/>
            </w:tcBorders>
          </w:tcPr>
          <w:p w14:paraId="49912132" w14:textId="77777777" w:rsidR="009A0F9B" w:rsidRDefault="009A0F9B" w:rsidP="00F9687E"/>
        </w:tc>
      </w:tr>
      <w:tr w:rsidR="009A0F9B" w14:paraId="13E08153"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D2460CB" w14:textId="77777777" w:rsidR="009A0F9B" w:rsidRDefault="009A0F9B" w:rsidP="00F9687E">
            <w:pPr>
              <w:jc w:val="center"/>
              <w:rPr>
                <w:rFonts w:ascii="Arial" w:hAnsi="Arial" w:cs="Arial"/>
                <w:b/>
                <w:bCs/>
                <w:sz w:val="24"/>
                <w:szCs w:val="24"/>
              </w:rPr>
            </w:pPr>
            <w:r>
              <w:rPr>
                <w:rFonts w:ascii="Arial" w:hAnsi="Arial" w:cs="Arial"/>
                <w:b/>
                <w:bCs/>
                <w:sz w:val="24"/>
                <w:szCs w:val="24"/>
              </w:rPr>
              <w:t>D</w:t>
            </w:r>
          </w:p>
        </w:tc>
        <w:tc>
          <w:tcPr>
            <w:tcW w:w="5376" w:type="dxa"/>
            <w:tcBorders>
              <w:top w:val="single" w:sz="18" w:space="0" w:color="auto"/>
              <w:left w:val="single" w:sz="18" w:space="0" w:color="auto"/>
              <w:bottom w:val="single" w:sz="18" w:space="0" w:color="auto"/>
              <w:right w:val="single" w:sz="18" w:space="0" w:color="auto"/>
            </w:tcBorders>
          </w:tcPr>
          <w:p w14:paraId="77A23637" w14:textId="77777777" w:rsidR="009A0F9B" w:rsidRPr="00EC6C91" w:rsidRDefault="009A0F9B" w:rsidP="00F9687E">
            <w:pPr>
              <w:rPr>
                <w:b/>
                <w:bCs/>
                <w:sz w:val="28"/>
                <w:szCs w:val="28"/>
              </w:rPr>
            </w:pPr>
            <w:r>
              <w:rPr>
                <w:b/>
                <w:bCs/>
                <w:sz w:val="28"/>
                <w:szCs w:val="28"/>
              </w:rPr>
              <w:t>Option 3</w:t>
            </w:r>
          </w:p>
        </w:tc>
        <w:tc>
          <w:tcPr>
            <w:tcW w:w="1044" w:type="dxa"/>
            <w:tcBorders>
              <w:top w:val="single" w:sz="18" w:space="0" w:color="auto"/>
              <w:left w:val="single" w:sz="18" w:space="0" w:color="auto"/>
              <w:bottom w:val="single" w:sz="18" w:space="0" w:color="auto"/>
              <w:right w:val="single" w:sz="18" w:space="0" w:color="auto"/>
            </w:tcBorders>
          </w:tcPr>
          <w:p w14:paraId="2506E088" w14:textId="77777777" w:rsidR="009A0F9B" w:rsidRDefault="009A0F9B" w:rsidP="00F9687E"/>
        </w:tc>
      </w:tr>
      <w:tr w:rsidR="009A0F9B" w14:paraId="5FE984B3" w14:textId="77777777" w:rsidTr="00F9687E">
        <w:trPr>
          <w:trHeight w:val="340"/>
        </w:trPr>
        <w:tc>
          <w:tcPr>
            <w:tcW w:w="1628" w:type="dxa"/>
            <w:tcBorders>
              <w:top w:val="single" w:sz="18" w:space="0" w:color="auto"/>
            </w:tcBorders>
            <w:shd w:val="clear" w:color="auto" w:fill="D9D9D9" w:themeFill="background1" w:themeFillShade="D9"/>
          </w:tcPr>
          <w:p w14:paraId="26CDFE4F" w14:textId="77777777" w:rsidR="009A0F9B" w:rsidRDefault="009A0F9B" w:rsidP="00F9687E">
            <w:pPr>
              <w:jc w:val="center"/>
              <w:rPr>
                <w:rFonts w:ascii="Arial" w:hAnsi="Arial" w:cs="Arial"/>
                <w:b/>
                <w:bCs/>
                <w:sz w:val="24"/>
                <w:szCs w:val="24"/>
              </w:rPr>
            </w:pPr>
            <w:r>
              <w:rPr>
                <w:rFonts w:ascii="Arial" w:hAnsi="Arial" w:cs="Arial"/>
                <w:b/>
                <w:bCs/>
                <w:sz w:val="24"/>
                <w:szCs w:val="24"/>
              </w:rPr>
              <w:t>Calculation</w:t>
            </w:r>
          </w:p>
        </w:tc>
        <w:tc>
          <w:tcPr>
            <w:tcW w:w="5376" w:type="dxa"/>
            <w:tcBorders>
              <w:top w:val="single" w:sz="18" w:space="0" w:color="auto"/>
            </w:tcBorders>
          </w:tcPr>
          <w:p w14:paraId="47A1D62B" w14:textId="77777777" w:rsidR="009A0F9B" w:rsidRDefault="009A0F9B" w:rsidP="009A0F9B">
            <w:pPr>
              <w:pStyle w:val="ListParagraph"/>
              <w:numPr>
                <w:ilvl w:val="0"/>
                <w:numId w:val="3"/>
              </w:numPr>
            </w:pPr>
            <w:r>
              <w:t>% of loan over equity capital of B: 26,000 / 120,000 = 22%</w:t>
            </w:r>
          </w:p>
          <w:p w14:paraId="26A215AD" w14:textId="77777777" w:rsidR="009A0F9B" w:rsidRDefault="009A0F9B" w:rsidP="009A0F9B">
            <w:pPr>
              <w:pStyle w:val="ListParagraph"/>
              <w:numPr>
                <w:ilvl w:val="0"/>
                <w:numId w:val="3"/>
              </w:numPr>
            </w:pPr>
            <w:r>
              <w:t>% of loan over total medium long term debt: 26,000/80,000 = 33%</w:t>
            </w:r>
          </w:p>
        </w:tc>
        <w:tc>
          <w:tcPr>
            <w:tcW w:w="1044" w:type="dxa"/>
            <w:tcBorders>
              <w:top w:val="single" w:sz="18" w:space="0" w:color="auto"/>
            </w:tcBorders>
          </w:tcPr>
          <w:p w14:paraId="33265076" w14:textId="77777777" w:rsidR="009A0F9B" w:rsidRDefault="009A0F9B" w:rsidP="00F9687E"/>
        </w:tc>
      </w:tr>
      <w:tr w:rsidR="009A0F9B" w14:paraId="69DA2DF1" w14:textId="77777777" w:rsidTr="00F9687E">
        <w:trPr>
          <w:trHeight w:val="340"/>
        </w:trPr>
        <w:tc>
          <w:tcPr>
            <w:tcW w:w="1628" w:type="dxa"/>
            <w:shd w:val="clear" w:color="auto" w:fill="D9D9D9" w:themeFill="background1" w:themeFillShade="D9"/>
          </w:tcPr>
          <w:p w14:paraId="1C94ABF5" w14:textId="77777777" w:rsidR="009A0F9B" w:rsidRDefault="009A0F9B" w:rsidP="00F9687E">
            <w:pPr>
              <w:jc w:val="center"/>
              <w:rPr>
                <w:rFonts w:ascii="Arial" w:hAnsi="Arial" w:cs="Arial"/>
                <w:b/>
                <w:bCs/>
                <w:sz w:val="24"/>
                <w:szCs w:val="24"/>
              </w:rPr>
            </w:pPr>
            <w:r>
              <w:rPr>
                <w:rFonts w:ascii="Arial" w:hAnsi="Arial" w:cs="Arial"/>
                <w:b/>
                <w:bCs/>
                <w:sz w:val="24"/>
                <w:szCs w:val="24"/>
              </w:rPr>
              <w:t>Explanation</w:t>
            </w:r>
          </w:p>
        </w:tc>
        <w:tc>
          <w:tcPr>
            <w:tcW w:w="5376" w:type="dxa"/>
          </w:tcPr>
          <w:p w14:paraId="0E95A32F" w14:textId="77777777" w:rsidR="009A0F9B" w:rsidRDefault="009A0F9B" w:rsidP="00F9687E">
            <w:r>
              <w:t>Incorrect because loan is less than 25% of equity capital and less than 50% of the total medium and long-term loan</w:t>
            </w:r>
          </w:p>
        </w:tc>
        <w:tc>
          <w:tcPr>
            <w:tcW w:w="1044" w:type="dxa"/>
          </w:tcPr>
          <w:p w14:paraId="1DA1F900" w14:textId="77777777" w:rsidR="009A0F9B" w:rsidRDefault="009A0F9B" w:rsidP="00F9687E"/>
        </w:tc>
      </w:tr>
    </w:tbl>
    <w:p w14:paraId="60525296" w14:textId="77777777" w:rsidR="009A0F9B" w:rsidRDefault="009A0F9B"/>
    <w:p w14:paraId="22C73752" w14:textId="73E7F219" w:rsidR="009A0F9B" w:rsidRDefault="009A0F9B" w:rsidP="009A0F9B">
      <w:pPr>
        <w:pStyle w:val="Heading2"/>
      </w:pPr>
      <w:r>
        <w:t xml:space="preserve">Example </w:t>
      </w:r>
      <w:r w:rsidR="003E5C71">
        <w:t>5</w:t>
      </w:r>
      <w:r>
        <w:t>:</w:t>
      </w:r>
    </w:p>
    <w:p w14:paraId="292C0A56" w14:textId="4E699014" w:rsidR="009A0F9B" w:rsidRDefault="009A0F9B">
      <w:r>
        <w:t>Given 3 statements below:</w:t>
      </w:r>
    </w:p>
    <w:p w14:paraId="10D05908" w14:textId="77777777" w:rsidR="009A0F9B" w:rsidRDefault="009A0F9B" w:rsidP="009A0F9B">
      <w:pPr>
        <w:pStyle w:val="ListParagraph"/>
        <w:numPr>
          <w:ilvl w:val="0"/>
          <w:numId w:val="4"/>
        </w:numPr>
        <w:spacing w:line="259" w:lineRule="auto"/>
      </w:pPr>
      <w:r>
        <w:t xml:space="preserve">‘Database of a tax authority’ for benchmarking can include </w:t>
      </w:r>
      <w:r w:rsidRPr="000D4D58">
        <w:t>databases and information exchanged with overseas tax authorities and competent regulatory authorities.</w:t>
      </w:r>
    </w:p>
    <w:p w14:paraId="23F44B7E" w14:textId="77777777" w:rsidR="009A0F9B" w:rsidRDefault="009A0F9B" w:rsidP="009A0F9B">
      <w:pPr>
        <w:pStyle w:val="ListParagraph"/>
        <w:numPr>
          <w:ilvl w:val="0"/>
          <w:numId w:val="4"/>
        </w:numPr>
        <w:spacing w:line="259" w:lineRule="auto"/>
      </w:pPr>
      <w:r>
        <w:t>‘</w:t>
      </w:r>
      <w:r w:rsidRPr="000D4D58">
        <w:t>Standard arm’s length range</w:t>
      </w:r>
      <w:r>
        <w:t>’</w:t>
      </w:r>
      <w:r w:rsidRPr="000D4D58">
        <w:t xml:space="preserve"> </w:t>
      </w:r>
      <w:r>
        <w:t xml:space="preserve">for benchmarking </w:t>
      </w:r>
      <w:r w:rsidRPr="000D4D58">
        <w:t>is a set of values ranging from the 35</w:t>
      </w:r>
      <w:r w:rsidRPr="000D4D58">
        <w:rPr>
          <w:vertAlign w:val="superscript"/>
        </w:rPr>
        <w:t>th</w:t>
      </w:r>
      <w:r w:rsidRPr="000D4D58">
        <w:t> percentile to the 75</w:t>
      </w:r>
      <w:r w:rsidRPr="000D4D58">
        <w:rPr>
          <w:vertAlign w:val="superscript"/>
        </w:rPr>
        <w:t>th</w:t>
      </w:r>
      <w:r w:rsidRPr="000D4D58">
        <w:t> percentile</w:t>
      </w:r>
      <w:r>
        <w:t>.</w:t>
      </w:r>
    </w:p>
    <w:p w14:paraId="6E00F477" w14:textId="77777777" w:rsidR="009A0F9B" w:rsidRDefault="009A0F9B" w:rsidP="009A0F9B">
      <w:pPr>
        <w:pStyle w:val="ListParagraph"/>
        <w:numPr>
          <w:ilvl w:val="0"/>
          <w:numId w:val="4"/>
        </w:numPr>
        <w:spacing w:line="259" w:lineRule="auto"/>
      </w:pPr>
      <w:r>
        <w:t>T</w:t>
      </w:r>
      <w:r w:rsidRPr="000D4D58">
        <w:t xml:space="preserve">he </w:t>
      </w:r>
      <w:r>
        <w:t>average</w:t>
      </w:r>
      <w:r w:rsidRPr="000D4D58">
        <w:t xml:space="preserve"> value of this </w:t>
      </w:r>
      <w:r>
        <w:t xml:space="preserve">standard arm’s length </w:t>
      </w:r>
      <w:r w:rsidRPr="000D4D58">
        <w:t>range is the 50</w:t>
      </w:r>
      <w:r w:rsidRPr="000D4D58">
        <w:rPr>
          <w:vertAlign w:val="superscript"/>
        </w:rPr>
        <w:t>th</w:t>
      </w:r>
      <w:r w:rsidRPr="000D4D58">
        <w:t> percentile determined according to the probability function.</w:t>
      </w:r>
    </w:p>
    <w:p w14:paraId="39B0C8B0" w14:textId="7FD030F3" w:rsidR="009A0F9B" w:rsidRDefault="009A0F9B">
      <w:r>
        <w:t>Question:</w:t>
      </w:r>
    </w:p>
    <w:p w14:paraId="480C211E" w14:textId="77777777" w:rsidR="009A0F9B" w:rsidRPr="009A0F9B" w:rsidRDefault="009A0F9B" w:rsidP="009A0F9B">
      <w:pPr>
        <w:rPr>
          <w:b/>
          <w:bCs/>
        </w:rPr>
      </w:pPr>
      <w:r>
        <w:rPr>
          <w:b/>
          <w:bCs/>
        </w:rPr>
        <w:t>Which of the following are the correct descriptions regarding the benchmarking of an arm’s length price for related party transactions under Decree 132/2020/ND-CP?</w:t>
      </w:r>
    </w:p>
    <w:p w14:paraId="317A9E00" w14:textId="4AE15DB7" w:rsidR="009A0F9B" w:rsidRDefault="009A0F9B">
      <w:r>
        <w:t>Answer options:</w:t>
      </w:r>
    </w:p>
    <w:tbl>
      <w:tblPr>
        <w:tblStyle w:val="TableGrid"/>
        <w:tblW w:w="0" w:type="auto"/>
        <w:tblLook w:val="04A0" w:firstRow="1" w:lastRow="0" w:firstColumn="1" w:lastColumn="0" w:noHBand="0" w:noVBand="1"/>
      </w:tblPr>
      <w:tblGrid>
        <w:gridCol w:w="1628"/>
        <w:gridCol w:w="5376"/>
        <w:gridCol w:w="1044"/>
      </w:tblGrid>
      <w:tr w:rsidR="009A0F9B" w14:paraId="3472C263"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4AC693A" w14:textId="77777777" w:rsidR="009A0F9B" w:rsidRPr="001B227A" w:rsidRDefault="009A0F9B" w:rsidP="00F9687E">
            <w:pPr>
              <w:jc w:val="center"/>
              <w:rPr>
                <w:rFonts w:ascii="Arial" w:hAnsi="Arial" w:cs="Arial"/>
                <w:b/>
                <w:bCs/>
                <w:sz w:val="24"/>
                <w:szCs w:val="24"/>
              </w:rPr>
            </w:pPr>
            <w:r w:rsidRPr="001B227A">
              <w:rPr>
                <w:rFonts w:ascii="Arial" w:hAnsi="Arial" w:cs="Arial"/>
                <w:b/>
                <w:bCs/>
                <w:sz w:val="24"/>
                <w:szCs w:val="24"/>
              </w:rPr>
              <w:t>A</w:t>
            </w:r>
          </w:p>
        </w:tc>
        <w:tc>
          <w:tcPr>
            <w:tcW w:w="5376" w:type="dxa"/>
            <w:tcBorders>
              <w:top w:val="single" w:sz="18" w:space="0" w:color="auto"/>
              <w:left w:val="single" w:sz="18" w:space="0" w:color="auto"/>
              <w:bottom w:val="single" w:sz="18" w:space="0" w:color="auto"/>
              <w:right w:val="single" w:sz="18" w:space="0" w:color="auto"/>
            </w:tcBorders>
          </w:tcPr>
          <w:p w14:paraId="254DBE99" w14:textId="77777777" w:rsidR="009A0F9B" w:rsidRPr="00C92C5B" w:rsidRDefault="009A0F9B" w:rsidP="00F9687E">
            <w:r>
              <w:rPr>
                <w:b/>
                <w:bCs/>
                <w:sz w:val="28"/>
                <w:szCs w:val="28"/>
              </w:rPr>
              <w:t xml:space="preserve">1 and 2 only </w:t>
            </w:r>
          </w:p>
        </w:tc>
        <w:tc>
          <w:tcPr>
            <w:tcW w:w="1044" w:type="dxa"/>
            <w:tcBorders>
              <w:top w:val="single" w:sz="18" w:space="0" w:color="auto"/>
              <w:left w:val="single" w:sz="18" w:space="0" w:color="auto"/>
              <w:bottom w:val="single" w:sz="18" w:space="0" w:color="auto"/>
              <w:right w:val="single" w:sz="18" w:space="0" w:color="auto"/>
            </w:tcBorders>
          </w:tcPr>
          <w:p w14:paraId="3295B5F8" w14:textId="77777777" w:rsidR="009A0F9B" w:rsidRDefault="009A0F9B" w:rsidP="00F9687E">
            <w:r w:rsidRPr="004966AE">
              <w:rPr>
                <w:b/>
                <w:bCs/>
              </w:rPr>
              <w:t>[key]</w:t>
            </w:r>
          </w:p>
        </w:tc>
      </w:tr>
      <w:tr w:rsidR="009A0F9B" w14:paraId="3B46A446" w14:textId="77777777" w:rsidTr="00F9687E">
        <w:trPr>
          <w:trHeight w:val="340"/>
        </w:trPr>
        <w:tc>
          <w:tcPr>
            <w:tcW w:w="1628" w:type="dxa"/>
            <w:tcBorders>
              <w:top w:val="single" w:sz="18" w:space="0" w:color="auto"/>
            </w:tcBorders>
            <w:shd w:val="clear" w:color="auto" w:fill="D9D9D9" w:themeFill="background1" w:themeFillShade="D9"/>
          </w:tcPr>
          <w:p w14:paraId="31981AE5" w14:textId="77777777" w:rsidR="009A0F9B" w:rsidRPr="001B227A" w:rsidRDefault="009A0F9B" w:rsidP="00F9687E">
            <w:pPr>
              <w:jc w:val="right"/>
              <w:rPr>
                <w:rFonts w:ascii="Arial" w:hAnsi="Arial" w:cs="Arial"/>
                <w:b/>
                <w:bCs/>
                <w:sz w:val="24"/>
                <w:szCs w:val="24"/>
              </w:rPr>
            </w:pPr>
            <w:r>
              <w:rPr>
                <w:rFonts w:ascii="Arial" w:hAnsi="Arial" w:cs="Arial"/>
                <w:b/>
                <w:bCs/>
                <w:sz w:val="24"/>
                <w:szCs w:val="24"/>
              </w:rPr>
              <w:t>Calculation</w:t>
            </w:r>
          </w:p>
        </w:tc>
        <w:tc>
          <w:tcPr>
            <w:tcW w:w="5376" w:type="dxa"/>
            <w:tcBorders>
              <w:top w:val="single" w:sz="18" w:space="0" w:color="auto"/>
            </w:tcBorders>
          </w:tcPr>
          <w:p w14:paraId="334C8F3F" w14:textId="77777777" w:rsidR="009A0F9B" w:rsidRDefault="009A0F9B" w:rsidP="00F9687E"/>
        </w:tc>
        <w:tc>
          <w:tcPr>
            <w:tcW w:w="1044" w:type="dxa"/>
            <w:tcBorders>
              <w:top w:val="single" w:sz="18" w:space="0" w:color="auto"/>
            </w:tcBorders>
          </w:tcPr>
          <w:p w14:paraId="1B202560" w14:textId="77777777" w:rsidR="009A0F9B" w:rsidRDefault="009A0F9B" w:rsidP="00F9687E"/>
        </w:tc>
      </w:tr>
      <w:tr w:rsidR="009A0F9B" w14:paraId="3F47EF96" w14:textId="77777777" w:rsidTr="00F9687E">
        <w:trPr>
          <w:trHeight w:val="340"/>
        </w:trPr>
        <w:tc>
          <w:tcPr>
            <w:tcW w:w="1628" w:type="dxa"/>
            <w:tcBorders>
              <w:bottom w:val="single" w:sz="18" w:space="0" w:color="auto"/>
            </w:tcBorders>
            <w:shd w:val="clear" w:color="auto" w:fill="D9D9D9" w:themeFill="background1" w:themeFillShade="D9"/>
          </w:tcPr>
          <w:p w14:paraId="2018E773" w14:textId="77777777" w:rsidR="009A0F9B" w:rsidRPr="001B227A" w:rsidRDefault="009A0F9B" w:rsidP="00F9687E">
            <w:pPr>
              <w:jc w:val="right"/>
              <w:rPr>
                <w:rFonts w:ascii="Arial" w:hAnsi="Arial" w:cs="Arial"/>
                <w:b/>
                <w:bCs/>
                <w:sz w:val="24"/>
                <w:szCs w:val="24"/>
              </w:rPr>
            </w:pPr>
            <w:r>
              <w:rPr>
                <w:rFonts w:ascii="Arial" w:hAnsi="Arial" w:cs="Arial"/>
                <w:b/>
                <w:bCs/>
                <w:sz w:val="24"/>
                <w:szCs w:val="24"/>
              </w:rPr>
              <w:t>Explanation</w:t>
            </w:r>
          </w:p>
        </w:tc>
        <w:tc>
          <w:tcPr>
            <w:tcW w:w="5376" w:type="dxa"/>
            <w:tcBorders>
              <w:bottom w:val="single" w:sz="18" w:space="0" w:color="auto"/>
            </w:tcBorders>
          </w:tcPr>
          <w:p w14:paraId="7673EE55" w14:textId="77777777" w:rsidR="009A0F9B" w:rsidRDefault="009A0F9B" w:rsidP="00F9687E">
            <w:r>
              <w:t>According to Articles 4.7 and 4.9 of Decree 132/2020.</w:t>
            </w:r>
          </w:p>
          <w:p w14:paraId="588B1EA0" w14:textId="77777777" w:rsidR="009A0F9B" w:rsidRDefault="009A0F9B" w:rsidP="00F9687E"/>
          <w:p w14:paraId="6C22C1C1" w14:textId="77777777" w:rsidR="009A0F9B" w:rsidRDefault="009A0F9B" w:rsidP="00F9687E">
            <w:r>
              <w:t>Note: for point 3, the correct word should be “Median”, not “Average”.</w:t>
            </w:r>
          </w:p>
        </w:tc>
        <w:tc>
          <w:tcPr>
            <w:tcW w:w="1044" w:type="dxa"/>
            <w:tcBorders>
              <w:bottom w:val="single" w:sz="18" w:space="0" w:color="auto"/>
            </w:tcBorders>
          </w:tcPr>
          <w:p w14:paraId="0C6FFCF5" w14:textId="77777777" w:rsidR="009A0F9B" w:rsidRDefault="009A0F9B" w:rsidP="00F9687E"/>
        </w:tc>
      </w:tr>
      <w:tr w:rsidR="009A0F9B" w:rsidRPr="004966AE" w14:paraId="7152A02A"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5BF2A41" w14:textId="77777777" w:rsidR="009A0F9B" w:rsidRPr="001B227A" w:rsidRDefault="009A0F9B" w:rsidP="00F9687E">
            <w:pPr>
              <w:jc w:val="center"/>
              <w:rPr>
                <w:rFonts w:ascii="Arial" w:hAnsi="Arial" w:cs="Arial"/>
                <w:b/>
                <w:bCs/>
                <w:sz w:val="24"/>
                <w:szCs w:val="24"/>
              </w:rPr>
            </w:pPr>
            <w:r>
              <w:rPr>
                <w:rFonts w:ascii="Arial" w:hAnsi="Arial" w:cs="Arial"/>
                <w:b/>
                <w:bCs/>
                <w:sz w:val="24"/>
                <w:szCs w:val="24"/>
              </w:rPr>
              <w:t>B</w:t>
            </w:r>
          </w:p>
        </w:tc>
        <w:tc>
          <w:tcPr>
            <w:tcW w:w="5376" w:type="dxa"/>
            <w:tcBorders>
              <w:top w:val="single" w:sz="18" w:space="0" w:color="auto"/>
              <w:left w:val="single" w:sz="18" w:space="0" w:color="auto"/>
              <w:bottom w:val="single" w:sz="18" w:space="0" w:color="auto"/>
              <w:right w:val="single" w:sz="18" w:space="0" w:color="auto"/>
            </w:tcBorders>
          </w:tcPr>
          <w:p w14:paraId="51C4D482" w14:textId="77777777" w:rsidR="009A0F9B" w:rsidRPr="00EC6C91" w:rsidRDefault="009A0F9B" w:rsidP="00F9687E">
            <w:pPr>
              <w:rPr>
                <w:b/>
                <w:bCs/>
                <w:sz w:val="28"/>
                <w:szCs w:val="28"/>
              </w:rPr>
            </w:pPr>
            <w:r>
              <w:rPr>
                <w:b/>
                <w:bCs/>
                <w:sz w:val="28"/>
                <w:szCs w:val="28"/>
              </w:rPr>
              <w:t>1 only</w:t>
            </w:r>
          </w:p>
        </w:tc>
        <w:tc>
          <w:tcPr>
            <w:tcW w:w="1044" w:type="dxa"/>
            <w:tcBorders>
              <w:top w:val="single" w:sz="18" w:space="0" w:color="auto"/>
              <w:left w:val="single" w:sz="18" w:space="0" w:color="auto"/>
              <w:bottom w:val="single" w:sz="18" w:space="0" w:color="auto"/>
              <w:right w:val="single" w:sz="18" w:space="0" w:color="auto"/>
            </w:tcBorders>
          </w:tcPr>
          <w:p w14:paraId="0719515A" w14:textId="77777777" w:rsidR="009A0F9B" w:rsidRPr="004966AE" w:rsidRDefault="009A0F9B" w:rsidP="00F9687E">
            <w:pPr>
              <w:rPr>
                <w:b/>
                <w:bCs/>
              </w:rPr>
            </w:pPr>
          </w:p>
        </w:tc>
      </w:tr>
      <w:tr w:rsidR="009A0F9B" w14:paraId="2331CE2A" w14:textId="77777777" w:rsidTr="00F9687E">
        <w:trPr>
          <w:trHeight w:val="340"/>
        </w:trPr>
        <w:tc>
          <w:tcPr>
            <w:tcW w:w="1628" w:type="dxa"/>
            <w:tcBorders>
              <w:top w:val="single" w:sz="18" w:space="0" w:color="auto"/>
            </w:tcBorders>
            <w:shd w:val="clear" w:color="auto" w:fill="D9D9D9" w:themeFill="background1" w:themeFillShade="D9"/>
          </w:tcPr>
          <w:p w14:paraId="09D76D7D" w14:textId="77777777" w:rsidR="009A0F9B" w:rsidRDefault="009A0F9B" w:rsidP="00F9687E">
            <w:pPr>
              <w:jc w:val="center"/>
              <w:rPr>
                <w:rFonts w:ascii="Arial" w:hAnsi="Arial" w:cs="Arial"/>
                <w:b/>
                <w:bCs/>
                <w:sz w:val="24"/>
                <w:szCs w:val="24"/>
              </w:rPr>
            </w:pPr>
            <w:r>
              <w:rPr>
                <w:rFonts w:ascii="Arial" w:hAnsi="Arial" w:cs="Arial"/>
                <w:b/>
                <w:bCs/>
                <w:sz w:val="24"/>
                <w:szCs w:val="24"/>
              </w:rPr>
              <w:t>Calculation</w:t>
            </w:r>
          </w:p>
        </w:tc>
        <w:tc>
          <w:tcPr>
            <w:tcW w:w="5376" w:type="dxa"/>
            <w:tcBorders>
              <w:top w:val="single" w:sz="18" w:space="0" w:color="auto"/>
            </w:tcBorders>
          </w:tcPr>
          <w:p w14:paraId="288FFC33" w14:textId="77777777" w:rsidR="009A0F9B" w:rsidRDefault="009A0F9B" w:rsidP="00F9687E"/>
        </w:tc>
        <w:tc>
          <w:tcPr>
            <w:tcW w:w="1044" w:type="dxa"/>
            <w:tcBorders>
              <w:top w:val="single" w:sz="18" w:space="0" w:color="auto"/>
            </w:tcBorders>
          </w:tcPr>
          <w:p w14:paraId="36CAF550" w14:textId="77777777" w:rsidR="009A0F9B" w:rsidRDefault="009A0F9B" w:rsidP="00F9687E"/>
        </w:tc>
      </w:tr>
      <w:tr w:rsidR="009A0F9B" w14:paraId="24962552" w14:textId="77777777" w:rsidTr="00F9687E">
        <w:trPr>
          <w:trHeight w:val="340"/>
        </w:trPr>
        <w:tc>
          <w:tcPr>
            <w:tcW w:w="1628" w:type="dxa"/>
            <w:tcBorders>
              <w:bottom w:val="single" w:sz="18" w:space="0" w:color="auto"/>
            </w:tcBorders>
            <w:shd w:val="clear" w:color="auto" w:fill="D9D9D9" w:themeFill="background1" w:themeFillShade="D9"/>
          </w:tcPr>
          <w:p w14:paraId="48BEDB67" w14:textId="77777777" w:rsidR="009A0F9B" w:rsidRDefault="009A0F9B" w:rsidP="00F9687E">
            <w:pPr>
              <w:jc w:val="center"/>
              <w:rPr>
                <w:rFonts w:ascii="Arial" w:hAnsi="Arial" w:cs="Arial"/>
                <w:b/>
                <w:bCs/>
                <w:sz w:val="24"/>
                <w:szCs w:val="24"/>
              </w:rPr>
            </w:pPr>
            <w:r>
              <w:rPr>
                <w:rFonts w:ascii="Arial" w:hAnsi="Arial" w:cs="Arial"/>
                <w:b/>
                <w:bCs/>
                <w:sz w:val="24"/>
                <w:szCs w:val="24"/>
              </w:rPr>
              <w:t>Explanation</w:t>
            </w:r>
          </w:p>
        </w:tc>
        <w:tc>
          <w:tcPr>
            <w:tcW w:w="5376" w:type="dxa"/>
            <w:tcBorders>
              <w:bottom w:val="single" w:sz="18" w:space="0" w:color="auto"/>
            </w:tcBorders>
          </w:tcPr>
          <w:p w14:paraId="5CF3D675" w14:textId="77777777" w:rsidR="009A0F9B" w:rsidRDefault="009A0F9B" w:rsidP="00F9687E">
            <w:r>
              <w:t>Incorrect choice (2 is a correct)</w:t>
            </w:r>
          </w:p>
        </w:tc>
        <w:tc>
          <w:tcPr>
            <w:tcW w:w="1044" w:type="dxa"/>
            <w:tcBorders>
              <w:bottom w:val="single" w:sz="18" w:space="0" w:color="auto"/>
            </w:tcBorders>
          </w:tcPr>
          <w:p w14:paraId="117730C1" w14:textId="77777777" w:rsidR="009A0F9B" w:rsidRDefault="009A0F9B" w:rsidP="00F9687E"/>
        </w:tc>
      </w:tr>
      <w:tr w:rsidR="009A0F9B" w:rsidRPr="00EC6C91" w14:paraId="47B0C2FC"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F228006" w14:textId="77777777" w:rsidR="009A0F9B" w:rsidRDefault="009A0F9B" w:rsidP="00F9687E">
            <w:pPr>
              <w:jc w:val="center"/>
              <w:rPr>
                <w:rFonts w:ascii="Arial" w:hAnsi="Arial" w:cs="Arial"/>
                <w:b/>
                <w:bCs/>
                <w:sz w:val="24"/>
                <w:szCs w:val="24"/>
              </w:rPr>
            </w:pPr>
            <w:r>
              <w:rPr>
                <w:rFonts w:ascii="Arial" w:hAnsi="Arial" w:cs="Arial"/>
                <w:b/>
                <w:bCs/>
                <w:sz w:val="24"/>
                <w:szCs w:val="24"/>
              </w:rPr>
              <w:lastRenderedPageBreak/>
              <w:t>C</w:t>
            </w:r>
          </w:p>
        </w:tc>
        <w:tc>
          <w:tcPr>
            <w:tcW w:w="5376" w:type="dxa"/>
            <w:tcBorders>
              <w:top w:val="single" w:sz="18" w:space="0" w:color="auto"/>
              <w:left w:val="single" w:sz="18" w:space="0" w:color="auto"/>
              <w:bottom w:val="single" w:sz="18" w:space="0" w:color="auto"/>
              <w:right w:val="single" w:sz="18" w:space="0" w:color="auto"/>
            </w:tcBorders>
          </w:tcPr>
          <w:p w14:paraId="599639B9" w14:textId="77777777" w:rsidR="009A0F9B" w:rsidRPr="00EC6C91" w:rsidRDefault="009A0F9B" w:rsidP="00F9687E">
            <w:pPr>
              <w:rPr>
                <w:b/>
                <w:bCs/>
                <w:sz w:val="28"/>
                <w:szCs w:val="28"/>
              </w:rPr>
            </w:pPr>
            <w:r>
              <w:rPr>
                <w:b/>
                <w:bCs/>
                <w:sz w:val="28"/>
                <w:szCs w:val="28"/>
              </w:rPr>
              <w:t>1, 2 and 3</w:t>
            </w:r>
          </w:p>
        </w:tc>
        <w:tc>
          <w:tcPr>
            <w:tcW w:w="1044" w:type="dxa"/>
            <w:tcBorders>
              <w:top w:val="single" w:sz="18" w:space="0" w:color="auto"/>
              <w:left w:val="single" w:sz="18" w:space="0" w:color="auto"/>
              <w:bottom w:val="single" w:sz="18" w:space="0" w:color="auto"/>
              <w:right w:val="single" w:sz="18" w:space="0" w:color="auto"/>
            </w:tcBorders>
          </w:tcPr>
          <w:p w14:paraId="73315C59" w14:textId="77777777" w:rsidR="009A0F9B" w:rsidRPr="00EC6C91" w:rsidRDefault="009A0F9B" w:rsidP="00F9687E">
            <w:pPr>
              <w:rPr>
                <w:b/>
                <w:bCs/>
              </w:rPr>
            </w:pPr>
          </w:p>
        </w:tc>
      </w:tr>
      <w:tr w:rsidR="009A0F9B" w14:paraId="5E999BF6" w14:textId="77777777" w:rsidTr="00F9687E">
        <w:trPr>
          <w:trHeight w:val="340"/>
        </w:trPr>
        <w:tc>
          <w:tcPr>
            <w:tcW w:w="1628" w:type="dxa"/>
            <w:tcBorders>
              <w:top w:val="single" w:sz="18" w:space="0" w:color="auto"/>
            </w:tcBorders>
            <w:shd w:val="clear" w:color="auto" w:fill="D9D9D9" w:themeFill="background1" w:themeFillShade="D9"/>
          </w:tcPr>
          <w:p w14:paraId="633512BD" w14:textId="77777777" w:rsidR="009A0F9B" w:rsidRDefault="009A0F9B" w:rsidP="00F9687E">
            <w:pPr>
              <w:jc w:val="center"/>
              <w:rPr>
                <w:rFonts w:ascii="Arial" w:hAnsi="Arial" w:cs="Arial"/>
                <w:b/>
                <w:bCs/>
                <w:sz w:val="24"/>
                <w:szCs w:val="24"/>
              </w:rPr>
            </w:pPr>
            <w:r>
              <w:rPr>
                <w:rFonts w:ascii="Arial" w:hAnsi="Arial" w:cs="Arial"/>
                <w:b/>
                <w:bCs/>
                <w:sz w:val="24"/>
                <w:szCs w:val="24"/>
              </w:rPr>
              <w:t>Calculation</w:t>
            </w:r>
          </w:p>
        </w:tc>
        <w:tc>
          <w:tcPr>
            <w:tcW w:w="5376" w:type="dxa"/>
            <w:tcBorders>
              <w:top w:val="single" w:sz="18" w:space="0" w:color="auto"/>
            </w:tcBorders>
          </w:tcPr>
          <w:p w14:paraId="061CCAA9" w14:textId="77777777" w:rsidR="009A0F9B" w:rsidRDefault="009A0F9B" w:rsidP="00F9687E"/>
        </w:tc>
        <w:tc>
          <w:tcPr>
            <w:tcW w:w="1044" w:type="dxa"/>
            <w:tcBorders>
              <w:top w:val="single" w:sz="18" w:space="0" w:color="auto"/>
            </w:tcBorders>
          </w:tcPr>
          <w:p w14:paraId="19975B63" w14:textId="77777777" w:rsidR="009A0F9B" w:rsidRDefault="009A0F9B" w:rsidP="00F9687E"/>
        </w:tc>
      </w:tr>
      <w:tr w:rsidR="009A0F9B" w14:paraId="3E36C44C" w14:textId="77777777" w:rsidTr="00F9687E">
        <w:trPr>
          <w:trHeight w:val="340"/>
        </w:trPr>
        <w:tc>
          <w:tcPr>
            <w:tcW w:w="1628" w:type="dxa"/>
            <w:tcBorders>
              <w:bottom w:val="single" w:sz="18" w:space="0" w:color="auto"/>
            </w:tcBorders>
            <w:shd w:val="clear" w:color="auto" w:fill="D9D9D9" w:themeFill="background1" w:themeFillShade="D9"/>
          </w:tcPr>
          <w:p w14:paraId="460112A5" w14:textId="77777777" w:rsidR="009A0F9B" w:rsidRDefault="009A0F9B" w:rsidP="00F9687E">
            <w:pPr>
              <w:jc w:val="center"/>
              <w:rPr>
                <w:rFonts w:ascii="Arial" w:hAnsi="Arial" w:cs="Arial"/>
                <w:b/>
                <w:bCs/>
                <w:sz w:val="24"/>
                <w:szCs w:val="24"/>
              </w:rPr>
            </w:pPr>
            <w:r>
              <w:rPr>
                <w:rFonts w:ascii="Arial" w:hAnsi="Arial" w:cs="Arial"/>
                <w:b/>
                <w:bCs/>
                <w:sz w:val="24"/>
                <w:szCs w:val="24"/>
              </w:rPr>
              <w:t>Explanation</w:t>
            </w:r>
          </w:p>
        </w:tc>
        <w:tc>
          <w:tcPr>
            <w:tcW w:w="5376" w:type="dxa"/>
            <w:tcBorders>
              <w:bottom w:val="single" w:sz="18" w:space="0" w:color="auto"/>
            </w:tcBorders>
          </w:tcPr>
          <w:p w14:paraId="32351B75" w14:textId="77777777" w:rsidR="009A0F9B" w:rsidRPr="003C745E" w:rsidRDefault="009A0F9B" w:rsidP="00F9687E">
            <w:pPr>
              <w:rPr>
                <w:sz w:val="20"/>
                <w:szCs w:val="20"/>
              </w:rPr>
            </w:pPr>
            <w:r>
              <w:t>Incorrect choice (3 is not correct)</w:t>
            </w:r>
          </w:p>
        </w:tc>
        <w:tc>
          <w:tcPr>
            <w:tcW w:w="1044" w:type="dxa"/>
            <w:tcBorders>
              <w:bottom w:val="single" w:sz="18" w:space="0" w:color="auto"/>
            </w:tcBorders>
          </w:tcPr>
          <w:p w14:paraId="3A6B3756" w14:textId="77777777" w:rsidR="009A0F9B" w:rsidRDefault="009A0F9B" w:rsidP="00F9687E"/>
        </w:tc>
      </w:tr>
      <w:tr w:rsidR="009A0F9B" w14:paraId="2C9A2BFD" w14:textId="77777777" w:rsidTr="00F9687E">
        <w:trPr>
          <w:trHeight w:val="340"/>
        </w:trPr>
        <w:tc>
          <w:tcPr>
            <w:tcW w:w="1628"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6155A38" w14:textId="77777777" w:rsidR="009A0F9B" w:rsidRDefault="009A0F9B" w:rsidP="00F9687E">
            <w:pPr>
              <w:jc w:val="center"/>
              <w:rPr>
                <w:rFonts w:ascii="Arial" w:hAnsi="Arial" w:cs="Arial"/>
                <w:b/>
                <w:bCs/>
                <w:sz w:val="24"/>
                <w:szCs w:val="24"/>
              </w:rPr>
            </w:pPr>
            <w:r>
              <w:rPr>
                <w:rFonts w:ascii="Arial" w:hAnsi="Arial" w:cs="Arial"/>
                <w:b/>
                <w:bCs/>
                <w:sz w:val="24"/>
                <w:szCs w:val="24"/>
              </w:rPr>
              <w:t>D</w:t>
            </w:r>
          </w:p>
        </w:tc>
        <w:tc>
          <w:tcPr>
            <w:tcW w:w="5376" w:type="dxa"/>
            <w:tcBorders>
              <w:top w:val="single" w:sz="18" w:space="0" w:color="auto"/>
              <w:left w:val="single" w:sz="18" w:space="0" w:color="auto"/>
              <w:bottom w:val="single" w:sz="18" w:space="0" w:color="auto"/>
              <w:right w:val="single" w:sz="18" w:space="0" w:color="auto"/>
            </w:tcBorders>
          </w:tcPr>
          <w:p w14:paraId="0C33028B" w14:textId="77777777" w:rsidR="009A0F9B" w:rsidRPr="00EC6C91" w:rsidRDefault="009A0F9B" w:rsidP="00F9687E">
            <w:pPr>
              <w:rPr>
                <w:b/>
                <w:bCs/>
                <w:sz w:val="28"/>
                <w:szCs w:val="28"/>
              </w:rPr>
            </w:pPr>
            <w:r>
              <w:rPr>
                <w:b/>
                <w:bCs/>
                <w:sz w:val="28"/>
                <w:szCs w:val="28"/>
              </w:rPr>
              <w:t>2 and 3 only</w:t>
            </w:r>
          </w:p>
        </w:tc>
        <w:tc>
          <w:tcPr>
            <w:tcW w:w="1044" w:type="dxa"/>
            <w:tcBorders>
              <w:top w:val="single" w:sz="18" w:space="0" w:color="auto"/>
              <w:left w:val="single" w:sz="18" w:space="0" w:color="auto"/>
              <w:bottom w:val="single" w:sz="18" w:space="0" w:color="auto"/>
              <w:right w:val="single" w:sz="18" w:space="0" w:color="auto"/>
            </w:tcBorders>
          </w:tcPr>
          <w:p w14:paraId="1BF54D10" w14:textId="77777777" w:rsidR="009A0F9B" w:rsidRDefault="009A0F9B" w:rsidP="00F9687E"/>
        </w:tc>
      </w:tr>
      <w:tr w:rsidR="009A0F9B" w14:paraId="473992C1" w14:textId="77777777" w:rsidTr="00F9687E">
        <w:trPr>
          <w:trHeight w:val="340"/>
        </w:trPr>
        <w:tc>
          <w:tcPr>
            <w:tcW w:w="1628" w:type="dxa"/>
            <w:tcBorders>
              <w:top w:val="single" w:sz="18" w:space="0" w:color="auto"/>
            </w:tcBorders>
            <w:shd w:val="clear" w:color="auto" w:fill="D9D9D9" w:themeFill="background1" w:themeFillShade="D9"/>
          </w:tcPr>
          <w:p w14:paraId="31966632" w14:textId="77777777" w:rsidR="009A0F9B" w:rsidRDefault="009A0F9B" w:rsidP="00F9687E">
            <w:pPr>
              <w:jc w:val="center"/>
              <w:rPr>
                <w:rFonts w:ascii="Arial" w:hAnsi="Arial" w:cs="Arial"/>
                <w:b/>
                <w:bCs/>
                <w:sz w:val="24"/>
                <w:szCs w:val="24"/>
              </w:rPr>
            </w:pPr>
            <w:r>
              <w:rPr>
                <w:rFonts w:ascii="Arial" w:hAnsi="Arial" w:cs="Arial"/>
                <w:b/>
                <w:bCs/>
                <w:sz w:val="24"/>
                <w:szCs w:val="24"/>
              </w:rPr>
              <w:t>Calculation</w:t>
            </w:r>
          </w:p>
        </w:tc>
        <w:tc>
          <w:tcPr>
            <w:tcW w:w="5376" w:type="dxa"/>
            <w:tcBorders>
              <w:top w:val="single" w:sz="18" w:space="0" w:color="auto"/>
            </w:tcBorders>
          </w:tcPr>
          <w:p w14:paraId="71DB6B78" w14:textId="77777777" w:rsidR="009A0F9B" w:rsidRDefault="009A0F9B" w:rsidP="00F9687E"/>
        </w:tc>
        <w:tc>
          <w:tcPr>
            <w:tcW w:w="1044" w:type="dxa"/>
            <w:tcBorders>
              <w:top w:val="single" w:sz="18" w:space="0" w:color="auto"/>
            </w:tcBorders>
          </w:tcPr>
          <w:p w14:paraId="09B6DC99" w14:textId="77777777" w:rsidR="009A0F9B" w:rsidRDefault="009A0F9B" w:rsidP="00F9687E"/>
        </w:tc>
      </w:tr>
      <w:tr w:rsidR="009A0F9B" w14:paraId="773170FC" w14:textId="77777777" w:rsidTr="00F9687E">
        <w:trPr>
          <w:trHeight w:val="340"/>
        </w:trPr>
        <w:tc>
          <w:tcPr>
            <w:tcW w:w="1628" w:type="dxa"/>
            <w:shd w:val="clear" w:color="auto" w:fill="D9D9D9" w:themeFill="background1" w:themeFillShade="D9"/>
          </w:tcPr>
          <w:p w14:paraId="06BFC04C" w14:textId="77777777" w:rsidR="009A0F9B" w:rsidRDefault="009A0F9B" w:rsidP="00F9687E">
            <w:pPr>
              <w:jc w:val="center"/>
              <w:rPr>
                <w:rFonts w:ascii="Arial" w:hAnsi="Arial" w:cs="Arial"/>
                <w:b/>
                <w:bCs/>
                <w:sz w:val="24"/>
                <w:szCs w:val="24"/>
              </w:rPr>
            </w:pPr>
            <w:r>
              <w:rPr>
                <w:rFonts w:ascii="Arial" w:hAnsi="Arial" w:cs="Arial"/>
                <w:b/>
                <w:bCs/>
                <w:sz w:val="24"/>
                <w:szCs w:val="24"/>
              </w:rPr>
              <w:t>Explanation</w:t>
            </w:r>
          </w:p>
        </w:tc>
        <w:tc>
          <w:tcPr>
            <w:tcW w:w="5376" w:type="dxa"/>
          </w:tcPr>
          <w:p w14:paraId="0540D058" w14:textId="77777777" w:rsidR="009A0F9B" w:rsidRDefault="009A0F9B" w:rsidP="00F9687E">
            <w:r>
              <w:t>Incorrect choice</w:t>
            </w:r>
          </w:p>
        </w:tc>
        <w:tc>
          <w:tcPr>
            <w:tcW w:w="1044" w:type="dxa"/>
          </w:tcPr>
          <w:p w14:paraId="2285844E" w14:textId="77777777" w:rsidR="009A0F9B" w:rsidRDefault="009A0F9B" w:rsidP="00F9687E"/>
        </w:tc>
      </w:tr>
    </w:tbl>
    <w:p w14:paraId="51C19930" w14:textId="77777777" w:rsidR="009A0F9B" w:rsidRDefault="009A0F9B"/>
    <w:p w14:paraId="23665806" w14:textId="77777777" w:rsidR="009A0F9B" w:rsidRDefault="009A0F9B"/>
    <w:p w14:paraId="7B35D11D" w14:textId="77777777" w:rsidR="009A0F9B" w:rsidRDefault="009A0F9B"/>
    <w:p w14:paraId="19109D14" w14:textId="77777777" w:rsidR="009A0F9B" w:rsidRDefault="009A0F9B"/>
    <w:p w14:paraId="43941278" w14:textId="77777777" w:rsidR="009A0F9B" w:rsidRDefault="009A0F9B"/>
    <w:p w14:paraId="57EB867E" w14:textId="77777777" w:rsidR="009A0F9B" w:rsidRDefault="009A0F9B"/>
    <w:p w14:paraId="1066F0C7" w14:textId="77777777" w:rsidR="009A0F9B" w:rsidRDefault="009A0F9B"/>
    <w:sectPr w:rsidR="009A0F9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ra Closs-Davies" w:date="2024-02-26T16:35:00Z" w:initials="SC">
    <w:p w14:paraId="054A4AB0" w14:textId="77777777" w:rsidR="009A0F9B" w:rsidRDefault="009A0F9B" w:rsidP="009A0F9B">
      <w:pPr>
        <w:pStyle w:val="CommentText"/>
      </w:pPr>
      <w:r>
        <w:rPr>
          <w:rStyle w:val="CommentReference"/>
        </w:rPr>
        <w:annotationRef/>
      </w:r>
      <w:r>
        <w:t xml:space="preserve">Is my interpretation correct? </w:t>
      </w:r>
    </w:p>
  </w:comment>
  <w:comment w:id="1" w:author="Hoang Phan" w:date="2024-03-16T10:28:00Z" w:initials="HP">
    <w:p w14:paraId="0E1FE4A2" w14:textId="77777777" w:rsidR="009A0F9B" w:rsidRDefault="009A0F9B" w:rsidP="009A0F9B">
      <w:pPr>
        <w:pStyle w:val="CommentText"/>
      </w:pPr>
      <w:r>
        <w:rPr>
          <w:rStyle w:val="CommentReference"/>
        </w:rPr>
        <w:annotationRef/>
      </w:r>
      <w:r>
        <w:t>Yes it is correct. Thank you!</w:t>
      </w:r>
    </w:p>
  </w:comment>
  <w:comment w:id="2" w:author="Sara Closs-Davies" w:date="2024-02-26T16:36:00Z" w:initials="SC">
    <w:p w14:paraId="7892D225" w14:textId="77777777" w:rsidR="009A0F9B" w:rsidRDefault="009A0F9B" w:rsidP="009A0F9B">
      <w:pPr>
        <w:pStyle w:val="CommentText"/>
      </w:pPr>
      <w:r>
        <w:rPr>
          <w:rStyle w:val="CommentReference"/>
        </w:rPr>
        <w:annotationRef/>
      </w:r>
      <w:r>
        <w:t xml:space="preserve">Will candidates know what this means? Can we be more specific in our terms? </w:t>
      </w:r>
    </w:p>
  </w:comment>
  <w:comment w:id="3" w:author="Hoang Phan" w:date="2024-03-16T10:30:00Z" w:initials="HP">
    <w:p w14:paraId="3394D798" w14:textId="77777777" w:rsidR="009A0F9B" w:rsidRDefault="009A0F9B" w:rsidP="009A0F9B">
      <w:pPr>
        <w:pStyle w:val="CommentText"/>
      </w:pPr>
      <w:r>
        <w:rPr>
          <w:rStyle w:val="CommentReference"/>
        </w:rPr>
        <w:annotationRef/>
      </w:r>
      <w:r>
        <w:t xml:space="preserve">I am sure they will understand. </w:t>
      </w:r>
    </w:p>
  </w:comment>
  <w:comment w:id="4" w:author="Sara Closs-Davies [2]" w:date="2024-08-09T11:01:00Z" w:initials="SC">
    <w:p w14:paraId="3E281DD3" w14:textId="77777777" w:rsidR="009A0F9B" w:rsidRDefault="009A0F9B" w:rsidP="009A0F9B">
      <w:pPr>
        <w:pStyle w:val="CommentText"/>
      </w:pPr>
      <w:r>
        <w:rPr>
          <w:rStyle w:val="CommentReference"/>
        </w:rPr>
        <w:annotationRef/>
      </w:r>
      <w:r>
        <w:t xml:space="preserve">In past and other TX papers, this  is usually presented as ‘Company A’ and ‘Company B’, not ‘A’ and ‘B’. Please review this and revise the question accordingly. </w:t>
      </w:r>
    </w:p>
  </w:comment>
  <w:comment w:id="5" w:author="Matilda Mawson" w:date="2024-08-15T13:45:00Z" w:initials="MM">
    <w:p w14:paraId="240D0B9C" w14:textId="77777777" w:rsidR="009A0F9B" w:rsidRDefault="009A0F9B" w:rsidP="009A0F9B">
      <w:pPr>
        <w:pStyle w:val="CommentText"/>
      </w:pPr>
      <w:r>
        <w:rPr>
          <w:rStyle w:val="CommentReference"/>
        </w:rPr>
        <w:annotationRef/>
      </w:r>
      <w:r>
        <w:t>Agreed and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4A4AB0" w15:done="1"/>
  <w15:commentEx w15:paraId="0E1FE4A2" w15:paraIdParent="054A4AB0" w15:done="1"/>
  <w15:commentEx w15:paraId="7892D225" w15:done="1"/>
  <w15:commentEx w15:paraId="3394D798" w15:paraIdParent="7892D225" w15:done="1"/>
  <w15:commentEx w15:paraId="3E281DD3" w15:done="1"/>
  <w15:commentEx w15:paraId="240D0B9C" w15:paraIdParent="3E281DD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1F0AD1" w16cex:dateUtc="2024-02-26T16:35:00Z"/>
  <w16cex:commentExtensible w16cex:durableId="7B44E113" w16cex:dateUtc="2024-03-16T03:28:00Z"/>
  <w16cex:commentExtensible w16cex:durableId="0E029236" w16cex:dateUtc="2024-02-26T16:36:00Z"/>
  <w16cex:commentExtensible w16cex:durableId="5DD721C0" w16cex:dateUtc="2024-03-16T03:30:00Z"/>
  <w16cex:commentExtensible w16cex:durableId="3B656498" w16cex:dateUtc="2024-08-09T10:01:00Z"/>
  <w16cex:commentExtensible w16cex:durableId="0E97EF4C" w16cex:dateUtc="2024-08-15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4A4AB0" w16cid:durableId="311F0AD1"/>
  <w16cid:commentId w16cid:paraId="0E1FE4A2" w16cid:durableId="7B44E113"/>
  <w16cid:commentId w16cid:paraId="7892D225" w16cid:durableId="0E029236"/>
  <w16cid:commentId w16cid:paraId="3394D798" w16cid:durableId="5DD721C0"/>
  <w16cid:commentId w16cid:paraId="3E281DD3" w16cid:durableId="3B656498"/>
  <w16cid:commentId w16cid:paraId="240D0B9C" w16cid:durableId="0E97EF4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E7C94"/>
    <w:multiLevelType w:val="hybridMultilevel"/>
    <w:tmpl w:val="2A346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7D6C31"/>
    <w:multiLevelType w:val="hybridMultilevel"/>
    <w:tmpl w:val="16DC69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0D87CDE"/>
    <w:multiLevelType w:val="hybridMultilevel"/>
    <w:tmpl w:val="16DC6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7766D2"/>
    <w:multiLevelType w:val="hybridMultilevel"/>
    <w:tmpl w:val="E08C05A2"/>
    <w:lvl w:ilvl="0" w:tplc="162CF6D4">
      <w:start w:val="4"/>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249430135">
    <w:abstractNumId w:val="2"/>
  </w:num>
  <w:num w:numId="2" w16cid:durableId="1862813936">
    <w:abstractNumId w:val="1"/>
  </w:num>
  <w:num w:numId="3" w16cid:durableId="319312457">
    <w:abstractNumId w:val="3"/>
  </w:num>
  <w:num w:numId="4" w16cid:durableId="11730324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 Closs-Davies">
    <w15:presenceInfo w15:providerId="Windows Live" w15:userId="df8a9760e05686fb"/>
  </w15:person>
  <w15:person w15:author="Hoang Phan">
    <w15:presenceInfo w15:providerId="AD" w15:userId="S::hoangvp@hawaii.edu::3d23ffba-f928-4bcd-ab1e-d71307af2272"/>
  </w15:person>
  <w15:person w15:author="Sara Closs-Davies [2]">
    <w15:presenceInfo w15:providerId="Windows Live" w15:userId="50393907abe21d03"/>
  </w15:person>
  <w15:person w15:author="Matilda Mawson">
    <w15:presenceInfo w15:providerId="AD" w15:userId="S::Matilda.Mawson@accaglobal.com::b77fb616-006f-4598-a67b-86fe1e7dba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768"/>
    <w:rsid w:val="003E5C71"/>
    <w:rsid w:val="005333AD"/>
    <w:rsid w:val="009A0F9B"/>
    <w:rsid w:val="00A3461D"/>
    <w:rsid w:val="00C64D30"/>
    <w:rsid w:val="00FA7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73770"/>
  <w15:chartTrackingRefBased/>
  <w15:docId w15:val="{6DBF7CB5-EBFD-424D-8943-CB8057DB7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7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7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768"/>
    <w:rPr>
      <w:rFonts w:eastAsiaTheme="majorEastAsia" w:cstheme="majorBidi"/>
      <w:color w:val="272727" w:themeColor="text1" w:themeTint="D8"/>
    </w:rPr>
  </w:style>
  <w:style w:type="paragraph" w:styleId="Title">
    <w:name w:val="Title"/>
    <w:basedOn w:val="Normal"/>
    <w:next w:val="Normal"/>
    <w:link w:val="TitleChar"/>
    <w:uiPriority w:val="10"/>
    <w:qFormat/>
    <w:rsid w:val="00FA7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768"/>
    <w:pPr>
      <w:spacing w:before="160"/>
      <w:jc w:val="center"/>
    </w:pPr>
    <w:rPr>
      <w:i/>
      <w:iCs/>
      <w:color w:val="404040" w:themeColor="text1" w:themeTint="BF"/>
    </w:rPr>
  </w:style>
  <w:style w:type="character" w:customStyle="1" w:styleId="QuoteChar">
    <w:name w:val="Quote Char"/>
    <w:basedOn w:val="DefaultParagraphFont"/>
    <w:link w:val="Quote"/>
    <w:uiPriority w:val="29"/>
    <w:rsid w:val="00FA7768"/>
    <w:rPr>
      <w:i/>
      <w:iCs/>
      <w:color w:val="404040" w:themeColor="text1" w:themeTint="BF"/>
    </w:rPr>
  </w:style>
  <w:style w:type="paragraph" w:styleId="ListParagraph">
    <w:name w:val="List Paragraph"/>
    <w:basedOn w:val="Normal"/>
    <w:uiPriority w:val="34"/>
    <w:qFormat/>
    <w:rsid w:val="00FA7768"/>
    <w:pPr>
      <w:ind w:left="720"/>
      <w:contextualSpacing/>
    </w:pPr>
  </w:style>
  <w:style w:type="character" w:styleId="IntenseEmphasis">
    <w:name w:val="Intense Emphasis"/>
    <w:basedOn w:val="DefaultParagraphFont"/>
    <w:uiPriority w:val="21"/>
    <w:qFormat/>
    <w:rsid w:val="00FA7768"/>
    <w:rPr>
      <w:i/>
      <w:iCs/>
      <w:color w:val="0F4761" w:themeColor="accent1" w:themeShade="BF"/>
    </w:rPr>
  </w:style>
  <w:style w:type="paragraph" w:styleId="IntenseQuote">
    <w:name w:val="Intense Quote"/>
    <w:basedOn w:val="Normal"/>
    <w:next w:val="Normal"/>
    <w:link w:val="IntenseQuoteChar"/>
    <w:uiPriority w:val="30"/>
    <w:qFormat/>
    <w:rsid w:val="00FA7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768"/>
    <w:rPr>
      <w:i/>
      <w:iCs/>
      <w:color w:val="0F4761" w:themeColor="accent1" w:themeShade="BF"/>
    </w:rPr>
  </w:style>
  <w:style w:type="character" w:styleId="IntenseReference">
    <w:name w:val="Intense Reference"/>
    <w:basedOn w:val="DefaultParagraphFont"/>
    <w:uiPriority w:val="32"/>
    <w:qFormat/>
    <w:rsid w:val="00FA7768"/>
    <w:rPr>
      <w:b/>
      <w:bCs/>
      <w:smallCaps/>
      <w:color w:val="0F4761" w:themeColor="accent1" w:themeShade="BF"/>
      <w:spacing w:val="5"/>
    </w:rPr>
  </w:style>
  <w:style w:type="table" w:styleId="TableGrid">
    <w:name w:val="Table Grid"/>
    <w:basedOn w:val="TableNormal"/>
    <w:uiPriority w:val="39"/>
    <w:rsid w:val="00FA7768"/>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9A0F9B"/>
    <w:rPr>
      <w:sz w:val="16"/>
      <w:szCs w:val="16"/>
    </w:rPr>
  </w:style>
  <w:style w:type="paragraph" w:styleId="CommentText">
    <w:name w:val="annotation text"/>
    <w:aliases w:val="Char"/>
    <w:basedOn w:val="Normal"/>
    <w:link w:val="CommentTextChar"/>
    <w:unhideWhenUsed/>
    <w:rsid w:val="009A0F9B"/>
    <w:pPr>
      <w:spacing w:line="240" w:lineRule="auto"/>
    </w:pPr>
    <w:rPr>
      <w:kern w:val="0"/>
      <w:sz w:val="20"/>
      <w:szCs w:val="20"/>
      <w:lang w:val="en-GB"/>
      <w14:ligatures w14:val="none"/>
    </w:rPr>
  </w:style>
  <w:style w:type="character" w:customStyle="1" w:styleId="CommentTextChar">
    <w:name w:val="Comment Text Char"/>
    <w:aliases w:val="Char Char"/>
    <w:basedOn w:val="DefaultParagraphFont"/>
    <w:link w:val="CommentText"/>
    <w:rsid w:val="009A0F9B"/>
    <w:rPr>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1062</Words>
  <Characters>5601</Characters>
  <Application>Microsoft Office Word</Application>
  <DocSecurity>0</DocSecurity>
  <Lines>329</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Vu Hoang</dc:creator>
  <cp:keywords/>
  <dc:description/>
  <cp:lastModifiedBy>Phan Vu Hoang</cp:lastModifiedBy>
  <cp:revision>2</cp:revision>
  <dcterms:created xsi:type="dcterms:W3CDTF">2026-01-18T12:59:00Z</dcterms:created>
  <dcterms:modified xsi:type="dcterms:W3CDTF">2026-01-18T13:25:00Z</dcterms:modified>
</cp:coreProperties>
</file>