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D6" w:rsidRPr="00922B0C" w:rsidRDefault="00EB39F9">
      <w:pPr>
        <w:pStyle w:val="Title"/>
        <w:rPr>
          <w:rFonts w:ascii="Gill Sans" w:hAnsi="Gill Sans"/>
          <w:sz w:val="22"/>
        </w:rPr>
      </w:pPr>
      <w:r>
        <w:rPr>
          <w:rFonts w:ascii="Gill Sans" w:hAnsi="Gill Sans"/>
          <w:sz w:val="22"/>
        </w:rPr>
        <w:t xml:space="preserve">Updated </w:t>
      </w:r>
      <w:r w:rsidR="00B777DD">
        <w:rPr>
          <w:rFonts w:ascii="Gill Sans" w:hAnsi="Gill Sans"/>
          <w:sz w:val="22"/>
        </w:rPr>
        <w:t xml:space="preserve">Terms of Reference Bank of Ireland </w:t>
      </w:r>
      <w:r w:rsidR="00D46DDD">
        <w:rPr>
          <w:rFonts w:ascii="Gill Sans" w:hAnsi="Gill Sans"/>
          <w:sz w:val="22"/>
        </w:rPr>
        <w:t>Home Journey Responsive build</w:t>
      </w:r>
    </w:p>
    <w:p w:rsidR="005F03D6" w:rsidRPr="00922B0C" w:rsidRDefault="005F03D6">
      <w:pPr>
        <w:jc w:val="center"/>
        <w:rPr>
          <w:rFonts w:ascii="Gill Sans" w:hAnsi="Gill Sans"/>
          <w:b/>
          <w:sz w:val="22"/>
          <w:u w:val="single"/>
        </w:rPr>
      </w:pPr>
    </w:p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1198"/>
      </w:tblGrid>
      <w:tr w:rsidR="00524E6D" w:rsidRPr="00922B0C" w:rsidTr="00524E6D">
        <w:tc>
          <w:tcPr>
            <w:tcW w:w="2235" w:type="dxa"/>
          </w:tcPr>
          <w:p w:rsidR="00524E6D" w:rsidRPr="00922B0C" w:rsidRDefault="00524E6D">
            <w:pPr>
              <w:pStyle w:val="Heading1"/>
              <w:rPr>
                <w:rFonts w:ascii="Gill Sans" w:hAnsi="Gill Sans"/>
                <w:b/>
                <w:sz w:val="22"/>
                <w:u w:val="none"/>
              </w:rPr>
            </w:pPr>
            <w:r w:rsidRPr="00922B0C">
              <w:rPr>
                <w:rFonts w:ascii="Gill Sans" w:hAnsi="Gill Sans"/>
                <w:b/>
                <w:sz w:val="22"/>
                <w:u w:val="none"/>
              </w:rPr>
              <w:t>Summary</w:t>
            </w:r>
          </w:p>
        </w:tc>
        <w:tc>
          <w:tcPr>
            <w:tcW w:w="11198" w:type="dxa"/>
          </w:tcPr>
          <w:p w:rsidR="000552E5" w:rsidRDefault="000552E5" w:rsidP="00EB39F9">
            <w:pPr>
              <w:rPr>
                <w:rFonts w:ascii="Gill Sans" w:hAnsi="Gill Sans" w:cstheme="minorHAnsi"/>
                <w:sz w:val="22"/>
              </w:rPr>
            </w:pPr>
          </w:p>
          <w:p w:rsidR="001139FA" w:rsidRPr="000552E5" w:rsidRDefault="00EB39F9" w:rsidP="00EB39F9">
            <w:pPr>
              <w:rPr>
                <w:rFonts w:ascii="Gill Sans" w:hAnsi="Gill Sans" w:cstheme="minorHAnsi"/>
              </w:rPr>
            </w:pPr>
            <w:r w:rsidRPr="000552E5">
              <w:rPr>
                <w:rFonts w:ascii="Gill Sans" w:hAnsi="Gill Sans" w:cstheme="minorHAnsi"/>
              </w:rPr>
              <w:t xml:space="preserve">This Terms of Reference </w:t>
            </w:r>
            <w:r w:rsidR="00D46DDD">
              <w:rPr>
                <w:rFonts w:ascii="Gill Sans" w:hAnsi="Gill Sans" w:cstheme="minorHAnsi"/>
              </w:rPr>
              <w:t>Defines the key deliverable for the project and accompanies miles stones document outlining key delivery dates and feedback &amp; peer reviews.</w:t>
            </w:r>
          </w:p>
          <w:p w:rsidR="00EB39F9" w:rsidRDefault="00EB39F9" w:rsidP="00EB39F9">
            <w:pPr>
              <w:rPr>
                <w:rFonts w:ascii="Gill Sans" w:hAnsi="Gill Sans" w:cstheme="minorHAnsi"/>
                <w:sz w:val="22"/>
              </w:rPr>
            </w:pPr>
          </w:p>
          <w:p w:rsidR="00C760DE" w:rsidRPr="00C760DE" w:rsidRDefault="00C760DE" w:rsidP="00C760DE">
            <w:pPr>
              <w:rPr>
                <w:rFonts w:ascii="Gill Sans" w:hAnsi="Gill Sans" w:cstheme="minorHAnsi"/>
                <w:b/>
                <w:color w:val="000000" w:themeColor="text1"/>
                <w:u w:val="single"/>
              </w:rPr>
            </w:pPr>
          </w:p>
          <w:p w:rsidR="00C015ED" w:rsidRPr="003A773D" w:rsidRDefault="003A773D" w:rsidP="00C015ED">
            <w:pPr>
              <w:rPr>
                <w:rFonts w:ascii="Gill Sans" w:hAnsi="Gill Sans" w:cstheme="minorHAnsi"/>
                <w:b/>
                <w:color w:val="000000" w:themeColor="text1"/>
              </w:rPr>
            </w:pPr>
            <w:r>
              <w:rPr>
                <w:rFonts w:ascii="Gill Sans" w:hAnsi="Gill Sans" w:cstheme="minorHAnsi"/>
                <w:b/>
                <w:color w:val="000000" w:themeColor="text1"/>
              </w:rPr>
              <w:t>Project Outline</w:t>
            </w:r>
          </w:p>
          <w:p w:rsidR="00EB39F9" w:rsidRPr="00922B0C" w:rsidRDefault="00EB39F9" w:rsidP="00EB39F9">
            <w:pPr>
              <w:rPr>
                <w:rFonts w:ascii="Gill Sans" w:hAnsi="Gill Sans" w:cstheme="minorHAnsi"/>
                <w:sz w:val="22"/>
              </w:rPr>
            </w:pPr>
          </w:p>
          <w:p w:rsidR="00A26F8A" w:rsidRPr="00D46DDD" w:rsidRDefault="00A62F9F" w:rsidP="00D46DDD">
            <w:pPr>
              <w:pStyle w:val="ListParagraph"/>
              <w:numPr>
                <w:ilvl w:val="0"/>
                <w:numId w:val="22"/>
              </w:numPr>
              <w:rPr>
                <w:rFonts w:ascii="Gill Sans" w:hAnsi="Gill Sans" w:cstheme="minorHAnsi"/>
                <w:sz w:val="22"/>
              </w:rPr>
            </w:pPr>
            <w:r w:rsidRPr="00D46DDD">
              <w:rPr>
                <w:rFonts w:ascii="Gill Sans" w:hAnsi="Gill Sans" w:cstheme="minorHAnsi"/>
              </w:rPr>
              <w:t xml:space="preserve">The Shared Services Team has been asked to </w:t>
            </w:r>
            <w:r w:rsidR="00D46DDD">
              <w:rPr>
                <w:rFonts w:ascii="Gill Sans" w:hAnsi="Gill Sans" w:cstheme="minorHAnsi"/>
              </w:rPr>
              <w:t xml:space="preserve">take the existing </w:t>
            </w:r>
            <w:r w:rsidR="00EA462C">
              <w:rPr>
                <w:rFonts w:ascii="Arial" w:hAnsi="Arial" w:cs="Arial"/>
              </w:rPr>
              <w:t>B</w:t>
            </w:r>
            <w:r w:rsidR="00EA462C" w:rsidRPr="00EA462C">
              <w:rPr>
                <w:rFonts w:ascii="Gill Sans" w:hAnsi="Gill Sans" w:cs="Gill Sans"/>
              </w:rPr>
              <w:t>ank of Ireland</w:t>
            </w:r>
            <w:r w:rsidR="00D46DDD">
              <w:rPr>
                <w:rFonts w:ascii="Gill Sans" w:hAnsi="Gill Sans" w:cstheme="minorHAnsi"/>
              </w:rPr>
              <w:t xml:space="preserve"> journey and make it mobile friendly</w:t>
            </w:r>
          </w:p>
          <w:p w:rsidR="00A26F8A" w:rsidRPr="00D46DDD" w:rsidRDefault="00A62F9F" w:rsidP="00D46DDD">
            <w:pPr>
              <w:pStyle w:val="ListParagraph"/>
              <w:numPr>
                <w:ilvl w:val="0"/>
                <w:numId w:val="22"/>
              </w:numPr>
              <w:rPr>
                <w:rFonts w:ascii="Gill Sans" w:hAnsi="Gill Sans" w:cstheme="minorHAnsi"/>
                <w:sz w:val="22"/>
              </w:rPr>
            </w:pPr>
            <w:r w:rsidRPr="00D46DDD">
              <w:rPr>
                <w:rFonts w:ascii="Gill Sans" w:hAnsi="Gill Sans" w:cstheme="minorHAnsi"/>
              </w:rPr>
              <w:t>T</w:t>
            </w:r>
            <w:r w:rsidR="00E636CC" w:rsidRPr="00D46DDD">
              <w:rPr>
                <w:rFonts w:ascii="Gill Sans" w:hAnsi="Gill Sans" w:cstheme="minorHAnsi"/>
              </w:rPr>
              <w:t xml:space="preserve">he Team will provide </w:t>
            </w:r>
            <w:r w:rsidR="00D46DDD">
              <w:rPr>
                <w:rFonts w:ascii="Gill Sans" w:hAnsi="Gill Sans" w:cstheme="minorHAnsi"/>
              </w:rPr>
              <w:t xml:space="preserve">expert reviews and </w:t>
            </w:r>
            <w:r w:rsidR="003A773D">
              <w:rPr>
                <w:rFonts w:ascii="Gill Sans" w:hAnsi="Gill Sans" w:cstheme="minorHAnsi"/>
              </w:rPr>
              <w:t>prototypes leading to fully visual designs and</w:t>
            </w:r>
            <w:r w:rsidR="00D46DDD">
              <w:rPr>
                <w:rFonts w:ascii="Gill Sans" w:hAnsi="Gill Sans" w:cstheme="minorHAnsi"/>
              </w:rPr>
              <w:t xml:space="preserve"> </w:t>
            </w:r>
            <w:r w:rsidR="003A773D">
              <w:rPr>
                <w:rFonts w:ascii="Gill Sans" w:hAnsi="Gill Sans" w:cstheme="minorHAnsi"/>
              </w:rPr>
              <w:t>HTML/CSS templates</w:t>
            </w:r>
          </w:p>
          <w:p w:rsidR="001139FA" w:rsidRPr="003A773D" w:rsidRDefault="00F47382" w:rsidP="00D46DDD">
            <w:pPr>
              <w:pStyle w:val="ListParagraph"/>
              <w:numPr>
                <w:ilvl w:val="0"/>
                <w:numId w:val="22"/>
              </w:numPr>
              <w:rPr>
                <w:rFonts w:ascii="Gill Sans" w:hAnsi="Gill Sans" w:cstheme="minorHAnsi"/>
                <w:color w:val="000000" w:themeColor="text1"/>
              </w:rPr>
            </w:pPr>
            <w:r w:rsidRPr="00D46DDD">
              <w:rPr>
                <w:rFonts w:ascii="Gill Sans" w:hAnsi="Gill Sans" w:cstheme="minorHAnsi"/>
              </w:rPr>
              <w:t>The new capability will be cross-browser and mobile browser</w:t>
            </w:r>
            <w:r w:rsidR="009741A2" w:rsidRPr="00D46DDD">
              <w:rPr>
                <w:rFonts w:ascii="Gill Sans" w:hAnsi="Gill Sans" w:cstheme="minorHAnsi"/>
              </w:rPr>
              <w:t>/platform</w:t>
            </w:r>
            <w:r w:rsidRPr="00D46DDD">
              <w:rPr>
                <w:rFonts w:ascii="Gill Sans" w:hAnsi="Gill Sans" w:cstheme="minorHAnsi"/>
              </w:rPr>
              <w:t xml:space="preserve"> compatible. Building a capability that is fit for the future</w:t>
            </w:r>
          </w:p>
          <w:p w:rsidR="003A773D" w:rsidRPr="00D46DDD" w:rsidRDefault="003A773D" w:rsidP="00D46DDD">
            <w:pPr>
              <w:pStyle w:val="ListParagraph"/>
              <w:numPr>
                <w:ilvl w:val="0"/>
                <w:numId w:val="22"/>
              </w:numPr>
              <w:rPr>
                <w:rFonts w:ascii="Gill Sans" w:hAnsi="Gill Sans" w:cstheme="minorHAnsi"/>
                <w:color w:val="000000" w:themeColor="text1"/>
              </w:rPr>
            </w:pPr>
            <w:r>
              <w:rPr>
                <w:rFonts w:ascii="Gill Sans" w:hAnsi="Gill Sans" w:cstheme="minorHAnsi"/>
              </w:rPr>
              <w:t>Review stages will be worked into the timelines to allow feedback</w:t>
            </w:r>
          </w:p>
          <w:p w:rsidR="001139FA" w:rsidRDefault="001139FA" w:rsidP="001139FA">
            <w:pPr>
              <w:ind w:left="360"/>
              <w:rPr>
                <w:rFonts w:ascii="Gill Sans" w:hAnsi="Gill Sans" w:cstheme="minorHAnsi"/>
                <w:b/>
                <w:color w:val="000000" w:themeColor="text1"/>
                <w:u w:val="single"/>
              </w:rPr>
            </w:pPr>
          </w:p>
          <w:p w:rsidR="009741A2" w:rsidRPr="00922B0C" w:rsidRDefault="009741A2" w:rsidP="003A773D">
            <w:pPr>
              <w:autoSpaceDE w:val="0"/>
              <w:autoSpaceDN w:val="0"/>
              <w:adjustRightInd w:val="0"/>
              <w:ind w:left="720"/>
              <w:rPr>
                <w:rFonts w:ascii="Gill Sans" w:hAnsi="Gill Sans" w:cstheme="minorHAnsi"/>
              </w:rPr>
            </w:pPr>
          </w:p>
        </w:tc>
      </w:tr>
      <w:tr w:rsidR="00524E6D" w:rsidRPr="00922B0C" w:rsidTr="00524E6D">
        <w:tc>
          <w:tcPr>
            <w:tcW w:w="2235" w:type="dxa"/>
          </w:tcPr>
          <w:p w:rsidR="00524E6D" w:rsidRPr="00922B0C" w:rsidRDefault="00A62F9F" w:rsidP="003A773D">
            <w:pPr>
              <w:rPr>
                <w:rFonts w:ascii="Gill Sans" w:hAnsi="Gill Sans"/>
                <w:b/>
                <w:sz w:val="22"/>
              </w:rPr>
            </w:pPr>
            <w:r w:rsidRPr="00922B0C">
              <w:rPr>
                <w:rFonts w:ascii="Gill Sans" w:hAnsi="Gill Sans"/>
                <w:b/>
                <w:sz w:val="22"/>
              </w:rPr>
              <w:t xml:space="preserve">Shared Services </w:t>
            </w:r>
            <w:r w:rsidR="003A773D">
              <w:rPr>
                <w:rFonts w:ascii="Gill Sans" w:hAnsi="Gill Sans"/>
                <w:b/>
                <w:sz w:val="22"/>
              </w:rPr>
              <w:t>Project team</w:t>
            </w:r>
          </w:p>
        </w:tc>
        <w:tc>
          <w:tcPr>
            <w:tcW w:w="11198" w:type="dxa"/>
          </w:tcPr>
          <w:p w:rsidR="003A773D" w:rsidRPr="00EA462C" w:rsidRDefault="003F65DB" w:rsidP="003A773D">
            <w:pPr>
              <w:pStyle w:val="ListParagraph"/>
              <w:numPr>
                <w:ilvl w:val="0"/>
                <w:numId w:val="23"/>
              </w:numPr>
              <w:rPr>
                <w:rFonts w:ascii="Gill Sans" w:hAnsi="Gill Sans" w:cs="Gill Sans"/>
              </w:rPr>
            </w:pPr>
            <w:r w:rsidRPr="00EA462C">
              <w:rPr>
                <w:rFonts w:ascii="Gill Sans" w:hAnsi="Gill Sans" w:cs="Gill Sans"/>
              </w:rPr>
              <w:t>Neil Mercer</w:t>
            </w:r>
            <w:r w:rsidR="003A773D" w:rsidRPr="00EA462C">
              <w:rPr>
                <w:rFonts w:ascii="Gill Sans" w:hAnsi="Gill Sans" w:cs="Gill Sans"/>
              </w:rPr>
              <w:t xml:space="preserve"> - Global Business Partner</w:t>
            </w:r>
          </w:p>
          <w:p w:rsidR="003A773D" w:rsidRPr="00EA462C" w:rsidRDefault="003A773D" w:rsidP="003A773D">
            <w:pPr>
              <w:pStyle w:val="ListParagraph"/>
              <w:numPr>
                <w:ilvl w:val="0"/>
                <w:numId w:val="23"/>
              </w:numPr>
              <w:rPr>
                <w:rFonts w:ascii="Gill Sans" w:hAnsi="Gill Sans" w:cs="Gill Sans"/>
              </w:rPr>
            </w:pPr>
            <w:r w:rsidRPr="00EA462C">
              <w:rPr>
                <w:rFonts w:ascii="Gill Sans" w:hAnsi="Gill Sans" w:cs="Gill Sans"/>
              </w:rPr>
              <w:t xml:space="preserve">Stuart Trevithick - </w:t>
            </w:r>
            <w:r w:rsidR="003F65DB" w:rsidRPr="00EA462C">
              <w:rPr>
                <w:rFonts w:ascii="Gill Sans" w:hAnsi="Gill Sans" w:cs="Gill Sans"/>
              </w:rPr>
              <w:t xml:space="preserve"> Head of Design / Project Lead</w:t>
            </w:r>
          </w:p>
          <w:p w:rsidR="00EA462C" w:rsidRPr="00EA462C" w:rsidRDefault="00EA462C" w:rsidP="003A773D">
            <w:pPr>
              <w:pStyle w:val="ListParagraph"/>
              <w:numPr>
                <w:ilvl w:val="0"/>
                <w:numId w:val="23"/>
              </w:numPr>
              <w:rPr>
                <w:rFonts w:ascii="Gill Sans" w:hAnsi="Gill Sans" w:cs="Gill Sans"/>
              </w:rPr>
            </w:pPr>
            <w:r w:rsidRPr="00EA462C">
              <w:rPr>
                <w:rFonts w:ascii="Gill Sans" w:hAnsi="Gill Sans" w:cs="Gill Sans"/>
              </w:rPr>
              <w:t xml:space="preserve">Paul Chapman </w:t>
            </w:r>
            <w:r w:rsidRPr="00EA462C">
              <w:rPr>
                <w:rFonts w:ascii="Arial" w:hAnsi="Arial" w:cs="Arial"/>
              </w:rPr>
              <w:t>–</w:t>
            </w:r>
            <w:r w:rsidRPr="00EA462C">
              <w:rPr>
                <w:rFonts w:ascii="Gill Sans" w:hAnsi="Gill Sans" w:cs="Gill Sans"/>
              </w:rPr>
              <w:t xml:space="preserve"> Visual design</w:t>
            </w:r>
          </w:p>
          <w:p w:rsidR="003A773D" w:rsidRPr="00EA462C" w:rsidRDefault="003A773D" w:rsidP="003A773D">
            <w:pPr>
              <w:pStyle w:val="ListParagraph"/>
              <w:numPr>
                <w:ilvl w:val="0"/>
                <w:numId w:val="23"/>
              </w:numPr>
              <w:rPr>
                <w:rFonts w:ascii="Gill Sans" w:hAnsi="Gill Sans" w:cs="Gill Sans"/>
              </w:rPr>
            </w:pPr>
            <w:r w:rsidRPr="00EA462C">
              <w:rPr>
                <w:rFonts w:ascii="Gill Sans" w:hAnsi="Gill Sans" w:cs="Gill Sans"/>
              </w:rPr>
              <w:t>Phil Carr - UI Developer</w:t>
            </w:r>
          </w:p>
          <w:p w:rsidR="003F65DB" w:rsidRPr="00EA462C" w:rsidRDefault="003F65DB" w:rsidP="003A773D">
            <w:pPr>
              <w:pStyle w:val="ListParagraph"/>
              <w:numPr>
                <w:ilvl w:val="0"/>
                <w:numId w:val="23"/>
              </w:numPr>
              <w:rPr>
                <w:rFonts w:ascii="Gill Sans" w:hAnsi="Gill Sans" w:cs="Gill Sans"/>
              </w:rPr>
            </w:pPr>
            <w:r w:rsidRPr="00EA462C">
              <w:rPr>
                <w:rFonts w:ascii="Gill Sans" w:hAnsi="Gill Sans" w:cs="Gill Sans"/>
              </w:rPr>
              <w:t>Matt Begin - Analyst</w:t>
            </w:r>
          </w:p>
          <w:p w:rsidR="00A62F9F" w:rsidRPr="003A773D" w:rsidRDefault="00A62F9F" w:rsidP="003F65DB">
            <w:pPr>
              <w:pStyle w:val="ListParagraph"/>
              <w:ind w:left="1080"/>
              <w:rPr>
                <w:rFonts w:ascii="Gill Sans" w:hAnsi="Gill Sans"/>
              </w:rPr>
            </w:pPr>
          </w:p>
        </w:tc>
      </w:tr>
      <w:tr w:rsidR="00A62F9F" w:rsidRPr="00922B0C" w:rsidTr="00E60978">
        <w:trPr>
          <w:trHeight w:val="197"/>
        </w:trPr>
        <w:tc>
          <w:tcPr>
            <w:tcW w:w="2235" w:type="dxa"/>
          </w:tcPr>
          <w:p w:rsidR="00A62F9F" w:rsidRPr="00922B0C" w:rsidRDefault="00FE5F8A">
            <w:pPr>
              <w:rPr>
                <w:rFonts w:ascii="Gill Sans" w:hAnsi="Gill Sans"/>
                <w:b/>
                <w:sz w:val="22"/>
              </w:rPr>
            </w:pPr>
            <w:r w:rsidRPr="00922B0C">
              <w:rPr>
                <w:rFonts w:ascii="Gill Sans" w:hAnsi="Gill Sans"/>
                <w:b/>
                <w:sz w:val="22"/>
              </w:rPr>
              <w:t xml:space="preserve">Local Team </w:t>
            </w:r>
            <w:r w:rsidR="00A62F9F" w:rsidRPr="00922B0C">
              <w:rPr>
                <w:rFonts w:ascii="Gill Sans" w:hAnsi="Gill Sans"/>
                <w:b/>
                <w:sz w:val="22"/>
              </w:rPr>
              <w:t>Distribution</w:t>
            </w:r>
          </w:p>
        </w:tc>
        <w:tc>
          <w:tcPr>
            <w:tcW w:w="11198" w:type="dxa"/>
          </w:tcPr>
          <w:p w:rsidR="00E60978" w:rsidRDefault="004233EC" w:rsidP="004233EC">
            <w:pPr>
              <w:pStyle w:val="ListParagraph"/>
              <w:numPr>
                <w:ilvl w:val="0"/>
                <w:numId w:val="30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 xml:space="preserve">Kirk </w:t>
            </w:r>
            <w:proofErr w:type="spellStart"/>
            <w:r>
              <w:rPr>
                <w:rFonts w:ascii="Gill Sans" w:hAnsi="Gill Sans"/>
              </w:rPr>
              <w:t>Dunford</w:t>
            </w:r>
            <w:proofErr w:type="spellEnd"/>
            <w:r>
              <w:rPr>
                <w:rFonts w:ascii="Gill Sans" w:hAnsi="Gill Sans"/>
              </w:rPr>
              <w:t xml:space="preserve"> </w:t>
            </w:r>
            <w:r w:rsidRPr="004233EC">
              <w:rPr>
                <w:rFonts w:ascii="Gill Sans" w:hAnsi="Gill Sans"/>
                <w:color w:val="000000" w:themeColor="text1"/>
              </w:rPr>
              <w:t xml:space="preserve">- </w:t>
            </w:r>
            <w:proofErr w:type="spellStart"/>
            <w:r w:rsidRPr="004233EC">
              <w:rPr>
                <w:rFonts w:ascii="Gill Sans" w:hAnsi="Gill Sans" w:cs="Arial"/>
                <w:color w:val="000000" w:themeColor="text1"/>
              </w:rPr>
              <w:t>eBusiness</w:t>
            </w:r>
            <w:proofErr w:type="spellEnd"/>
            <w:r w:rsidRPr="004233EC">
              <w:rPr>
                <w:rFonts w:ascii="Gill Sans" w:hAnsi="Gill Sans" w:cs="Arial"/>
                <w:color w:val="000000" w:themeColor="text1"/>
              </w:rPr>
              <w:t xml:space="preserve"> Project Manager</w:t>
            </w:r>
            <w:r>
              <w:rPr>
                <w:rFonts w:ascii="Gill Sans" w:hAnsi="Gill Sans" w:cs="Arial"/>
                <w:color w:val="000000" w:themeColor="text1"/>
              </w:rPr>
              <w:t xml:space="preserve"> RSA</w:t>
            </w:r>
          </w:p>
          <w:p w:rsidR="004233EC" w:rsidRPr="004233EC" w:rsidRDefault="004233EC" w:rsidP="004233EC">
            <w:pPr>
              <w:pStyle w:val="ListParagraph"/>
              <w:numPr>
                <w:ilvl w:val="0"/>
                <w:numId w:val="30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 xml:space="preserve">David </w:t>
            </w:r>
            <w:proofErr w:type="spellStart"/>
            <w:r>
              <w:rPr>
                <w:rFonts w:ascii="Gill Sans" w:hAnsi="Gill Sans"/>
              </w:rPr>
              <w:t>McGuinness</w:t>
            </w:r>
            <w:proofErr w:type="spellEnd"/>
            <w:r>
              <w:rPr>
                <w:rFonts w:ascii="Gill Sans" w:hAnsi="Gill Sans"/>
              </w:rPr>
              <w:t xml:space="preserve"> </w:t>
            </w:r>
            <w:r w:rsidRPr="004233EC">
              <w:rPr>
                <w:rFonts w:ascii="Gill Sans" w:hAnsi="Gill Sans" w:cs="Arial"/>
                <w:color w:val="000000" w:themeColor="text1"/>
              </w:rPr>
              <w:t>- Business Analyst</w:t>
            </w:r>
            <w:r>
              <w:rPr>
                <w:rFonts w:ascii="Gill Sans" w:hAnsi="Gill Sans" w:cs="Arial"/>
                <w:color w:val="000000" w:themeColor="text1"/>
              </w:rPr>
              <w:t xml:space="preserve"> RSA</w:t>
            </w:r>
          </w:p>
        </w:tc>
      </w:tr>
      <w:tr w:rsidR="00524E6D" w:rsidRPr="00922B0C" w:rsidTr="00DB60F1">
        <w:trPr>
          <w:trHeight w:val="232"/>
        </w:trPr>
        <w:tc>
          <w:tcPr>
            <w:tcW w:w="2235" w:type="dxa"/>
          </w:tcPr>
          <w:p w:rsidR="00524E6D" w:rsidRPr="00922B0C" w:rsidRDefault="00524E6D">
            <w:pPr>
              <w:rPr>
                <w:rFonts w:ascii="Gill Sans" w:hAnsi="Gill Sans"/>
                <w:b/>
                <w:sz w:val="22"/>
              </w:rPr>
            </w:pPr>
            <w:r w:rsidRPr="00922B0C">
              <w:rPr>
                <w:rFonts w:ascii="Gill Sans" w:hAnsi="Gill Sans"/>
                <w:b/>
                <w:sz w:val="22"/>
              </w:rPr>
              <w:t>Document history</w:t>
            </w:r>
          </w:p>
        </w:tc>
        <w:tc>
          <w:tcPr>
            <w:tcW w:w="11198" w:type="dxa"/>
          </w:tcPr>
          <w:p w:rsidR="00524E6D" w:rsidRPr="00922B0C" w:rsidRDefault="003A773D" w:rsidP="0093665D">
            <w:p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V1.</w:t>
            </w:r>
            <w:r w:rsidR="003F65DB">
              <w:rPr>
                <w:rFonts w:ascii="Gill Sans" w:hAnsi="Gill Sans"/>
              </w:rPr>
              <w:t>0</w:t>
            </w:r>
          </w:p>
        </w:tc>
      </w:tr>
      <w:tr w:rsidR="00524E6D" w:rsidRPr="00922B0C" w:rsidTr="00524E6D">
        <w:tc>
          <w:tcPr>
            <w:tcW w:w="2235" w:type="dxa"/>
          </w:tcPr>
          <w:p w:rsidR="00524E6D" w:rsidRPr="00922B0C" w:rsidRDefault="00524E6D">
            <w:pPr>
              <w:rPr>
                <w:rFonts w:ascii="Gill Sans" w:hAnsi="Gill Sans"/>
                <w:b/>
                <w:sz w:val="22"/>
              </w:rPr>
            </w:pPr>
            <w:r w:rsidRPr="00922B0C">
              <w:rPr>
                <w:rFonts w:ascii="Gill Sans" w:hAnsi="Gill Sans"/>
                <w:b/>
                <w:sz w:val="22"/>
              </w:rPr>
              <w:t>Background</w:t>
            </w:r>
          </w:p>
        </w:tc>
        <w:tc>
          <w:tcPr>
            <w:tcW w:w="11198" w:type="dxa"/>
          </w:tcPr>
          <w:p w:rsidR="00941489" w:rsidRDefault="00941489" w:rsidP="00A26F8A">
            <w:pPr>
              <w:rPr>
                <w:rFonts w:ascii="Gill Sans" w:hAnsi="Gill Sans"/>
              </w:rPr>
            </w:pPr>
          </w:p>
          <w:p w:rsidR="00E60978" w:rsidRPr="00E60978" w:rsidRDefault="000A6447" w:rsidP="00A26F8A">
            <w:pPr>
              <w:rPr>
                <w:rFonts w:ascii="Gill Sans" w:hAnsi="Gill Sans"/>
                <w:b/>
              </w:rPr>
            </w:pPr>
            <w:r w:rsidRPr="00E60978">
              <w:rPr>
                <w:rFonts w:ascii="Gill Sans" w:hAnsi="Gill Sans"/>
                <w:b/>
              </w:rPr>
              <w:t>Currently:</w:t>
            </w:r>
          </w:p>
          <w:p w:rsidR="00F47382" w:rsidRDefault="00EA462C" w:rsidP="003A773D">
            <w:pPr>
              <w:pStyle w:val="ListParagraph"/>
              <w:numPr>
                <w:ilvl w:val="0"/>
                <w:numId w:val="24"/>
              </w:numPr>
              <w:rPr>
                <w:rFonts w:ascii="Gill Sans" w:hAnsi="Gill Sans"/>
              </w:rPr>
            </w:pPr>
            <w:r w:rsidRPr="00EA462C">
              <w:rPr>
                <w:rFonts w:ascii="Gill Sans" w:hAnsi="Gill Sans" w:cs="Gill Sans"/>
              </w:rPr>
              <w:t>Bank of Ireland</w:t>
            </w:r>
            <w:r w:rsidR="003A773D">
              <w:rPr>
                <w:rFonts w:ascii="Gill Sans" w:hAnsi="Gill Sans"/>
              </w:rPr>
              <w:t xml:space="preserve"> current home product journey isn't currently optimised for mobile use</w:t>
            </w:r>
          </w:p>
          <w:p w:rsidR="003A773D" w:rsidRPr="009F03A6" w:rsidRDefault="003A773D" w:rsidP="003A773D">
            <w:pPr>
              <w:pStyle w:val="ListParagraph"/>
              <w:numPr>
                <w:ilvl w:val="0"/>
                <w:numId w:val="24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Mobile browsers and commerce doubling every year</w:t>
            </w:r>
          </w:p>
          <w:p w:rsidR="00B02C48" w:rsidRPr="00922B0C" w:rsidRDefault="00B02C48" w:rsidP="009741A2">
            <w:pPr>
              <w:ind w:left="1080"/>
              <w:rPr>
                <w:rFonts w:ascii="Gill Sans" w:hAnsi="Gill Sans"/>
              </w:rPr>
            </w:pPr>
          </w:p>
        </w:tc>
      </w:tr>
      <w:tr w:rsidR="00524E6D" w:rsidRPr="00922B0C" w:rsidTr="00524E6D">
        <w:tc>
          <w:tcPr>
            <w:tcW w:w="2235" w:type="dxa"/>
          </w:tcPr>
          <w:p w:rsidR="00524E6D" w:rsidRPr="00922B0C" w:rsidRDefault="00524E6D">
            <w:pPr>
              <w:rPr>
                <w:rFonts w:ascii="Gill Sans" w:hAnsi="Gill Sans"/>
                <w:b/>
                <w:sz w:val="22"/>
              </w:rPr>
            </w:pPr>
            <w:r w:rsidRPr="00922B0C">
              <w:rPr>
                <w:rFonts w:ascii="Gill Sans" w:hAnsi="Gill Sans"/>
                <w:b/>
                <w:sz w:val="22"/>
              </w:rPr>
              <w:t>Glossary of Terms</w:t>
            </w:r>
          </w:p>
        </w:tc>
        <w:tc>
          <w:tcPr>
            <w:tcW w:w="11198" w:type="dxa"/>
          </w:tcPr>
          <w:p w:rsidR="00B67562" w:rsidRPr="00922B0C" w:rsidRDefault="004435A2" w:rsidP="0093665D">
            <w:pPr>
              <w:rPr>
                <w:rFonts w:ascii="Gill Sans" w:hAnsi="Gill Sans"/>
              </w:rPr>
            </w:pPr>
            <w:proofErr w:type="spellStart"/>
            <w:r>
              <w:rPr>
                <w:rFonts w:ascii="Gill Sans" w:hAnsi="Gill Sans"/>
                <w:b/>
              </w:rPr>
              <w:t>Co</w:t>
            </w:r>
            <w:r w:rsidR="00EF0415" w:rsidRPr="004435A2">
              <w:rPr>
                <w:rFonts w:ascii="Gill Sans" w:hAnsi="Gill Sans"/>
                <w:b/>
              </w:rPr>
              <w:t>E</w:t>
            </w:r>
            <w:proofErr w:type="spellEnd"/>
            <w:r w:rsidR="00EF0415" w:rsidRPr="00922B0C">
              <w:rPr>
                <w:rFonts w:ascii="Gill Sans" w:hAnsi="Gill Sans"/>
              </w:rPr>
              <w:t>: Centre of Excellence(Horsham based)</w:t>
            </w:r>
          </w:p>
        </w:tc>
      </w:tr>
      <w:tr w:rsidR="00524E6D" w:rsidRPr="00922B0C" w:rsidTr="00524E6D">
        <w:tc>
          <w:tcPr>
            <w:tcW w:w="2235" w:type="dxa"/>
          </w:tcPr>
          <w:p w:rsidR="00524E6D" w:rsidRPr="00922B0C" w:rsidRDefault="00524E6D">
            <w:pPr>
              <w:rPr>
                <w:rFonts w:ascii="Gill Sans" w:hAnsi="Gill Sans"/>
                <w:b/>
                <w:sz w:val="22"/>
              </w:rPr>
            </w:pPr>
            <w:r w:rsidRPr="00922B0C">
              <w:rPr>
                <w:rFonts w:ascii="Gill Sans" w:hAnsi="Gill Sans"/>
                <w:b/>
                <w:sz w:val="22"/>
              </w:rPr>
              <w:t>Objective</w:t>
            </w:r>
            <w:r w:rsidR="00FE399B" w:rsidRPr="00922B0C">
              <w:rPr>
                <w:rFonts w:ascii="Gill Sans" w:hAnsi="Gill Sans"/>
                <w:b/>
                <w:sz w:val="22"/>
              </w:rPr>
              <w:t>s</w:t>
            </w:r>
          </w:p>
        </w:tc>
        <w:tc>
          <w:tcPr>
            <w:tcW w:w="11198" w:type="dxa"/>
          </w:tcPr>
          <w:p w:rsidR="00E60978" w:rsidRDefault="00E60978" w:rsidP="004435A2">
            <w:pPr>
              <w:autoSpaceDE w:val="0"/>
              <w:autoSpaceDN w:val="0"/>
              <w:adjustRightInd w:val="0"/>
              <w:rPr>
                <w:rFonts w:ascii="Gill Sans" w:hAnsi="Gill Sans" w:cstheme="minorHAnsi"/>
                <w:b/>
              </w:rPr>
            </w:pPr>
          </w:p>
          <w:p w:rsidR="001139FA" w:rsidRPr="004435A2" w:rsidRDefault="004435A2" w:rsidP="004435A2">
            <w:pPr>
              <w:autoSpaceDE w:val="0"/>
              <w:autoSpaceDN w:val="0"/>
              <w:adjustRightInd w:val="0"/>
              <w:rPr>
                <w:rFonts w:ascii="Gill Sans" w:hAnsi="Gill Sans" w:cstheme="minorHAnsi"/>
                <w:b/>
              </w:rPr>
            </w:pPr>
            <w:r w:rsidRPr="004435A2">
              <w:rPr>
                <w:rFonts w:ascii="Gill Sans" w:hAnsi="Gill Sans" w:cstheme="minorHAnsi"/>
                <w:b/>
              </w:rPr>
              <w:t>Objectives:</w:t>
            </w:r>
          </w:p>
          <w:p w:rsidR="00A26F8A" w:rsidRPr="00922B0C" w:rsidRDefault="003A773D" w:rsidP="003A773D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Gill Sans" w:hAnsi="Gill Sans" w:cstheme="minorHAnsi"/>
              </w:rPr>
            </w:pPr>
            <w:r>
              <w:rPr>
                <w:rFonts w:ascii="Gill Sans" w:hAnsi="Gill Sans" w:cstheme="minorHAnsi"/>
              </w:rPr>
              <w:lastRenderedPageBreak/>
              <w:t>Increase usability on mobile by creating a responsive version of the current journey</w:t>
            </w:r>
          </w:p>
          <w:p w:rsidR="00F47382" w:rsidRDefault="004233EC" w:rsidP="003A773D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Gill Sans" w:hAnsi="Gill Sans" w:cstheme="minorHAnsi"/>
              </w:rPr>
            </w:pPr>
            <w:r>
              <w:rPr>
                <w:rFonts w:ascii="Gill Sans" w:hAnsi="Gill Sans" w:cstheme="minorHAnsi"/>
              </w:rPr>
              <w:t xml:space="preserve">Use design patterns created for </w:t>
            </w:r>
            <w:r w:rsidRPr="00EA462C">
              <w:rPr>
                <w:rFonts w:ascii="Gill Sans" w:hAnsi="Gill Sans" w:cs="Gill Sans"/>
              </w:rPr>
              <w:t>Tesco</w:t>
            </w:r>
            <w:r w:rsidR="00EA462C" w:rsidRPr="00EA462C">
              <w:rPr>
                <w:rFonts w:ascii="Gill Sans" w:hAnsi="Gill Sans" w:cs="Gill Sans"/>
              </w:rPr>
              <w:t>/Bank of Ireland</w:t>
            </w:r>
            <w:r>
              <w:rPr>
                <w:rFonts w:ascii="Gill Sans" w:hAnsi="Gill Sans" w:cstheme="minorHAnsi"/>
              </w:rPr>
              <w:t xml:space="preserve"> motor responsive journey</w:t>
            </w:r>
          </w:p>
          <w:p w:rsidR="003A773D" w:rsidRPr="003A773D" w:rsidRDefault="003A773D" w:rsidP="003A773D">
            <w:pPr>
              <w:autoSpaceDE w:val="0"/>
              <w:autoSpaceDN w:val="0"/>
              <w:adjustRightInd w:val="0"/>
              <w:ind w:left="360"/>
              <w:rPr>
                <w:rFonts w:ascii="Gill Sans" w:hAnsi="Gill Sans" w:cstheme="minorHAnsi"/>
              </w:rPr>
            </w:pPr>
          </w:p>
        </w:tc>
      </w:tr>
      <w:tr w:rsidR="00524E6D" w:rsidRPr="00922B0C" w:rsidTr="00524E6D">
        <w:trPr>
          <w:trHeight w:val="892"/>
        </w:trPr>
        <w:tc>
          <w:tcPr>
            <w:tcW w:w="2235" w:type="dxa"/>
          </w:tcPr>
          <w:p w:rsidR="00524E6D" w:rsidRPr="00922B0C" w:rsidRDefault="00843273">
            <w:pPr>
              <w:pStyle w:val="Header"/>
              <w:tabs>
                <w:tab w:val="clear" w:pos="4320"/>
                <w:tab w:val="clear" w:pos="8640"/>
              </w:tabs>
              <w:rPr>
                <w:rFonts w:ascii="Gill Sans" w:hAnsi="Gill Sans" w:cstheme="minorHAnsi"/>
                <w:b/>
                <w:lang w:val="en-US"/>
              </w:rPr>
            </w:pPr>
            <w:r w:rsidRPr="00922B0C">
              <w:rPr>
                <w:rFonts w:ascii="Gill Sans" w:hAnsi="Gill Sans" w:cstheme="minorHAnsi"/>
                <w:b/>
                <w:lang w:val="en-US"/>
              </w:rPr>
              <w:lastRenderedPageBreak/>
              <w:t>Scope</w:t>
            </w:r>
            <w:r w:rsidR="00353FC5">
              <w:rPr>
                <w:rFonts w:ascii="Gill Sans" w:hAnsi="Gill Sans" w:cstheme="minorHAnsi"/>
                <w:b/>
                <w:lang w:val="en-US"/>
              </w:rPr>
              <w:t xml:space="preserve"> &amp; Deliverables</w:t>
            </w:r>
          </w:p>
        </w:tc>
        <w:tc>
          <w:tcPr>
            <w:tcW w:w="11198" w:type="dxa"/>
          </w:tcPr>
          <w:p w:rsidR="00524E6D" w:rsidRPr="0093665D" w:rsidRDefault="00843273" w:rsidP="004435A2">
            <w:pPr>
              <w:pStyle w:val="Heading1"/>
              <w:rPr>
                <w:rFonts w:ascii="Gill Sans" w:hAnsi="Gill Sans" w:cstheme="minorHAnsi"/>
                <w:b/>
                <w:u w:val="none"/>
              </w:rPr>
            </w:pPr>
            <w:r w:rsidRPr="0093665D">
              <w:rPr>
                <w:rFonts w:ascii="Gill Sans" w:hAnsi="Gill Sans" w:cstheme="minorHAnsi"/>
                <w:b/>
                <w:u w:val="none"/>
              </w:rPr>
              <w:t xml:space="preserve"> Project scope</w:t>
            </w:r>
            <w:r w:rsidR="0093665D" w:rsidRPr="0093665D">
              <w:rPr>
                <w:rFonts w:ascii="Gill Sans" w:hAnsi="Gill Sans" w:cstheme="minorHAnsi"/>
                <w:b/>
                <w:u w:val="none"/>
              </w:rPr>
              <w:t xml:space="preserve"> </w:t>
            </w:r>
          </w:p>
          <w:p w:rsidR="0093665D" w:rsidRPr="0093665D" w:rsidRDefault="0093665D" w:rsidP="00D03FAD">
            <w:pPr>
              <w:rPr>
                <w:rFonts w:ascii="Gill Sans" w:hAnsi="Gill Sans"/>
              </w:rPr>
            </w:pPr>
          </w:p>
          <w:p w:rsidR="0093665D" w:rsidRDefault="0093665D" w:rsidP="00D03FAD">
            <w:pPr>
              <w:rPr>
                <w:rFonts w:ascii="Gill Sans" w:hAnsi="Gill Sans"/>
              </w:rPr>
            </w:pPr>
            <w:r w:rsidRPr="0093665D">
              <w:rPr>
                <w:rFonts w:ascii="Gill Sans" w:hAnsi="Gill Sans"/>
              </w:rPr>
              <w:t xml:space="preserve">To provide </w:t>
            </w:r>
            <w:r>
              <w:rPr>
                <w:rFonts w:ascii="Gill Sans" w:hAnsi="Gill Sans"/>
              </w:rPr>
              <w:t>U</w:t>
            </w:r>
            <w:r w:rsidRPr="0093665D">
              <w:rPr>
                <w:rFonts w:ascii="Gill Sans" w:hAnsi="Gill Sans"/>
              </w:rPr>
              <w:t xml:space="preserve">ser </w:t>
            </w:r>
            <w:r>
              <w:rPr>
                <w:rFonts w:ascii="Gill Sans" w:hAnsi="Gill Sans"/>
              </w:rPr>
              <w:t>E</w:t>
            </w:r>
            <w:r w:rsidRPr="0093665D">
              <w:rPr>
                <w:rFonts w:ascii="Gill Sans" w:hAnsi="Gill Sans"/>
              </w:rPr>
              <w:t>xperience</w:t>
            </w:r>
            <w:r>
              <w:rPr>
                <w:rFonts w:ascii="Gill Sans" w:hAnsi="Gill Sans"/>
              </w:rPr>
              <w:t>, D</w:t>
            </w:r>
            <w:r w:rsidRPr="0093665D">
              <w:rPr>
                <w:rFonts w:ascii="Gill Sans" w:hAnsi="Gill Sans"/>
              </w:rPr>
              <w:t>esign &amp;</w:t>
            </w:r>
            <w:r w:rsidR="003A773D">
              <w:rPr>
                <w:rFonts w:ascii="Gill Sans" w:hAnsi="Gill Sans"/>
              </w:rPr>
              <w:t xml:space="preserve"> Front-end </w:t>
            </w:r>
            <w:r>
              <w:rPr>
                <w:rFonts w:ascii="Gill Sans" w:hAnsi="Gill Sans"/>
              </w:rPr>
              <w:t>De</w:t>
            </w:r>
            <w:r w:rsidRPr="0093665D">
              <w:rPr>
                <w:rFonts w:ascii="Gill Sans" w:hAnsi="Gill Sans"/>
              </w:rPr>
              <w:t xml:space="preserve">velopment </w:t>
            </w:r>
            <w:r w:rsidR="003A773D">
              <w:rPr>
                <w:rFonts w:ascii="Gill Sans" w:hAnsi="Gill Sans"/>
              </w:rPr>
              <w:t xml:space="preserve">for </w:t>
            </w:r>
            <w:r w:rsidR="003F65DB">
              <w:rPr>
                <w:rFonts w:ascii="Gill Sans" w:hAnsi="Gill Sans"/>
              </w:rPr>
              <w:t>Tesco</w:t>
            </w:r>
            <w:r w:rsidR="003A773D">
              <w:rPr>
                <w:rFonts w:ascii="Gill Sans" w:hAnsi="Gill Sans"/>
              </w:rPr>
              <w:t xml:space="preserve"> home journey</w:t>
            </w:r>
          </w:p>
          <w:p w:rsidR="00D03FAD" w:rsidRDefault="00D03FAD" w:rsidP="00914A3B">
            <w:pPr>
              <w:ind w:left="720"/>
              <w:rPr>
                <w:rFonts w:ascii="Gill Sans" w:hAnsi="Gill Sans" w:cstheme="minorHAnsi"/>
              </w:rPr>
            </w:pPr>
          </w:p>
          <w:p w:rsidR="00914A3B" w:rsidRDefault="00E60978" w:rsidP="00914A3B">
            <w:pPr>
              <w:rPr>
                <w:rFonts w:ascii="Gill Sans" w:hAnsi="Gill Sans" w:cstheme="minorHAnsi"/>
                <w:b/>
              </w:rPr>
            </w:pPr>
            <w:r>
              <w:rPr>
                <w:rFonts w:ascii="Gill Sans" w:hAnsi="Gill Sans" w:cstheme="minorHAnsi"/>
                <w:b/>
              </w:rPr>
              <w:t>UX</w:t>
            </w:r>
          </w:p>
          <w:p w:rsidR="00E60978" w:rsidRPr="00914A3B" w:rsidRDefault="00E60978" w:rsidP="00914A3B">
            <w:pPr>
              <w:rPr>
                <w:rFonts w:ascii="Gill Sans" w:hAnsi="Gill Sans" w:cstheme="minorHAnsi"/>
                <w:b/>
              </w:rPr>
            </w:pPr>
          </w:p>
          <w:p w:rsidR="005F1541" w:rsidRDefault="00E60978" w:rsidP="00E60978">
            <w:pPr>
              <w:numPr>
                <w:ilvl w:val="0"/>
                <w:numId w:val="26"/>
              </w:numPr>
              <w:rPr>
                <w:rFonts w:ascii="Gill Sans" w:hAnsi="Gill Sans" w:cstheme="minorHAnsi"/>
              </w:rPr>
            </w:pPr>
            <w:r>
              <w:rPr>
                <w:rFonts w:ascii="Gill Sans" w:hAnsi="Gill Sans" w:cstheme="minorHAnsi"/>
              </w:rPr>
              <w:t>Provide competitor/best in class reviews</w:t>
            </w:r>
            <w:r w:rsidR="00774AFB">
              <w:rPr>
                <w:rFonts w:ascii="Gill Sans" w:hAnsi="Gill Sans" w:cstheme="minorHAnsi"/>
              </w:rPr>
              <w:t xml:space="preserve"> </w:t>
            </w:r>
          </w:p>
          <w:p w:rsidR="004233EC" w:rsidRDefault="004233EC" w:rsidP="00E60978">
            <w:pPr>
              <w:numPr>
                <w:ilvl w:val="0"/>
                <w:numId w:val="26"/>
              </w:numPr>
              <w:rPr>
                <w:rFonts w:ascii="Gill Sans" w:hAnsi="Gill Sans" w:cstheme="minorHAnsi"/>
              </w:rPr>
            </w:pPr>
            <w:r>
              <w:rPr>
                <w:rFonts w:ascii="Gill Sans" w:hAnsi="Gill Sans" w:cstheme="minorHAnsi"/>
              </w:rPr>
              <w:t>Analytics deep dive to surface common drop off points</w:t>
            </w:r>
          </w:p>
          <w:p w:rsidR="00E60978" w:rsidRPr="004233EC" w:rsidRDefault="00E60978" w:rsidP="004233EC">
            <w:pPr>
              <w:numPr>
                <w:ilvl w:val="0"/>
                <w:numId w:val="26"/>
              </w:numPr>
              <w:rPr>
                <w:rFonts w:ascii="Gill Sans" w:hAnsi="Gill Sans" w:cstheme="minorHAnsi"/>
              </w:rPr>
            </w:pPr>
            <w:r>
              <w:rPr>
                <w:rFonts w:ascii="Gill Sans" w:hAnsi="Gill Sans" w:cstheme="minorHAnsi"/>
              </w:rPr>
              <w:t xml:space="preserve">Provide usability review </w:t>
            </w:r>
            <w:r w:rsidR="004233EC">
              <w:rPr>
                <w:rFonts w:ascii="Gill Sans" w:hAnsi="Gill Sans" w:cstheme="minorHAnsi"/>
              </w:rPr>
              <w:t xml:space="preserve">identifying areas for improvement </w:t>
            </w:r>
          </w:p>
          <w:p w:rsidR="006021EB" w:rsidRDefault="00E60978" w:rsidP="00E60978">
            <w:pPr>
              <w:pStyle w:val="ListParagraph"/>
              <w:numPr>
                <w:ilvl w:val="0"/>
                <w:numId w:val="26"/>
              </w:numPr>
              <w:rPr>
                <w:rFonts w:ascii="Gill Sans" w:hAnsi="Gill Sans" w:cstheme="minorHAnsi"/>
              </w:rPr>
            </w:pPr>
            <w:r>
              <w:rPr>
                <w:rFonts w:ascii="Gill Sans" w:hAnsi="Gill Sans" w:cstheme="minorHAnsi"/>
              </w:rPr>
              <w:t xml:space="preserve">Create a set of design principles to outline key success criteria </w:t>
            </w:r>
          </w:p>
          <w:p w:rsidR="00C236FA" w:rsidRPr="005F1541" w:rsidRDefault="006021EB" w:rsidP="00E60978">
            <w:pPr>
              <w:pStyle w:val="ListParagraph"/>
              <w:numPr>
                <w:ilvl w:val="0"/>
                <w:numId w:val="26"/>
              </w:numPr>
              <w:rPr>
                <w:rFonts w:ascii="Gill Sans" w:hAnsi="Gill Sans" w:cstheme="minorHAnsi"/>
              </w:rPr>
            </w:pPr>
            <w:r>
              <w:rPr>
                <w:rFonts w:ascii="Gill Sans" w:hAnsi="Gill Sans" w:cstheme="minorHAnsi"/>
              </w:rPr>
              <w:t xml:space="preserve">Report summarising results of UX work and </w:t>
            </w:r>
            <w:r w:rsidR="00DA3CA6">
              <w:rPr>
                <w:rFonts w:ascii="Gill Sans" w:hAnsi="Gill Sans" w:cstheme="minorHAnsi"/>
              </w:rPr>
              <w:t>recommendations</w:t>
            </w:r>
          </w:p>
          <w:p w:rsidR="00E60978" w:rsidRDefault="00E60978" w:rsidP="00E60978">
            <w:pPr>
              <w:rPr>
                <w:rFonts w:ascii="Gill Sans" w:hAnsi="Gill Sans" w:cstheme="minorHAnsi"/>
              </w:rPr>
            </w:pPr>
          </w:p>
          <w:p w:rsidR="00E60978" w:rsidRDefault="00E60978" w:rsidP="00E60978">
            <w:pPr>
              <w:rPr>
                <w:rFonts w:ascii="Gill Sans" w:hAnsi="Gill Sans" w:cstheme="minorHAnsi"/>
                <w:b/>
              </w:rPr>
            </w:pPr>
            <w:r w:rsidRPr="00E60978">
              <w:rPr>
                <w:rFonts w:ascii="Gill Sans" w:hAnsi="Gill Sans" w:cstheme="minorHAnsi"/>
                <w:b/>
              </w:rPr>
              <w:t>Design/UX</w:t>
            </w:r>
          </w:p>
          <w:p w:rsidR="00E60978" w:rsidRDefault="00E60978" w:rsidP="00E60978">
            <w:pPr>
              <w:rPr>
                <w:rFonts w:ascii="Gill Sans" w:hAnsi="Gill Sans" w:cstheme="minorHAnsi"/>
                <w:b/>
              </w:rPr>
            </w:pPr>
          </w:p>
          <w:p w:rsidR="00AE3FC9" w:rsidRDefault="00AE3FC9" w:rsidP="00AE3FC9">
            <w:pPr>
              <w:pStyle w:val="ListParagraph"/>
              <w:numPr>
                <w:ilvl w:val="0"/>
                <w:numId w:val="27"/>
              </w:numPr>
              <w:rPr>
                <w:rFonts w:ascii="Gill Sans" w:hAnsi="Gill Sans" w:cstheme="minorHAnsi"/>
              </w:rPr>
            </w:pPr>
            <w:r w:rsidRPr="00E60978">
              <w:rPr>
                <w:rFonts w:ascii="Gill Sans" w:hAnsi="Gill Sans" w:cstheme="minorHAnsi"/>
              </w:rPr>
              <w:t>UI Sketching</w:t>
            </w:r>
            <w:r>
              <w:rPr>
                <w:rFonts w:ascii="Gill Sans" w:hAnsi="Gill Sans" w:cstheme="minorHAnsi"/>
              </w:rPr>
              <w:t xml:space="preserve"> to map out any design changes needed</w:t>
            </w:r>
          </w:p>
          <w:p w:rsidR="00AE3FC9" w:rsidRPr="00EA462C" w:rsidRDefault="00AE3FC9" w:rsidP="00AE3FC9">
            <w:pPr>
              <w:pStyle w:val="ListParagraph"/>
              <w:numPr>
                <w:ilvl w:val="0"/>
                <w:numId w:val="27"/>
              </w:numPr>
              <w:rPr>
                <w:rFonts w:ascii="Gill Sans" w:hAnsi="Gill Sans" w:cs="Gill Sans"/>
              </w:rPr>
            </w:pPr>
            <w:r w:rsidRPr="00EA462C">
              <w:rPr>
                <w:rFonts w:ascii="Gill Sans" w:hAnsi="Gill Sans" w:cs="Gill Sans"/>
              </w:rPr>
              <w:t xml:space="preserve">Low-fi </w:t>
            </w:r>
            <w:proofErr w:type="spellStart"/>
            <w:r w:rsidRPr="00EA462C">
              <w:rPr>
                <w:rFonts w:ascii="Gill Sans" w:hAnsi="Gill Sans" w:cs="Gill Sans"/>
              </w:rPr>
              <w:t>Axure</w:t>
            </w:r>
            <w:proofErr w:type="spellEnd"/>
            <w:r w:rsidR="00EA462C" w:rsidRPr="00EA462C">
              <w:rPr>
                <w:rFonts w:ascii="Gill Sans" w:hAnsi="Gill Sans" w:cs="Gill Sans"/>
              </w:rPr>
              <w:t xml:space="preserve"> mobile</w:t>
            </w:r>
            <w:r w:rsidRPr="00EA462C">
              <w:rPr>
                <w:rFonts w:ascii="Gill Sans" w:hAnsi="Gill Sans" w:cs="Gill Sans"/>
              </w:rPr>
              <w:t xml:space="preserve"> wireframes of the full journey </w:t>
            </w:r>
          </w:p>
          <w:p w:rsidR="00774AFB" w:rsidRPr="00EA462C" w:rsidRDefault="004233EC" w:rsidP="00774AFB">
            <w:pPr>
              <w:pStyle w:val="ListParagraph"/>
              <w:numPr>
                <w:ilvl w:val="0"/>
                <w:numId w:val="27"/>
              </w:numPr>
              <w:rPr>
                <w:rFonts w:ascii="Gill Sans" w:hAnsi="Gill Sans" w:cs="Gill Sans"/>
              </w:rPr>
            </w:pPr>
            <w:r w:rsidRPr="00EA462C">
              <w:rPr>
                <w:rFonts w:ascii="Gill Sans" w:hAnsi="Gill Sans" w:cs="Gill Sans"/>
              </w:rPr>
              <w:t xml:space="preserve">High-fi </w:t>
            </w:r>
            <w:proofErr w:type="spellStart"/>
            <w:r w:rsidR="00EA462C" w:rsidRPr="00EA462C">
              <w:rPr>
                <w:rFonts w:ascii="Gill Sans" w:hAnsi="Gill Sans" w:cs="Gill Sans"/>
              </w:rPr>
              <w:t>Axure</w:t>
            </w:r>
            <w:proofErr w:type="spellEnd"/>
            <w:r w:rsidR="00EA462C" w:rsidRPr="00EA462C">
              <w:rPr>
                <w:rFonts w:ascii="Gill Sans" w:hAnsi="Gill Sans" w:cs="Gill Sans"/>
              </w:rPr>
              <w:t xml:space="preserve"> mobile</w:t>
            </w:r>
            <w:r w:rsidRPr="00EA462C">
              <w:rPr>
                <w:rFonts w:ascii="Gill Sans" w:hAnsi="Gill Sans" w:cs="Gill Sans"/>
              </w:rPr>
              <w:t xml:space="preserve"> prototype of </w:t>
            </w:r>
            <w:r w:rsidR="006021EB" w:rsidRPr="00EA462C">
              <w:rPr>
                <w:rFonts w:ascii="Gill Sans" w:hAnsi="Gill Sans" w:cs="Gill Sans"/>
              </w:rPr>
              <w:t>Quote Summary page</w:t>
            </w:r>
          </w:p>
          <w:p w:rsidR="00E60978" w:rsidRDefault="00E60978" w:rsidP="00E60978">
            <w:pPr>
              <w:pStyle w:val="ListParagraph"/>
              <w:numPr>
                <w:ilvl w:val="0"/>
                <w:numId w:val="27"/>
              </w:numPr>
              <w:rPr>
                <w:rFonts w:ascii="Gill Sans" w:hAnsi="Gill Sans" w:cstheme="minorHAnsi"/>
              </w:rPr>
            </w:pPr>
            <w:r>
              <w:rPr>
                <w:rFonts w:ascii="Gill Sans" w:hAnsi="Gill Sans" w:cstheme="minorHAnsi"/>
              </w:rPr>
              <w:t>Visual designs</w:t>
            </w:r>
          </w:p>
          <w:p w:rsidR="00D03FAD" w:rsidRDefault="00D03FAD" w:rsidP="006F07E9">
            <w:pPr>
              <w:ind w:left="360"/>
              <w:rPr>
                <w:rFonts w:ascii="Gill Sans" w:hAnsi="Gill Sans" w:cstheme="minorHAnsi"/>
              </w:rPr>
            </w:pPr>
          </w:p>
          <w:p w:rsidR="00884E6E" w:rsidRDefault="00884E6E" w:rsidP="00884E6E">
            <w:pPr>
              <w:rPr>
                <w:rFonts w:ascii="Gill Sans" w:hAnsi="Gill Sans" w:cstheme="minorHAnsi"/>
                <w:b/>
              </w:rPr>
            </w:pPr>
            <w:r w:rsidRPr="00884E6E">
              <w:rPr>
                <w:rFonts w:ascii="Gill Sans" w:hAnsi="Gill Sans" w:cstheme="minorHAnsi"/>
                <w:b/>
              </w:rPr>
              <w:t>Development</w:t>
            </w:r>
          </w:p>
          <w:p w:rsidR="00E60978" w:rsidRDefault="00E60978" w:rsidP="00884E6E">
            <w:pPr>
              <w:rPr>
                <w:rFonts w:ascii="Gill Sans" w:hAnsi="Gill Sans" w:cstheme="minorHAnsi"/>
                <w:b/>
              </w:rPr>
            </w:pPr>
          </w:p>
          <w:p w:rsidR="006F07E9" w:rsidRDefault="00353FC5" w:rsidP="00E60978">
            <w:pPr>
              <w:pStyle w:val="ListParagraph"/>
              <w:numPr>
                <w:ilvl w:val="0"/>
                <w:numId w:val="28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Production of HTML/CSS templates</w:t>
            </w:r>
            <w:r w:rsidR="006021EB">
              <w:rPr>
                <w:rFonts w:ascii="Gill Sans" w:hAnsi="Gill Sans"/>
              </w:rPr>
              <w:t xml:space="preserve"> for all pages</w:t>
            </w:r>
          </w:p>
          <w:p w:rsidR="00353FC5" w:rsidRDefault="00353FC5" w:rsidP="00E60978">
            <w:pPr>
              <w:pStyle w:val="ListParagraph"/>
              <w:numPr>
                <w:ilvl w:val="0"/>
                <w:numId w:val="28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Cross browser testing based on current *NFRs</w:t>
            </w:r>
          </w:p>
          <w:p w:rsidR="006021EB" w:rsidRDefault="006021EB" w:rsidP="006021EB">
            <w:pPr>
              <w:rPr>
                <w:rFonts w:ascii="Gill Sans" w:hAnsi="Gill Sans"/>
              </w:rPr>
            </w:pPr>
          </w:p>
          <w:p w:rsidR="006021EB" w:rsidRDefault="006021EB" w:rsidP="006021EB">
            <w:pPr>
              <w:rPr>
                <w:rFonts w:ascii="Gill Sans" w:hAnsi="Gill Sans"/>
                <w:b/>
              </w:rPr>
            </w:pPr>
            <w:r w:rsidRPr="006021EB">
              <w:rPr>
                <w:rFonts w:ascii="Gill Sans" w:hAnsi="Gill Sans"/>
                <w:b/>
              </w:rPr>
              <w:t>Analytics</w:t>
            </w:r>
          </w:p>
          <w:p w:rsidR="006021EB" w:rsidRDefault="006021EB" w:rsidP="006021EB">
            <w:pPr>
              <w:rPr>
                <w:rFonts w:ascii="Gill Sans" w:hAnsi="Gill Sans"/>
                <w:b/>
              </w:rPr>
            </w:pPr>
          </w:p>
          <w:p w:rsidR="006021EB" w:rsidRDefault="006021EB" w:rsidP="006021EB">
            <w:pPr>
              <w:pStyle w:val="ListParagraph"/>
              <w:numPr>
                <w:ilvl w:val="0"/>
                <w:numId w:val="31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Initial analysis of current home journey</w:t>
            </w:r>
          </w:p>
          <w:p w:rsidR="006021EB" w:rsidRPr="00EA462C" w:rsidRDefault="006021EB" w:rsidP="006021EB">
            <w:pPr>
              <w:pStyle w:val="ListParagraph"/>
              <w:numPr>
                <w:ilvl w:val="0"/>
                <w:numId w:val="31"/>
              </w:numPr>
              <w:rPr>
                <w:rFonts w:ascii="Gill Sans" w:hAnsi="Gill Sans" w:cs="Gill Sans"/>
              </w:rPr>
            </w:pPr>
            <w:r w:rsidRPr="00EA462C">
              <w:rPr>
                <w:rFonts w:ascii="Gill Sans" w:hAnsi="Gill Sans" w:cs="Gill Sans"/>
              </w:rPr>
              <w:t xml:space="preserve">Implementation of </w:t>
            </w:r>
            <w:proofErr w:type="spellStart"/>
            <w:r w:rsidRPr="00EA462C">
              <w:rPr>
                <w:rFonts w:ascii="Gill Sans" w:hAnsi="Gill Sans" w:cs="Gill Sans"/>
              </w:rPr>
              <w:t>Omniture</w:t>
            </w:r>
            <w:proofErr w:type="spellEnd"/>
            <w:r w:rsidRPr="00EA462C">
              <w:rPr>
                <w:rFonts w:ascii="Gill Sans" w:hAnsi="Gill Sans" w:cs="Gill Sans"/>
              </w:rPr>
              <w:t xml:space="preserve"> tags</w:t>
            </w:r>
            <w:r w:rsidR="00EA462C" w:rsidRPr="00EA462C">
              <w:rPr>
                <w:rFonts w:ascii="Gill Sans" w:hAnsi="Gill Sans" w:cs="Gill Sans"/>
              </w:rPr>
              <w:t xml:space="preserve"> on current journey</w:t>
            </w:r>
          </w:p>
          <w:p w:rsidR="00EA462C" w:rsidRPr="00EA462C" w:rsidRDefault="00EA462C" w:rsidP="006021EB">
            <w:pPr>
              <w:pStyle w:val="ListParagraph"/>
              <w:numPr>
                <w:ilvl w:val="0"/>
                <w:numId w:val="31"/>
              </w:numPr>
              <w:rPr>
                <w:rFonts w:ascii="Gill Sans" w:hAnsi="Gill Sans" w:cs="Gill Sans"/>
              </w:rPr>
            </w:pPr>
            <w:r w:rsidRPr="00EA462C">
              <w:rPr>
                <w:rFonts w:ascii="Gill Sans" w:hAnsi="Gill Sans" w:cs="Gill Sans"/>
              </w:rPr>
              <w:t xml:space="preserve">Implementation of </w:t>
            </w:r>
            <w:proofErr w:type="spellStart"/>
            <w:r w:rsidRPr="00EA462C">
              <w:rPr>
                <w:rFonts w:ascii="Gill Sans" w:hAnsi="Gill Sans" w:cs="Gill Sans"/>
              </w:rPr>
              <w:t>Omniture</w:t>
            </w:r>
            <w:proofErr w:type="spellEnd"/>
            <w:r w:rsidRPr="00EA462C">
              <w:rPr>
                <w:rFonts w:ascii="Gill Sans" w:hAnsi="Gill Sans" w:cs="Gill Sans"/>
              </w:rPr>
              <w:t xml:space="preserve"> tags</w:t>
            </w:r>
            <w:r w:rsidRPr="00EA462C">
              <w:rPr>
                <w:rFonts w:ascii="Gill Sans" w:hAnsi="Gill Sans" w:cs="Gill Sans"/>
              </w:rPr>
              <w:t xml:space="preserve"> on new journey</w:t>
            </w:r>
          </w:p>
          <w:p w:rsidR="00353FC5" w:rsidRDefault="00353FC5" w:rsidP="00884E6E">
            <w:pPr>
              <w:autoSpaceDE w:val="0"/>
              <w:autoSpaceDN w:val="0"/>
              <w:adjustRightInd w:val="0"/>
              <w:rPr>
                <w:rFonts w:ascii="Gill Sans" w:hAnsi="Gill Sans" w:cstheme="minorHAnsi"/>
                <w:b/>
              </w:rPr>
            </w:pPr>
          </w:p>
          <w:p w:rsidR="00884E6E" w:rsidRDefault="00353FC5" w:rsidP="00884E6E">
            <w:pPr>
              <w:autoSpaceDE w:val="0"/>
              <w:autoSpaceDN w:val="0"/>
              <w:adjustRightInd w:val="0"/>
              <w:rPr>
                <w:rFonts w:ascii="Gill Sans" w:hAnsi="Gill Sans" w:cstheme="minorHAnsi"/>
                <w:b/>
              </w:rPr>
            </w:pPr>
            <w:r>
              <w:rPr>
                <w:rFonts w:ascii="Gill Sans" w:hAnsi="Gill Sans" w:cstheme="minorHAnsi"/>
                <w:b/>
              </w:rPr>
              <w:t>Support</w:t>
            </w:r>
          </w:p>
          <w:p w:rsidR="00353FC5" w:rsidRDefault="00353FC5" w:rsidP="00884E6E">
            <w:pPr>
              <w:autoSpaceDE w:val="0"/>
              <w:autoSpaceDN w:val="0"/>
              <w:adjustRightInd w:val="0"/>
              <w:rPr>
                <w:rFonts w:ascii="Gill Sans" w:hAnsi="Gill Sans" w:cstheme="minorHAnsi"/>
                <w:b/>
              </w:rPr>
            </w:pPr>
          </w:p>
          <w:p w:rsidR="000C4D58" w:rsidRDefault="00353FC5" w:rsidP="00353FC5">
            <w:pPr>
              <w:pStyle w:val="ListParagraph"/>
              <w:numPr>
                <w:ilvl w:val="0"/>
                <w:numId w:val="29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During implementation of front end code (4 days)</w:t>
            </w:r>
          </w:p>
          <w:p w:rsidR="00353FC5" w:rsidRPr="00353FC5" w:rsidRDefault="00353FC5" w:rsidP="00353FC5">
            <w:pPr>
              <w:pStyle w:val="ListParagraph"/>
              <w:numPr>
                <w:ilvl w:val="0"/>
                <w:numId w:val="29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lastRenderedPageBreak/>
              <w:t>Post live (1 day per week for a month)</w:t>
            </w:r>
            <w:r w:rsidR="000502DF">
              <w:rPr>
                <w:rFonts w:ascii="Gill Sans" w:hAnsi="Gill Sans"/>
              </w:rPr>
              <w:t xml:space="preserve"> (4 days)</w:t>
            </w:r>
          </w:p>
        </w:tc>
      </w:tr>
      <w:tr w:rsidR="00353FC5" w:rsidRPr="00922B0C" w:rsidTr="00524E6D">
        <w:tc>
          <w:tcPr>
            <w:tcW w:w="2235" w:type="dxa"/>
          </w:tcPr>
          <w:p w:rsidR="00353FC5" w:rsidRPr="00922B0C" w:rsidRDefault="00353FC5">
            <w:pPr>
              <w:pStyle w:val="Header"/>
              <w:tabs>
                <w:tab w:val="clear" w:pos="4320"/>
                <w:tab w:val="clear" w:pos="8640"/>
              </w:tabs>
              <w:rPr>
                <w:rFonts w:ascii="Gill Sans" w:hAnsi="Gill Sans"/>
                <w:b/>
                <w:lang w:val="en-US"/>
              </w:rPr>
            </w:pPr>
            <w:r w:rsidRPr="00922B0C">
              <w:rPr>
                <w:rFonts w:ascii="Gill Sans" w:hAnsi="Gill Sans"/>
                <w:b/>
                <w:lang w:val="en-US"/>
              </w:rPr>
              <w:lastRenderedPageBreak/>
              <w:t>Project Approach</w:t>
            </w:r>
          </w:p>
        </w:tc>
        <w:tc>
          <w:tcPr>
            <w:tcW w:w="11198" w:type="dxa"/>
          </w:tcPr>
          <w:p w:rsidR="00353FC5" w:rsidRPr="00894507" w:rsidRDefault="00353FC5" w:rsidP="00894507">
            <w:pPr>
              <w:ind w:left="720"/>
              <w:rPr>
                <w:rFonts w:ascii="Gill Sans" w:hAnsi="Gill Sans"/>
              </w:rPr>
            </w:pPr>
          </w:p>
          <w:p w:rsidR="00353FC5" w:rsidRDefault="00353FC5" w:rsidP="004435A2">
            <w:pPr>
              <w:pStyle w:val="ListParagraph"/>
              <w:numPr>
                <w:ilvl w:val="0"/>
                <w:numId w:val="11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Using information found during discovery phase provide</w:t>
            </w:r>
            <w:r w:rsidR="006021EB">
              <w:rPr>
                <w:rFonts w:ascii="Gill Sans" w:hAnsi="Gill Sans"/>
              </w:rPr>
              <w:t xml:space="preserve"> a full report and </w:t>
            </w:r>
            <w:r w:rsidR="00AE3FC9">
              <w:rPr>
                <w:rFonts w:ascii="Gill Sans" w:hAnsi="Gill Sans"/>
              </w:rPr>
              <w:t>low</w:t>
            </w:r>
            <w:r w:rsidR="006021EB">
              <w:rPr>
                <w:rFonts w:ascii="Gill Sans" w:hAnsi="Gill Sans"/>
              </w:rPr>
              <w:t>-fi prototype (</w:t>
            </w:r>
            <w:proofErr w:type="spellStart"/>
            <w:r w:rsidR="00AE3FC9">
              <w:rPr>
                <w:rFonts w:ascii="Gill Sans" w:hAnsi="Gill Sans"/>
              </w:rPr>
              <w:t>Axure</w:t>
            </w:r>
            <w:proofErr w:type="spellEnd"/>
            <w:r w:rsidR="006021EB">
              <w:rPr>
                <w:rFonts w:ascii="Gill Sans" w:hAnsi="Gill Sans"/>
              </w:rPr>
              <w:t>) for Kirk and David to gain buy-in for change within the RSA Ireland team.</w:t>
            </w:r>
          </w:p>
          <w:p w:rsidR="005E696A" w:rsidRPr="00EA462C" w:rsidRDefault="006021EB" w:rsidP="004435A2">
            <w:pPr>
              <w:pStyle w:val="ListParagraph"/>
              <w:numPr>
                <w:ilvl w:val="0"/>
                <w:numId w:val="11"/>
              </w:numPr>
              <w:rPr>
                <w:rFonts w:ascii="Gill Sans" w:hAnsi="Gill Sans" w:cs="Gill Sans"/>
              </w:rPr>
            </w:pPr>
            <w:r w:rsidRPr="00EA462C">
              <w:rPr>
                <w:rFonts w:ascii="Gill Sans" w:hAnsi="Gill Sans" w:cs="Gill Sans"/>
              </w:rPr>
              <w:t xml:space="preserve">Present findings and </w:t>
            </w:r>
            <w:r w:rsidR="00EA462C" w:rsidRPr="00EA462C">
              <w:rPr>
                <w:rFonts w:ascii="Gill Sans" w:hAnsi="Gill Sans" w:cs="Gill Sans"/>
              </w:rPr>
              <w:t>hi</w:t>
            </w:r>
            <w:r w:rsidR="00AE3FC9" w:rsidRPr="00EA462C">
              <w:rPr>
                <w:rFonts w:ascii="Gill Sans" w:hAnsi="Gill Sans" w:cs="Gill Sans"/>
              </w:rPr>
              <w:t xml:space="preserve">-fi </w:t>
            </w:r>
            <w:r w:rsidRPr="00EA462C">
              <w:rPr>
                <w:rFonts w:ascii="Gill Sans" w:hAnsi="Gill Sans" w:cs="Gill Sans"/>
              </w:rPr>
              <w:t>prototype</w:t>
            </w:r>
            <w:r w:rsidR="00EA462C" w:rsidRPr="00EA462C">
              <w:rPr>
                <w:rFonts w:ascii="Gill Sans" w:hAnsi="Gill Sans" w:cs="Gill Sans"/>
              </w:rPr>
              <w:t xml:space="preserve"> </w:t>
            </w:r>
            <w:proofErr w:type="spellStart"/>
            <w:r w:rsidR="00EA462C" w:rsidRPr="00EA462C">
              <w:rPr>
                <w:rFonts w:ascii="Gill Sans" w:hAnsi="Gill Sans" w:cs="Gill Sans"/>
              </w:rPr>
              <w:t>A</w:t>
            </w:r>
            <w:r w:rsidR="00AE3FC9" w:rsidRPr="00EA462C">
              <w:rPr>
                <w:rFonts w:ascii="Gill Sans" w:hAnsi="Gill Sans" w:cs="Gill Sans"/>
              </w:rPr>
              <w:t>xure</w:t>
            </w:r>
            <w:proofErr w:type="spellEnd"/>
            <w:r w:rsidR="00AE3FC9" w:rsidRPr="00EA462C">
              <w:rPr>
                <w:rFonts w:ascii="Gill Sans" w:hAnsi="Gill Sans" w:cs="Gill Sans"/>
              </w:rPr>
              <w:t xml:space="preserve"> (full journey) </w:t>
            </w:r>
            <w:r w:rsidRPr="00EA462C">
              <w:rPr>
                <w:rFonts w:ascii="Gill Sans" w:hAnsi="Gill Sans" w:cs="Gill Sans"/>
              </w:rPr>
              <w:t xml:space="preserve">to </w:t>
            </w:r>
            <w:r w:rsidR="00EA462C" w:rsidRPr="00EA462C">
              <w:rPr>
                <w:rFonts w:ascii="Gill Sans" w:hAnsi="Gill Sans" w:cs="Gill Sans"/>
              </w:rPr>
              <w:t>Bank of Ireland</w:t>
            </w:r>
            <w:r w:rsidRPr="00EA462C">
              <w:rPr>
                <w:rFonts w:ascii="Gill Sans" w:hAnsi="Gill Sans" w:cs="Gill Sans"/>
              </w:rPr>
              <w:t xml:space="preserve"> </w:t>
            </w:r>
            <w:r w:rsidR="005F5539" w:rsidRPr="00EA462C">
              <w:rPr>
                <w:rFonts w:ascii="Gill Sans" w:hAnsi="Gill Sans" w:cs="Gill Sans"/>
              </w:rPr>
              <w:t>(visit to Dublin)</w:t>
            </w:r>
            <w:r w:rsidRPr="00EA462C">
              <w:rPr>
                <w:rFonts w:ascii="Gill Sans" w:hAnsi="Gill Sans" w:cs="Gill Sans"/>
              </w:rPr>
              <w:t>.</w:t>
            </w:r>
          </w:p>
          <w:p w:rsidR="005F5539" w:rsidRDefault="00DA3CA6" w:rsidP="004435A2">
            <w:pPr>
              <w:pStyle w:val="ListParagraph"/>
              <w:numPr>
                <w:ilvl w:val="0"/>
                <w:numId w:val="11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User testing of Ho</w:t>
            </w:r>
            <w:r w:rsidR="005F5539">
              <w:rPr>
                <w:rFonts w:ascii="Gill Sans" w:hAnsi="Gill Sans"/>
              </w:rPr>
              <w:t>m</w:t>
            </w:r>
            <w:r>
              <w:rPr>
                <w:rFonts w:ascii="Gill Sans" w:hAnsi="Gill Sans"/>
              </w:rPr>
              <w:t>e</w:t>
            </w:r>
            <w:r w:rsidR="005F5539">
              <w:rPr>
                <w:rFonts w:ascii="Gill Sans" w:hAnsi="Gill Sans"/>
              </w:rPr>
              <w:t xml:space="preserve"> quote </w:t>
            </w:r>
            <w:r w:rsidR="005F5539" w:rsidRPr="00EA462C">
              <w:rPr>
                <w:rFonts w:ascii="Gill Sans" w:hAnsi="Gill Sans" w:cs="Gill Sans"/>
              </w:rPr>
              <w:t>summary options</w:t>
            </w:r>
            <w:r w:rsidR="00EA462C" w:rsidRPr="00EA462C">
              <w:rPr>
                <w:rFonts w:ascii="Gill Sans" w:hAnsi="Gill Sans" w:cs="Gill Sans"/>
              </w:rPr>
              <w:t xml:space="preserve"> (if required)</w:t>
            </w:r>
          </w:p>
          <w:p w:rsidR="00353FC5" w:rsidRDefault="00353FC5" w:rsidP="004435A2">
            <w:pPr>
              <w:pStyle w:val="ListParagraph"/>
              <w:numPr>
                <w:ilvl w:val="0"/>
                <w:numId w:val="11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 xml:space="preserve">Create </w:t>
            </w:r>
            <w:r w:rsidR="006021EB">
              <w:rPr>
                <w:rFonts w:ascii="Gill Sans" w:hAnsi="Gill Sans"/>
              </w:rPr>
              <w:t>home journey based on current design patterns, deliverable will be style guide rather than creative's of each page</w:t>
            </w:r>
          </w:p>
          <w:p w:rsidR="005E696A" w:rsidRPr="00EA462C" w:rsidRDefault="00EA462C" w:rsidP="004435A2">
            <w:pPr>
              <w:pStyle w:val="ListParagraph"/>
              <w:numPr>
                <w:ilvl w:val="0"/>
                <w:numId w:val="11"/>
              </w:numPr>
              <w:rPr>
                <w:rFonts w:ascii="Gill Sans" w:hAnsi="Gill Sans" w:cs="Gill Sans"/>
              </w:rPr>
            </w:pPr>
            <w:r w:rsidRPr="00EA462C">
              <w:rPr>
                <w:rFonts w:ascii="Gill Sans" w:hAnsi="Gill Sans" w:cs="Gill Sans"/>
              </w:rPr>
              <w:t>Create HTML/CSS of full journey</w:t>
            </w:r>
          </w:p>
          <w:p w:rsidR="00353FC5" w:rsidRPr="00922B0C" w:rsidRDefault="00353FC5" w:rsidP="004435A2">
            <w:pPr>
              <w:pStyle w:val="ListParagraph"/>
              <w:numPr>
                <w:ilvl w:val="0"/>
                <w:numId w:val="11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Delivery and implementation support</w:t>
            </w:r>
            <w:bookmarkStart w:id="0" w:name="_GoBack"/>
            <w:bookmarkEnd w:id="0"/>
          </w:p>
        </w:tc>
      </w:tr>
      <w:tr w:rsidR="00353FC5" w:rsidRPr="00922B0C" w:rsidTr="00524E6D">
        <w:tc>
          <w:tcPr>
            <w:tcW w:w="2235" w:type="dxa"/>
          </w:tcPr>
          <w:p w:rsidR="00353FC5" w:rsidRPr="00922B0C" w:rsidRDefault="00353FC5">
            <w:pPr>
              <w:pStyle w:val="Header"/>
              <w:tabs>
                <w:tab w:val="clear" w:pos="4320"/>
                <w:tab w:val="clear" w:pos="8640"/>
              </w:tabs>
              <w:rPr>
                <w:rFonts w:ascii="Gill Sans" w:hAnsi="Gill Sans"/>
                <w:b/>
                <w:lang w:val="en-US"/>
              </w:rPr>
            </w:pPr>
            <w:r w:rsidRPr="00922B0C">
              <w:rPr>
                <w:rFonts w:ascii="Gill Sans" w:hAnsi="Gill Sans"/>
                <w:b/>
                <w:lang w:val="en-US"/>
              </w:rPr>
              <w:t>Cost Benefit case</w:t>
            </w:r>
          </w:p>
        </w:tc>
        <w:tc>
          <w:tcPr>
            <w:tcW w:w="11198" w:type="dxa"/>
          </w:tcPr>
          <w:p w:rsidR="00353FC5" w:rsidRPr="00894507" w:rsidRDefault="00353FC5" w:rsidP="00422EEC">
            <w:pPr>
              <w:rPr>
                <w:rFonts w:ascii="Gill Sans" w:hAnsi="Gill Sans"/>
                <w:b/>
                <w:lang w:val="en-GB"/>
              </w:rPr>
            </w:pPr>
            <w:r w:rsidRPr="00894507">
              <w:rPr>
                <w:rFonts w:ascii="Gill Sans" w:hAnsi="Gill Sans"/>
                <w:b/>
                <w:lang w:val="en-GB"/>
              </w:rPr>
              <w:t>See objectives of the Project</w:t>
            </w:r>
            <w:r>
              <w:rPr>
                <w:rFonts w:ascii="Gill Sans" w:hAnsi="Gill Sans"/>
                <w:b/>
                <w:lang w:val="en-GB"/>
              </w:rPr>
              <w:t>:</w:t>
            </w:r>
          </w:p>
          <w:p w:rsidR="00353FC5" w:rsidRPr="00922B0C" w:rsidRDefault="00353FC5" w:rsidP="00422EEC">
            <w:pPr>
              <w:rPr>
                <w:rFonts w:ascii="Gill Sans" w:hAnsi="Gill Sans"/>
                <w:lang w:val="en-GB"/>
              </w:rPr>
            </w:pPr>
            <w:r w:rsidRPr="00922B0C">
              <w:rPr>
                <w:rFonts w:ascii="Gill Sans" w:hAnsi="Gill Sans"/>
              </w:rPr>
              <w:t xml:space="preserve">To be confirmed by </w:t>
            </w:r>
            <w:r w:rsidR="003F65DB">
              <w:rPr>
                <w:rFonts w:ascii="Gill Sans" w:hAnsi="Gill Sans"/>
              </w:rPr>
              <w:t>Tesco</w:t>
            </w:r>
            <w:r>
              <w:rPr>
                <w:rFonts w:ascii="Gill Sans" w:hAnsi="Gill Sans"/>
              </w:rPr>
              <w:t xml:space="preserve"> team</w:t>
            </w:r>
          </w:p>
          <w:p w:rsidR="00353FC5" w:rsidRPr="00922B0C" w:rsidRDefault="00353FC5" w:rsidP="00353FC5">
            <w:pPr>
              <w:pStyle w:val="ListParagraph"/>
              <w:rPr>
                <w:rFonts w:ascii="Gill Sans" w:hAnsi="Gill Sans"/>
              </w:rPr>
            </w:pPr>
          </w:p>
        </w:tc>
      </w:tr>
      <w:tr w:rsidR="00353FC5" w:rsidRPr="00922B0C" w:rsidTr="00524E6D">
        <w:tc>
          <w:tcPr>
            <w:tcW w:w="2235" w:type="dxa"/>
          </w:tcPr>
          <w:p w:rsidR="00353FC5" w:rsidRPr="00922B0C" w:rsidRDefault="00353FC5">
            <w:pPr>
              <w:rPr>
                <w:rFonts w:ascii="Gill Sans" w:hAnsi="Gill Sans"/>
                <w:b/>
                <w:sz w:val="22"/>
              </w:rPr>
            </w:pPr>
            <w:r w:rsidRPr="00922B0C">
              <w:rPr>
                <w:rFonts w:ascii="Gill Sans" w:hAnsi="Gill Sans"/>
                <w:b/>
                <w:sz w:val="22"/>
              </w:rPr>
              <w:t>Impact</w:t>
            </w:r>
          </w:p>
        </w:tc>
        <w:tc>
          <w:tcPr>
            <w:tcW w:w="11198" w:type="dxa"/>
          </w:tcPr>
          <w:p w:rsidR="00353FC5" w:rsidRPr="00922B0C" w:rsidRDefault="00353FC5" w:rsidP="00353FC5">
            <w:pPr>
              <w:rPr>
                <w:rFonts w:ascii="Gill Sans" w:hAnsi="Gill Sans"/>
              </w:rPr>
            </w:pPr>
            <w:r w:rsidRPr="00922B0C">
              <w:rPr>
                <w:rFonts w:ascii="Gill Sans" w:hAnsi="Gill Sans"/>
              </w:rPr>
              <w:t xml:space="preserve">To be confirmed by </w:t>
            </w:r>
            <w:r w:rsidR="003F65DB">
              <w:rPr>
                <w:rFonts w:ascii="Gill Sans" w:hAnsi="Gill Sans"/>
              </w:rPr>
              <w:t>Tesco</w:t>
            </w:r>
            <w:r>
              <w:rPr>
                <w:rFonts w:ascii="Gill Sans" w:hAnsi="Gill Sans"/>
              </w:rPr>
              <w:t xml:space="preserve"> team</w:t>
            </w:r>
          </w:p>
        </w:tc>
      </w:tr>
      <w:tr w:rsidR="00353FC5" w:rsidRPr="00922B0C" w:rsidTr="00524E6D">
        <w:tc>
          <w:tcPr>
            <w:tcW w:w="2235" w:type="dxa"/>
          </w:tcPr>
          <w:p w:rsidR="00353FC5" w:rsidRPr="00922B0C" w:rsidRDefault="00353FC5">
            <w:pPr>
              <w:rPr>
                <w:rFonts w:ascii="Gill Sans" w:hAnsi="Gill Sans"/>
                <w:b/>
                <w:sz w:val="22"/>
              </w:rPr>
            </w:pPr>
            <w:r w:rsidRPr="00922B0C">
              <w:rPr>
                <w:rFonts w:ascii="Gill Sans" w:hAnsi="Gill Sans"/>
                <w:b/>
                <w:sz w:val="22"/>
              </w:rPr>
              <w:t>Dependencies/Risks/Issues</w:t>
            </w:r>
          </w:p>
        </w:tc>
        <w:tc>
          <w:tcPr>
            <w:tcW w:w="11198" w:type="dxa"/>
          </w:tcPr>
          <w:p w:rsidR="00353FC5" w:rsidRPr="00922B0C" w:rsidRDefault="00353FC5" w:rsidP="009234EF">
            <w:pPr>
              <w:rPr>
                <w:rFonts w:ascii="Gill Sans" w:hAnsi="Gill Sans"/>
              </w:rPr>
            </w:pPr>
          </w:p>
          <w:p w:rsidR="00353FC5" w:rsidRDefault="00353FC5" w:rsidP="00353FC5">
            <w:pPr>
              <w:pStyle w:val="ListParagraph"/>
              <w:numPr>
                <w:ilvl w:val="0"/>
                <w:numId w:val="10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Review period slippage</w:t>
            </w:r>
          </w:p>
          <w:p w:rsidR="00353FC5" w:rsidRDefault="00353FC5" w:rsidP="00353FC5">
            <w:pPr>
              <w:pStyle w:val="ListParagraph"/>
              <w:numPr>
                <w:ilvl w:val="0"/>
                <w:numId w:val="10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Sickness in team</w:t>
            </w:r>
          </w:p>
          <w:p w:rsidR="00353FC5" w:rsidRDefault="00353FC5" w:rsidP="00353FC5">
            <w:pPr>
              <w:pStyle w:val="ListParagraph"/>
              <w:numPr>
                <w:ilvl w:val="0"/>
                <w:numId w:val="10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Scope creep</w:t>
            </w:r>
          </w:p>
          <w:p w:rsidR="00353FC5" w:rsidRDefault="00353FC5" w:rsidP="00353FC5">
            <w:pPr>
              <w:pStyle w:val="ListParagraph"/>
              <w:numPr>
                <w:ilvl w:val="0"/>
                <w:numId w:val="10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 xml:space="preserve">Availability of </w:t>
            </w:r>
            <w:r w:rsidR="003F65DB">
              <w:rPr>
                <w:rFonts w:ascii="Gill Sans" w:hAnsi="Gill Sans"/>
              </w:rPr>
              <w:t>RSA project team (David/Kirk)</w:t>
            </w:r>
          </w:p>
          <w:p w:rsidR="005E696A" w:rsidRDefault="005E696A" w:rsidP="00353FC5">
            <w:pPr>
              <w:pStyle w:val="ListParagraph"/>
              <w:numPr>
                <w:ilvl w:val="0"/>
                <w:numId w:val="10"/>
              </w:num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User testing results</w:t>
            </w:r>
          </w:p>
          <w:p w:rsidR="00353FC5" w:rsidRPr="00353FC5" w:rsidRDefault="00353FC5" w:rsidP="00353FC5">
            <w:pPr>
              <w:ind w:left="720"/>
              <w:rPr>
                <w:rFonts w:ascii="Gill Sans" w:hAnsi="Gill Sans"/>
              </w:rPr>
            </w:pPr>
          </w:p>
        </w:tc>
      </w:tr>
      <w:tr w:rsidR="00353FC5" w:rsidRPr="00922B0C" w:rsidTr="00524E6D">
        <w:tc>
          <w:tcPr>
            <w:tcW w:w="2235" w:type="dxa"/>
          </w:tcPr>
          <w:p w:rsidR="00353FC5" w:rsidRPr="00941489" w:rsidRDefault="00353FC5">
            <w:pPr>
              <w:rPr>
                <w:rFonts w:ascii="Gill Sans" w:hAnsi="Gill Sans"/>
                <w:b/>
                <w:color w:val="000000" w:themeColor="text1"/>
                <w:sz w:val="22"/>
              </w:rPr>
            </w:pPr>
            <w:r w:rsidRPr="00941489">
              <w:rPr>
                <w:rFonts w:ascii="Gill Sans" w:hAnsi="Gill Sans"/>
                <w:b/>
                <w:color w:val="000000" w:themeColor="text1"/>
                <w:sz w:val="22"/>
              </w:rPr>
              <w:t>Measurement Targets</w:t>
            </w:r>
          </w:p>
        </w:tc>
        <w:tc>
          <w:tcPr>
            <w:tcW w:w="11198" w:type="dxa"/>
          </w:tcPr>
          <w:p w:rsidR="00353FC5" w:rsidRPr="00922B0C" w:rsidRDefault="00353FC5">
            <w:pPr>
              <w:pStyle w:val="Header"/>
              <w:tabs>
                <w:tab w:val="clear" w:pos="4320"/>
                <w:tab w:val="clear" w:pos="8640"/>
              </w:tabs>
              <w:rPr>
                <w:rFonts w:ascii="Gill Sans" w:hAnsi="Gill Sans"/>
                <w:color w:val="000000" w:themeColor="text1"/>
                <w:sz w:val="20"/>
                <w:lang w:val="en-US"/>
              </w:rPr>
            </w:pPr>
            <w:r w:rsidRPr="00922B0C">
              <w:rPr>
                <w:rFonts w:ascii="Gill Sans" w:hAnsi="Gill Sans"/>
                <w:color w:val="000000" w:themeColor="text1"/>
                <w:sz w:val="20"/>
                <w:lang w:val="en-US"/>
              </w:rPr>
              <w:t>To be agreed with the Local Team</w:t>
            </w:r>
          </w:p>
          <w:p w:rsidR="00353FC5" w:rsidRPr="00922B0C" w:rsidRDefault="00353FC5">
            <w:pPr>
              <w:pStyle w:val="Header"/>
              <w:tabs>
                <w:tab w:val="clear" w:pos="4320"/>
                <w:tab w:val="clear" w:pos="8640"/>
              </w:tabs>
              <w:rPr>
                <w:rFonts w:ascii="Gill Sans" w:hAnsi="Gill Sans"/>
                <w:color w:val="000000" w:themeColor="text1"/>
                <w:sz w:val="20"/>
                <w:lang w:val="en-US"/>
              </w:rPr>
            </w:pPr>
          </w:p>
        </w:tc>
      </w:tr>
      <w:tr w:rsidR="00353FC5" w:rsidRPr="00922B0C" w:rsidTr="00524E6D">
        <w:tc>
          <w:tcPr>
            <w:tcW w:w="2235" w:type="dxa"/>
          </w:tcPr>
          <w:p w:rsidR="00353FC5" w:rsidRPr="00922B0C" w:rsidRDefault="00353FC5" w:rsidP="006349F5">
            <w:pPr>
              <w:rPr>
                <w:rFonts w:ascii="Gill Sans" w:hAnsi="Gill Sans"/>
                <w:b/>
                <w:sz w:val="22"/>
              </w:rPr>
            </w:pPr>
            <w:r w:rsidRPr="00922B0C">
              <w:rPr>
                <w:rFonts w:ascii="Gill Sans" w:hAnsi="Gill Sans"/>
                <w:b/>
                <w:sz w:val="22"/>
              </w:rPr>
              <w:t xml:space="preserve">Project </w:t>
            </w:r>
            <w:r w:rsidR="006349F5">
              <w:rPr>
                <w:rFonts w:ascii="Gill Sans" w:hAnsi="Gill Sans"/>
                <w:b/>
                <w:sz w:val="22"/>
              </w:rPr>
              <w:t>Lead</w:t>
            </w:r>
          </w:p>
        </w:tc>
        <w:tc>
          <w:tcPr>
            <w:tcW w:w="11198" w:type="dxa"/>
          </w:tcPr>
          <w:p w:rsidR="00353FC5" w:rsidRPr="00922B0C" w:rsidRDefault="006F16BF" w:rsidP="0093665D">
            <w:p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Stuart Trevithick</w:t>
            </w:r>
          </w:p>
        </w:tc>
      </w:tr>
      <w:tr w:rsidR="00353FC5" w:rsidRPr="00922B0C" w:rsidTr="00524E6D">
        <w:tc>
          <w:tcPr>
            <w:tcW w:w="2235" w:type="dxa"/>
          </w:tcPr>
          <w:p w:rsidR="00353FC5" w:rsidRPr="00922B0C" w:rsidRDefault="00353FC5">
            <w:pPr>
              <w:rPr>
                <w:rFonts w:ascii="Gill Sans" w:hAnsi="Gill Sans"/>
                <w:b/>
                <w:sz w:val="22"/>
              </w:rPr>
            </w:pPr>
            <w:r w:rsidRPr="00922B0C">
              <w:rPr>
                <w:rFonts w:ascii="Gill Sans" w:hAnsi="Gill Sans"/>
                <w:b/>
                <w:sz w:val="22"/>
              </w:rPr>
              <w:t>Project Sponsor</w:t>
            </w:r>
          </w:p>
        </w:tc>
        <w:tc>
          <w:tcPr>
            <w:tcW w:w="11198" w:type="dxa"/>
          </w:tcPr>
          <w:p w:rsidR="00353FC5" w:rsidRPr="00922B0C" w:rsidRDefault="003F65DB" w:rsidP="0093665D">
            <w:p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Neil Mercer</w:t>
            </w:r>
          </w:p>
        </w:tc>
      </w:tr>
      <w:tr w:rsidR="00353FC5" w:rsidRPr="00922B0C" w:rsidTr="00524E6D">
        <w:tc>
          <w:tcPr>
            <w:tcW w:w="2235" w:type="dxa"/>
          </w:tcPr>
          <w:p w:rsidR="00353FC5" w:rsidRPr="00922B0C" w:rsidRDefault="00353FC5">
            <w:pPr>
              <w:rPr>
                <w:rFonts w:ascii="Gill Sans" w:hAnsi="Gill Sans"/>
                <w:b/>
                <w:sz w:val="22"/>
              </w:rPr>
            </w:pPr>
            <w:r w:rsidRPr="00922B0C">
              <w:rPr>
                <w:rFonts w:ascii="Gill Sans" w:hAnsi="Gill Sans"/>
                <w:b/>
                <w:sz w:val="22"/>
              </w:rPr>
              <w:t>Project Plan</w:t>
            </w:r>
          </w:p>
        </w:tc>
        <w:tc>
          <w:tcPr>
            <w:tcW w:w="11198" w:type="dxa"/>
          </w:tcPr>
          <w:p w:rsidR="00353FC5" w:rsidRDefault="00353FC5" w:rsidP="00DB60F1">
            <w:pPr>
              <w:rPr>
                <w:rFonts w:ascii="Gill Sans" w:hAnsi="Gill Sans"/>
              </w:rPr>
            </w:pPr>
          </w:p>
          <w:p w:rsidR="00353FC5" w:rsidRDefault="00AB7CF9" w:rsidP="00DB60F1">
            <w:pPr>
              <w:rPr>
                <w:rFonts w:ascii="Gill Sans" w:hAnsi="Gill Sans"/>
              </w:rPr>
            </w:pPr>
            <w:r>
              <w:rPr>
                <w:rFonts w:ascii="Gill Sans" w:hAnsi="Gill Sans"/>
              </w:rPr>
              <w:t>See Milestones document</w:t>
            </w:r>
          </w:p>
          <w:p w:rsidR="00353FC5" w:rsidRPr="00922B0C" w:rsidRDefault="00353FC5" w:rsidP="00DB60F1">
            <w:pPr>
              <w:rPr>
                <w:rFonts w:ascii="Gill Sans" w:hAnsi="Gill Sans"/>
              </w:rPr>
            </w:pPr>
          </w:p>
        </w:tc>
      </w:tr>
      <w:tr w:rsidR="00353FC5" w:rsidRPr="00922B0C" w:rsidTr="00524E6D">
        <w:tc>
          <w:tcPr>
            <w:tcW w:w="2235" w:type="dxa"/>
          </w:tcPr>
          <w:p w:rsidR="00353FC5" w:rsidRPr="00922B0C" w:rsidRDefault="00353FC5">
            <w:pPr>
              <w:rPr>
                <w:rFonts w:ascii="Gill Sans" w:hAnsi="Gill Sans"/>
                <w:b/>
                <w:sz w:val="22"/>
              </w:rPr>
            </w:pPr>
            <w:r w:rsidRPr="00922B0C">
              <w:rPr>
                <w:rFonts w:ascii="Gill Sans" w:hAnsi="Gill Sans"/>
                <w:b/>
                <w:sz w:val="22"/>
              </w:rPr>
              <w:t>Budget</w:t>
            </w:r>
          </w:p>
        </w:tc>
        <w:tc>
          <w:tcPr>
            <w:tcW w:w="11198" w:type="dxa"/>
          </w:tcPr>
          <w:p w:rsidR="00353FC5" w:rsidRDefault="00353FC5">
            <w:pPr>
              <w:rPr>
                <w:rFonts w:ascii="Gill Sans" w:hAnsi="Gill Sans"/>
              </w:rPr>
            </w:pPr>
          </w:p>
          <w:p w:rsidR="00353FC5" w:rsidRPr="00922B0C" w:rsidRDefault="00353FC5" w:rsidP="00AB7CF9">
            <w:pPr>
              <w:rPr>
                <w:rFonts w:ascii="Gill Sans" w:hAnsi="Gill Sans"/>
              </w:rPr>
            </w:pPr>
            <w:r w:rsidRPr="00922B0C">
              <w:rPr>
                <w:rFonts w:ascii="Gill Sans" w:hAnsi="Gill Sans"/>
              </w:rPr>
              <w:t xml:space="preserve">Budget will be used from the Global </w:t>
            </w:r>
            <w:proofErr w:type="spellStart"/>
            <w:r w:rsidRPr="00922B0C">
              <w:rPr>
                <w:rFonts w:ascii="Gill Sans" w:hAnsi="Gill Sans"/>
              </w:rPr>
              <w:t>eBusiness</w:t>
            </w:r>
            <w:proofErr w:type="spellEnd"/>
            <w:r w:rsidRPr="00922B0C">
              <w:rPr>
                <w:rFonts w:ascii="Gill Sans" w:hAnsi="Gill Sans"/>
              </w:rPr>
              <w:t xml:space="preserve"> budget that has been agreed. </w:t>
            </w:r>
          </w:p>
        </w:tc>
      </w:tr>
      <w:tr w:rsidR="00353FC5" w:rsidRPr="00922B0C" w:rsidTr="00524E6D">
        <w:tc>
          <w:tcPr>
            <w:tcW w:w="2235" w:type="dxa"/>
          </w:tcPr>
          <w:p w:rsidR="00353FC5" w:rsidRPr="00922B0C" w:rsidRDefault="00353FC5">
            <w:pPr>
              <w:rPr>
                <w:rFonts w:ascii="Gill Sans" w:hAnsi="Gill Sans"/>
                <w:b/>
                <w:sz w:val="22"/>
              </w:rPr>
            </w:pPr>
          </w:p>
        </w:tc>
        <w:tc>
          <w:tcPr>
            <w:tcW w:w="11198" w:type="dxa"/>
          </w:tcPr>
          <w:p w:rsidR="00353FC5" w:rsidRPr="00922B0C" w:rsidRDefault="00353FC5">
            <w:pPr>
              <w:rPr>
                <w:rFonts w:ascii="Gill Sans" w:hAnsi="Gill Sans"/>
              </w:rPr>
            </w:pPr>
          </w:p>
        </w:tc>
      </w:tr>
    </w:tbl>
    <w:p w:rsidR="005F03D6" w:rsidRPr="00922B0C" w:rsidRDefault="005F03D6">
      <w:pPr>
        <w:jc w:val="center"/>
        <w:rPr>
          <w:rFonts w:ascii="Gill Sans" w:hAnsi="Gill Sans"/>
          <w:b/>
          <w:sz w:val="24"/>
          <w:u w:val="single"/>
        </w:rPr>
      </w:pPr>
    </w:p>
    <w:p w:rsidR="00941489" w:rsidRPr="00922B0C" w:rsidRDefault="00941489">
      <w:pPr>
        <w:jc w:val="center"/>
        <w:rPr>
          <w:rFonts w:ascii="Gill Sans" w:hAnsi="Gill Sans"/>
          <w:b/>
          <w:sz w:val="24"/>
          <w:u w:val="single"/>
        </w:rPr>
      </w:pPr>
    </w:p>
    <w:sectPr w:rsidR="00941489" w:rsidRPr="00922B0C" w:rsidSect="000606E9">
      <w:headerReference w:type="default" r:id="rId9"/>
      <w:footerReference w:type="default" r:id="rId10"/>
      <w:pgSz w:w="15842" w:h="12242" w:orient="landscape" w:code="1"/>
      <w:pgMar w:top="1797" w:right="1440" w:bottom="1797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1EB" w:rsidRDefault="006021EB" w:rsidP="00317B06">
      <w:r>
        <w:separator/>
      </w:r>
    </w:p>
  </w:endnote>
  <w:endnote w:type="continuationSeparator" w:id="0">
    <w:p w:rsidR="006021EB" w:rsidRDefault="006021EB" w:rsidP="00317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panose1 w:val="020B0502020104020203"/>
    <w:charset w:val="00"/>
    <w:family w:val="swiss"/>
    <w:pitch w:val="variable"/>
    <w:sig w:usb0="A0002A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1EB" w:rsidRDefault="006021EB">
    <w:pPr>
      <w:pStyle w:val="Footer"/>
    </w:pPr>
    <w:r>
      <w:t>Author: Stuart Trevithick</w:t>
    </w:r>
  </w:p>
  <w:p w:rsidR="006021EB" w:rsidRDefault="006021EB">
    <w:pPr>
      <w:pStyle w:val="Footer"/>
    </w:pPr>
    <w:r>
      <w:t>Date: 14/12/12</w:t>
    </w:r>
  </w:p>
  <w:p w:rsidR="006021EB" w:rsidRDefault="006021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1EB" w:rsidRDefault="006021EB" w:rsidP="00317B06">
      <w:r>
        <w:separator/>
      </w:r>
    </w:p>
  </w:footnote>
  <w:footnote w:type="continuationSeparator" w:id="0">
    <w:p w:rsidR="006021EB" w:rsidRDefault="006021EB" w:rsidP="00317B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1EB" w:rsidRDefault="006021EB" w:rsidP="000502DF">
    <w:pPr>
      <w:pStyle w:val="Header"/>
      <w:jc w:val="right"/>
    </w:pPr>
    <w:r>
      <w:rPr>
        <w:rFonts w:ascii="Gill Sans" w:hAnsi="Gill Sans"/>
        <w:b/>
        <w:noProof/>
        <w:szCs w:val="22"/>
      </w:rPr>
      <w:drawing>
        <wp:inline distT="0" distB="0" distL="0" distR="0">
          <wp:extent cx="1253710" cy="646981"/>
          <wp:effectExtent l="19050" t="0" r="3590" b="0"/>
          <wp:docPr id="1" name="Picture 1" descr="RSA-Logo-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SA-Logo-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5119" cy="6477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2E0"/>
    <w:multiLevelType w:val="hybridMultilevel"/>
    <w:tmpl w:val="976A609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90640A"/>
    <w:multiLevelType w:val="hybridMultilevel"/>
    <w:tmpl w:val="613827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03CE5"/>
    <w:multiLevelType w:val="hybridMultilevel"/>
    <w:tmpl w:val="519A16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A15C23"/>
    <w:multiLevelType w:val="hybridMultilevel"/>
    <w:tmpl w:val="CFA22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F466A"/>
    <w:multiLevelType w:val="hybridMultilevel"/>
    <w:tmpl w:val="226CF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14E34"/>
    <w:multiLevelType w:val="hybridMultilevel"/>
    <w:tmpl w:val="AC84DC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364DE"/>
    <w:multiLevelType w:val="hybridMultilevel"/>
    <w:tmpl w:val="D76625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44AB7"/>
    <w:multiLevelType w:val="hybridMultilevel"/>
    <w:tmpl w:val="E6981B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BE589B"/>
    <w:multiLevelType w:val="hybridMultilevel"/>
    <w:tmpl w:val="139A5AE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D96166"/>
    <w:multiLevelType w:val="hybridMultilevel"/>
    <w:tmpl w:val="C84212A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6866AE"/>
    <w:multiLevelType w:val="hybridMultilevel"/>
    <w:tmpl w:val="BD889E5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6B72CB"/>
    <w:multiLevelType w:val="hybridMultilevel"/>
    <w:tmpl w:val="3196D3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B876B6"/>
    <w:multiLevelType w:val="hybridMultilevel"/>
    <w:tmpl w:val="DB526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9121C"/>
    <w:multiLevelType w:val="hybridMultilevel"/>
    <w:tmpl w:val="27F8C35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AF25AE"/>
    <w:multiLevelType w:val="hybridMultilevel"/>
    <w:tmpl w:val="6B087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E20DAA"/>
    <w:multiLevelType w:val="hybridMultilevel"/>
    <w:tmpl w:val="A6FECE6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AED5065"/>
    <w:multiLevelType w:val="hybridMultilevel"/>
    <w:tmpl w:val="F0545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E35196"/>
    <w:multiLevelType w:val="hybridMultilevel"/>
    <w:tmpl w:val="EC38BF0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07008"/>
    <w:multiLevelType w:val="hybridMultilevel"/>
    <w:tmpl w:val="59848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B4B58"/>
    <w:multiLevelType w:val="hybridMultilevel"/>
    <w:tmpl w:val="8ADC81A0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D90D49"/>
    <w:multiLevelType w:val="hybridMultilevel"/>
    <w:tmpl w:val="AA04FD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E4384"/>
    <w:multiLevelType w:val="hybridMultilevel"/>
    <w:tmpl w:val="D58AAEC6"/>
    <w:lvl w:ilvl="0" w:tplc="FCE0CB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1868CA" w:tentative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66CE623A" w:tentative="1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6FF06" w:tentative="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7AAA00" w:tentative="1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30D01B5C" w:tentative="1">
      <w:start w:val="1"/>
      <w:numFmt w:val="bullet"/>
      <w:pStyle w:val="Heading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6912A" w:tentative="1">
      <w:start w:val="1"/>
      <w:numFmt w:val="bullet"/>
      <w:pStyle w:val="Heading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143F0C" w:tentative="1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6B8D1A8" w:tentative="1">
      <w:start w:val="1"/>
      <w:numFmt w:val="bullet"/>
      <w:pStyle w:val="Heading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55636"/>
    <w:multiLevelType w:val="hybridMultilevel"/>
    <w:tmpl w:val="50649B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281583"/>
    <w:multiLevelType w:val="hybridMultilevel"/>
    <w:tmpl w:val="1166CC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5106115"/>
    <w:multiLevelType w:val="hybridMultilevel"/>
    <w:tmpl w:val="389C20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6F26E8"/>
    <w:multiLevelType w:val="hybridMultilevel"/>
    <w:tmpl w:val="79CAD76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8A26497"/>
    <w:multiLevelType w:val="hybridMultilevel"/>
    <w:tmpl w:val="D466C6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E30A4"/>
    <w:multiLevelType w:val="hybridMultilevel"/>
    <w:tmpl w:val="6390F6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DE36BEB"/>
    <w:multiLevelType w:val="hybridMultilevel"/>
    <w:tmpl w:val="CFCA0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A932913"/>
    <w:multiLevelType w:val="hybridMultilevel"/>
    <w:tmpl w:val="EECE10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F276005"/>
    <w:multiLevelType w:val="hybridMultilevel"/>
    <w:tmpl w:val="C2220E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9"/>
  </w:num>
  <w:num w:numId="4">
    <w:abstractNumId w:val="26"/>
  </w:num>
  <w:num w:numId="5">
    <w:abstractNumId w:val="24"/>
  </w:num>
  <w:num w:numId="6">
    <w:abstractNumId w:val="5"/>
  </w:num>
  <w:num w:numId="7">
    <w:abstractNumId w:val="15"/>
  </w:num>
  <w:num w:numId="8">
    <w:abstractNumId w:val="25"/>
  </w:num>
  <w:num w:numId="9">
    <w:abstractNumId w:val="0"/>
  </w:num>
  <w:num w:numId="10">
    <w:abstractNumId w:val="2"/>
  </w:num>
  <w:num w:numId="11">
    <w:abstractNumId w:val="7"/>
  </w:num>
  <w:num w:numId="12">
    <w:abstractNumId w:val="1"/>
  </w:num>
  <w:num w:numId="13">
    <w:abstractNumId w:val="13"/>
  </w:num>
  <w:num w:numId="14">
    <w:abstractNumId w:val="19"/>
  </w:num>
  <w:num w:numId="15">
    <w:abstractNumId w:val="8"/>
  </w:num>
  <w:num w:numId="16">
    <w:abstractNumId w:val="6"/>
  </w:num>
  <w:num w:numId="17">
    <w:abstractNumId w:val="16"/>
  </w:num>
  <w:num w:numId="18">
    <w:abstractNumId w:val="10"/>
  </w:num>
  <w:num w:numId="19">
    <w:abstractNumId w:val="22"/>
  </w:num>
  <w:num w:numId="20">
    <w:abstractNumId w:val="20"/>
  </w:num>
  <w:num w:numId="21">
    <w:abstractNumId w:val="30"/>
  </w:num>
  <w:num w:numId="22">
    <w:abstractNumId w:val="3"/>
  </w:num>
  <w:num w:numId="23">
    <w:abstractNumId w:val="14"/>
  </w:num>
  <w:num w:numId="24">
    <w:abstractNumId w:val="18"/>
  </w:num>
  <w:num w:numId="25">
    <w:abstractNumId w:val="4"/>
  </w:num>
  <w:num w:numId="26">
    <w:abstractNumId w:val="23"/>
  </w:num>
  <w:num w:numId="27">
    <w:abstractNumId w:val="29"/>
  </w:num>
  <w:num w:numId="28">
    <w:abstractNumId w:val="28"/>
  </w:num>
  <w:num w:numId="29">
    <w:abstractNumId w:val="11"/>
  </w:num>
  <w:num w:numId="30">
    <w:abstractNumId w:val="12"/>
  </w:num>
  <w:num w:numId="31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15"/>
    <w:rsid w:val="00016CF3"/>
    <w:rsid w:val="00017773"/>
    <w:rsid w:val="0003087C"/>
    <w:rsid w:val="000502DF"/>
    <w:rsid w:val="000552E5"/>
    <w:rsid w:val="000606E9"/>
    <w:rsid w:val="00067633"/>
    <w:rsid w:val="000A6447"/>
    <w:rsid w:val="000C4D58"/>
    <w:rsid w:val="001139FA"/>
    <w:rsid w:val="00133F12"/>
    <w:rsid w:val="00134FD1"/>
    <w:rsid w:val="001447C3"/>
    <w:rsid w:val="00154322"/>
    <w:rsid w:val="00185279"/>
    <w:rsid w:val="001A08BF"/>
    <w:rsid w:val="001F0541"/>
    <w:rsid w:val="001F7287"/>
    <w:rsid w:val="002026E2"/>
    <w:rsid w:val="00203401"/>
    <w:rsid w:val="00235B8E"/>
    <w:rsid w:val="0024166F"/>
    <w:rsid w:val="00271ABF"/>
    <w:rsid w:val="00271D16"/>
    <w:rsid w:val="00284C74"/>
    <w:rsid w:val="00317B06"/>
    <w:rsid w:val="00327B04"/>
    <w:rsid w:val="00353FC5"/>
    <w:rsid w:val="00356215"/>
    <w:rsid w:val="00374B01"/>
    <w:rsid w:val="00392FA1"/>
    <w:rsid w:val="003A773D"/>
    <w:rsid w:val="003B6BA0"/>
    <w:rsid w:val="003C3D6D"/>
    <w:rsid w:val="003E0873"/>
    <w:rsid w:val="003F65DB"/>
    <w:rsid w:val="00422EEC"/>
    <w:rsid w:val="004233EC"/>
    <w:rsid w:val="004435A2"/>
    <w:rsid w:val="00444F9F"/>
    <w:rsid w:val="00447AF3"/>
    <w:rsid w:val="004659A3"/>
    <w:rsid w:val="004A313C"/>
    <w:rsid w:val="004B0B0D"/>
    <w:rsid w:val="004B65AE"/>
    <w:rsid w:val="004C4906"/>
    <w:rsid w:val="005079F8"/>
    <w:rsid w:val="00524E6D"/>
    <w:rsid w:val="00530E43"/>
    <w:rsid w:val="00587CA5"/>
    <w:rsid w:val="005E33DF"/>
    <w:rsid w:val="005E696A"/>
    <w:rsid w:val="005F03D6"/>
    <w:rsid w:val="005F1541"/>
    <w:rsid w:val="005F5539"/>
    <w:rsid w:val="006021EB"/>
    <w:rsid w:val="00611D10"/>
    <w:rsid w:val="00617D7F"/>
    <w:rsid w:val="006349F5"/>
    <w:rsid w:val="006911B3"/>
    <w:rsid w:val="006C1B8E"/>
    <w:rsid w:val="006F07E9"/>
    <w:rsid w:val="006F16BF"/>
    <w:rsid w:val="006F5024"/>
    <w:rsid w:val="00702B35"/>
    <w:rsid w:val="00774AFB"/>
    <w:rsid w:val="007B10FB"/>
    <w:rsid w:val="00843090"/>
    <w:rsid w:val="00843273"/>
    <w:rsid w:val="008557E1"/>
    <w:rsid w:val="00883764"/>
    <w:rsid w:val="00884E6E"/>
    <w:rsid w:val="00894507"/>
    <w:rsid w:val="008B3A33"/>
    <w:rsid w:val="008C6EE2"/>
    <w:rsid w:val="00914A3B"/>
    <w:rsid w:val="00922B0C"/>
    <w:rsid w:val="009234EF"/>
    <w:rsid w:val="00930BBD"/>
    <w:rsid w:val="0093665D"/>
    <w:rsid w:val="00941489"/>
    <w:rsid w:val="009576D3"/>
    <w:rsid w:val="009741A2"/>
    <w:rsid w:val="00976B43"/>
    <w:rsid w:val="009D5BD4"/>
    <w:rsid w:val="009F03A6"/>
    <w:rsid w:val="009F28AF"/>
    <w:rsid w:val="00A26F8A"/>
    <w:rsid w:val="00A60215"/>
    <w:rsid w:val="00A62F9F"/>
    <w:rsid w:val="00A70F91"/>
    <w:rsid w:val="00AB0D4A"/>
    <w:rsid w:val="00AB7CF9"/>
    <w:rsid w:val="00AD077D"/>
    <w:rsid w:val="00AE3FC9"/>
    <w:rsid w:val="00AF432B"/>
    <w:rsid w:val="00B0167F"/>
    <w:rsid w:val="00B02C48"/>
    <w:rsid w:val="00B67562"/>
    <w:rsid w:val="00B777DD"/>
    <w:rsid w:val="00BC7F3A"/>
    <w:rsid w:val="00BF6F6A"/>
    <w:rsid w:val="00C015ED"/>
    <w:rsid w:val="00C037FF"/>
    <w:rsid w:val="00C236FA"/>
    <w:rsid w:val="00C51635"/>
    <w:rsid w:val="00C70A7B"/>
    <w:rsid w:val="00C760DE"/>
    <w:rsid w:val="00CA2A89"/>
    <w:rsid w:val="00CE6F59"/>
    <w:rsid w:val="00D03FAD"/>
    <w:rsid w:val="00D46DDD"/>
    <w:rsid w:val="00D93CD2"/>
    <w:rsid w:val="00DA3CA6"/>
    <w:rsid w:val="00DB1216"/>
    <w:rsid w:val="00DB60F1"/>
    <w:rsid w:val="00DE625E"/>
    <w:rsid w:val="00E0342F"/>
    <w:rsid w:val="00E60978"/>
    <w:rsid w:val="00E636CC"/>
    <w:rsid w:val="00E9724B"/>
    <w:rsid w:val="00EA462C"/>
    <w:rsid w:val="00EB17F8"/>
    <w:rsid w:val="00EB39F9"/>
    <w:rsid w:val="00EE551F"/>
    <w:rsid w:val="00EF0415"/>
    <w:rsid w:val="00F1066F"/>
    <w:rsid w:val="00F47382"/>
    <w:rsid w:val="00FD757B"/>
    <w:rsid w:val="00FE399B"/>
    <w:rsid w:val="00FE5F8A"/>
    <w:rsid w:val="00FF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6E9"/>
    <w:rPr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606E9"/>
    <w:pPr>
      <w:keepNext/>
      <w:outlineLvl w:val="0"/>
    </w:pPr>
    <w:rPr>
      <w:rFonts w:ascii="Arial" w:hAnsi="Arial"/>
      <w:u w:val="single"/>
    </w:rPr>
  </w:style>
  <w:style w:type="paragraph" w:styleId="Heading2">
    <w:name w:val="heading 2"/>
    <w:basedOn w:val="Normal"/>
    <w:next w:val="Normal"/>
    <w:qFormat/>
    <w:rsid w:val="000606E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lang w:val="en-GB"/>
    </w:rPr>
  </w:style>
  <w:style w:type="paragraph" w:styleId="Heading3">
    <w:name w:val="heading 3"/>
    <w:basedOn w:val="Normal"/>
    <w:next w:val="Normal"/>
    <w:qFormat/>
    <w:rsid w:val="000606E9"/>
    <w:pPr>
      <w:keepNext/>
      <w:numPr>
        <w:ilvl w:val="2"/>
        <w:numId w:val="1"/>
      </w:numPr>
      <w:outlineLvl w:val="2"/>
    </w:pPr>
    <w:rPr>
      <w:rFonts w:ascii="Arial" w:hAnsi="Arial"/>
      <w:i/>
      <w:lang w:val="en-GB"/>
    </w:rPr>
  </w:style>
  <w:style w:type="paragraph" w:styleId="Heading4">
    <w:name w:val="heading 4"/>
    <w:basedOn w:val="Normal"/>
    <w:next w:val="Normal"/>
    <w:qFormat/>
    <w:rsid w:val="000606E9"/>
    <w:pPr>
      <w:keepNext/>
      <w:numPr>
        <w:ilvl w:val="3"/>
        <w:numId w:val="1"/>
      </w:numPr>
      <w:spacing w:before="240" w:after="60"/>
      <w:outlineLvl w:val="3"/>
    </w:pPr>
    <w:rPr>
      <w:b/>
      <w:i/>
      <w:lang w:val="en-GB"/>
    </w:rPr>
  </w:style>
  <w:style w:type="paragraph" w:styleId="Heading5">
    <w:name w:val="heading 5"/>
    <w:basedOn w:val="Normal"/>
    <w:next w:val="Normal"/>
    <w:qFormat/>
    <w:rsid w:val="000606E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lang w:val="en-GB"/>
    </w:rPr>
  </w:style>
  <w:style w:type="paragraph" w:styleId="Heading6">
    <w:name w:val="heading 6"/>
    <w:basedOn w:val="Normal"/>
    <w:next w:val="Normal"/>
    <w:qFormat/>
    <w:rsid w:val="000606E9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lang w:val="en-GB"/>
    </w:rPr>
  </w:style>
  <w:style w:type="paragraph" w:styleId="Heading7">
    <w:name w:val="heading 7"/>
    <w:basedOn w:val="Normal"/>
    <w:next w:val="Normal"/>
    <w:qFormat/>
    <w:rsid w:val="000606E9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qFormat/>
    <w:rsid w:val="000606E9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qFormat/>
    <w:rsid w:val="000606E9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606E9"/>
    <w:pPr>
      <w:jc w:val="center"/>
    </w:pPr>
    <w:rPr>
      <w:rFonts w:ascii="Arial" w:hAnsi="Arial"/>
      <w:b/>
      <w:sz w:val="24"/>
      <w:u w:val="single"/>
    </w:rPr>
  </w:style>
  <w:style w:type="paragraph" w:styleId="Header">
    <w:name w:val="header"/>
    <w:basedOn w:val="Normal"/>
    <w:link w:val="HeaderChar"/>
    <w:semiHidden/>
    <w:rsid w:val="000606E9"/>
    <w:pPr>
      <w:tabs>
        <w:tab w:val="center" w:pos="4320"/>
        <w:tab w:val="right" w:pos="8640"/>
      </w:tabs>
    </w:pPr>
    <w:rPr>
      <w:rFonts w:ascii="Arial" w:hAnsi="Arial"/>
      <w:sz w:val="22"/>
      <w:lang w:val="en-GB"/>
    </w:rPr>
  </w:style>
  <w:style w:type="paragraph" w:styleId="Footer">
    <w:name w:val="footer"/>
    <w:basedOn w:val="Normal"/>
    <w:link w:val="FooterChar"/>
    <w:uiPriority w:val="99"/>
    <w:rsid w:val="000606E9"/>
    <w:pPr>
      <w:tabs>
        <w:tab w:val="center" w:pos="4153"/>
        <w:tab w:val="right" w:pos="8306"/>
      </w:tabs>
    </w:pPr>
    <w:rPr>
      <w:rFonts w:ascii="Arial" w:hAnsi="Arial"/>
      <w:lang w:val="en-GB"/>
    </w:rPr>
  </w:style>
  <w:style w:type="paragraph" w:styleId="BodyText">
    <w:name w:val="Body Text"/>
    <w:basedOn w:val="Normal"/>
    <w:semiHidden/>
    <w:rsid w:val="000606E9"/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524E6D"/>
    <w:rPr>
      <w:rFonts w:ascii="Arial" w:hAnsi="Arial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524E6D"/>
    <w:pPr>
      <w:ind w:left="720"/>
      <w:contextualSpacing/>
    </w:pPr>
    <w:rPr>
      <w:lang w:val="en-GB" w:eastAsia="en-US"/>
    </w:rPr>
  </w:style>
  <w:style w:type="paragraph" w:styleId="PlainText">
    <w:name w:val="Plain Text"/>
    <w:basedOn w:val="Normal"/>
    <w:link w:val="PlainTextChar"/>
    <w:uiPriority w:val="99"/>
    <w:unhideWhenUsed/>
    <w:rsid w:val="000A6447"/>
    <w:rPr>
      <w:rFonts w:ascii="Calibri" w:eastAsiaTheme="minorHAnsi" w:hAnsi="Calibri" w:cstheme="minorBidi"/>
      <w:sz w:val="22"/>
      <w:szCs w:val="21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A6447"/>
    <w:rPr>
      <w:rFonts w:ascii="Calibri" w:eastAsiaTheme="minorHAnsi" w:hAnsi="Calibri" w:cstheme="minorBidi"/>
      <w:sz w:val="22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D58"/>
    <w:rPr>
      <w:rFonts w:ascii="Tahoma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17B06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semiHidden/>
    <w:rsid w:val="00E0342F"/>
    <w:rPr>
      <w:rFonts w:ascii="Arial" w:hAnsi="Arial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B6B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6B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BA0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6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6BA0"/>
    <w:rPr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6E9"/>
    <w:rPr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606E9"/>
    <w:pPr>
      <w:keepNext/>
      <w:outlineLvl w:val="0"/>
    </w:pPr>
    <w:rPr>
      <w:rFonts w:ascii="Arial" w:hAnsi="Arial"/>
      <w:u w:val="single"/>
    </w:rPr>
  </w:style>
  <w:style w:type="paragraph" w:styleId="Heading2">
    <w:name w:val="heading 2"/>
    <w:basedOn w:val="Normal"/>
    <w:next w:val="Normal"/>
    <w:qFormat/>
    <w:rsid w:val="000606E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lang w:val="en-GB"/>
    </w:rPr>
  </w:style>
  <w:style w:type="paragraph" w:styleId="Heading3">
    <w:name w:val="heading 3"/>
    <w:basedOn w:val="Normal"/>
    <w:next w:val="Normal"/>
    <w:qFormat/>
    <w:rsid w:val="000606E9"/>
    <w:pPr>
      <w:keepNext/>
      <w:numPr>
        <w:ilvl w:val="2"/>
        <w:numId w:val="1"/>
      </w:numPr>
      <w:outlineLvl w:val="2"/>
    </w:pPr>
    <w:rPr>
      <w:rFonts w:ascii="Arial" w:hAnsi="Arial"/>
      <w:i/>
      <w:lang w:val="en-GB"/>
    </w:rPr>
  </w:style>
  <w:style w:type="paragraph" w:styleId="Heading4">
    <w:name w:val="heading 4"/>
    <w:basedOn w:val="Normal"/>
    <w:next w:val="Normal"/>
    <w:qFormat/>
    <w:rsid w:val="000606E9"/>
    <w:pPr>
      <w:keepNext/>
      <w:numPr>
        <w:ilvl w:val="3"/>
        <w:numId w:val="1"/>
      </w:numPr>
      <w:spacing w:before="240" w:after="60"/>
      <w:outlineLvl w:val="3"/>
    </w:pPr>
    <w:rPr>
      <w:b/>
      <w:i/>
      <w:lang w:val="en-GB"/>
    </w:rPr>
  </w:style>
  <w:style w:type="paragraph" w:styleId="Heading5">
    <w:name w:val="heading 5"/>
    <w:basedOn w:val="Normal"/>
    <w:next w:val="Normal"/>
    <w:qFormat/>
    <w:rsid w:val="000606E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lang w:val="en-GB"/>
    </w:rPr>
  </w:style>
  <w:style w:type="paragraph" w:styleId="Heading6">
    <w:name w:val="heading 6"/>
    <w:basedOn w:val="Normal"/>
    <w:next w:val="Normal"/>
    <w:qFormat/>
    <w:rsid w:val="000606E9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lang w:val="en-GB"/>
    </w:rPr>
  </w:style>
  <w:style w:type="paragraph" w:styleId="Heading7">
    <w:name w:val="heading 7"/>
    <w:basedOn w:val="Normal"/>
    <w:next w:val="Normal"/>
    <w:qFormat/>
    <w:rsid w:val="000606E9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qFormat/>
    <w:rsid w:val="000606E9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qFormat/>
    <w:rsid w:val="000606E9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606E9"/>
    <w:pPr>
      <w:jc w:val="center"/>
    </w:pPr>
    <w:rPr>
      <w:rFonts w:ascii="Arial" w:hAnsi="Arial"/>
      <w:b/>
      <w:sz w:val="24"/>
      <w:u w:val="single"/>
    </w:rPr>
  </w:style>
  <w:style w:type="paragraph" w:styleId="Header">
    <w:name w:val="header"/>
    <w:basedOn w:val="Normal"/>
    <w:link w:val="HeaderChar"/>
    <w:semiHidden/>
    <w:rsid w:val="000606E9"/>
    <w:pPr>
      <w:tabs>
        <w:tab w:val="center" w:pos="4320"/>
        <w:tab w:val="right" w:pos="8640"/>
      </w:tabs>
    </w:pPr>
    <w:rPr>
      <w:rFonts w:ascii="Arial" w:hAnsi="Arial"/>
      <w:sz w:val="22"/>
      <w:lang w:val="en-GB"/>
    </w:rPr>
  </w:style>
  <w:style w:type="paragraph" w:styleId="Footer">
    <w:name w:val="footer"/>
    <w:basedOn w:val="Normal"/>
    <w:link w:val="FooterChar"/>
    <w:uiPriority w:val="99"/>
    <w:rsid w:val="000606E9"/>
    <w:pPr>
      <w:tabs>
        <w:tab w:val="center" w:pos="4153"/>
        <w:tab w:val="right" w:pos="8306"/>
      </w:tabs>
    </w:pPr>
    <w:rPr>
      <w:rFonts w:ascii="Arial" w:hAnsi="Arial"/>
      <w:lang w:val="en-GB"/>
    </w:rPr>
  </w:style>
  <w:style w:type="paragraph" w:styleId="BodyText">
    <w:name w:val="Body Text"/>
    <w:basedOn w:val="Normal"/>
    <w:semiHidden/>
    <w:rsid w:val="000606E9"/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524E6D"/>
    <w:rPr>
      <w:rFonts w:ascii="Arial" w:hAnsi="Arial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524E6D"/>
    <w:pPr>
      <w:ind w:left="720"/>
      <w:contextualSpacing/>
    </w:pPr>
    <w:rPr>
      <w:lang w:val="en-GB" w:eastAsia="en-US"/>
    </w:rPr>
  </w:style>
  <w:style w:type="paragraph" w:styleId="PlainText">
    <w:name w:val="Plain Text"/>
    <w:basedOn w:val="Normal"/>
    <w:link w:val="PlainTextChar"/>
    <w:uiPriority w:val="99"/>
    <w:unhideWhenUsed/>
    <w:rsid w:val="000A6447"/>
    <w:rPr>
      <w:rFonts w:ascii="Calibri" w:eastAsiaTheme="minorHAnsi" w:hAnsi="Calibri" w:cstheme="minorBidi"/>
      <w:sz w:val="22"/>
      <w:szCs w:val="21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A6447"/>
    <w:rPr>
      <w:rFonts w:ascii="Calibri" w:eastAsiaTheme="minorHAnsi" w:hAnsi="Calibri" w:cstheme="minorBidi"/>
      <w:sz w:val="22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D58"/>
    <w:rPr>
      <w:rFonts w:ascii="Tahoma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17B06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semiHidden/>
    <w:rsid w:val="00E0342F"/>
    <w:rPr>
      <w:rFonts w:ascii="Arial" w:hAnsi="Arial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B6B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6B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BA0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6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6BA0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7C0B7-E28A-46F0-AC2C-48F81C9A0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Terms of Reference – BCM Phase 2</vt:lpstr>
    </vt:vector>
  </TitlesOfParts>
  <Company>Royal SunAliance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Terms of Reference – BCM Phase 2</dc:title>
  <dc:creator>Catherine Moore</dc:creator>
  <cp:lastModifiedBy>Stuart Trevithick</cp:lastModifiedBy>
  <cp:revision>2</cp:revision>
  <cp:lastPrinted>2013-01-08T09:11:00Z</cp:lastPrinted>
  <dcterms:created xsi:type="dcterms:W3CDTF">2013-09-16T10:53:00Z</dcterms:created>
  <dcterms:modified xsi:type="dcterms:W3CDTF">2013-09-16T10:53:00Z</dcterms:modified>
</cp:coreProperties>
</file>