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Kitchen Brief for Alana</w:t>
      </w:r>
    </w:p>
    <w:p>
      <w:pPr>
        <w:spacing w:after="240"/>
        <w:jc w:val="center"/>
      </w:pPr>
      <w:r>
        <w:rPr>
          <w:rFonts w:ascii="Times New Roman" w:cs="Times New Roman" w:eastAsia="Times New Roman" w:hAnsi="Times New Roman"/>
          <w:i/>
          <w:iCs/>
          <w:sz w:val="20"/>
          <w:szCs w:val="20"/>
        </w:rPr>
        <w:t xml:space="preserve">Shiv Daftari  |  Updated October 20, 2026  |  Demo phase</w:t>
      </w:r>
    </w:p>
    <w:p>
      <w:pPr>
        <w:pStyle w:val="Heading1"/>
        <w:spacing w:after="100" w:before="240"/>
      </w:pPr>
      <w:r>
        <w:rPr>
          <w:rFonts w:ascii="Times New Roman" w:cs="Times New Roman" w:eastAsia="Times New Roman" w:hAnsi="Times New Roman"/>
          <w:b/>
          <w:bCs/>
          <w:sz w:val="26"/>
          <w:szCs w:val="26"/>
        </w:rPr>
        <w:t xml:space="preserve">1. The three rules that matter most</w:t>
      </w:r>
    </w:p>
    <w:p>
      <w:pPr>
        <w:pStyle w:val="ListParagraph"/>
        <w:numPr>
          <w:ilvl w:val="0"/>
          <w:numId w:val="2"/>
        </w:numPr>
        <w:spacing w:after="60"/>
      </w:pPr>
      <w:r>
        <w:rPr>
          <w:rFonts w:ascii="Times New Roman" w:cs="Times New Roman" w:eastAsia="Times New Roman" w:hAnsi="Times New Roman"/>
          <w:b/>
          <w:bCs/>
          <w:sz w:val="22"/>
          <w:szCs w:val="22"/>
        </w:rPr>
        <w:t xml:space="preserve">Expiration dates. </w:t>
      </w:r>
      <w:r>
        <w:rPr>
          <w:rFonts w:ascii="Times New Roman" w:cs="Times New Roman" w:eastAsia="Times New Roman" w:hAnsi="Times New Roman"/>
          <w:sz w:val="22"/>
          <w:szCs w:val="22"/>
        </w:rPr>
        <w:t xml:space="preserve">Every container gets a made-on date on the lid. Anything I think is close to the edge gets thrown out, so keep batches small enough to finish in four days. Milk gets watched closely.</w:t>
      </w:r>
    </w:p>
    <w:p>
      <w:pPr>
        <w:pStyle w:val="ListParagraph"/>
        <w:numPr>
          <w:ilvl w:val="0"/>
          <w:numId w:val="2"/>
        </w:numPr>
        <w:spacing w:after="60"/>
      </w:pPr>
      <w:r>
        <w:rPr>
          <w:rFonts w:ascii="Times New Roman" w:cs="Times New Roman" w:eastAsia="Times New Roman" w:hAnsi="Times New Roman"/>
          <w:b/>
          <w:bCs/>
          <w:sz w:val="22"/>
          <w:szCs w:val="22"/>
        </w:rPr>
        <w:t xml:space="preserve">No powder coatings, no dried fruit. </w:t>
      </w:r>
      <w:r>
        <w:rPr>
          <w:rFonts w:ascii="Times New Roman" w:cs="Times New Roman" w:eastAsia="Times New Roman" w:hAnsi="Times New Roman"/>
          <w:sz w:val="22"/>
          <w:szCs w:val="22"/>
        </w:rPr>
        <w:t xml:space="preserve">Flavored chips, dusted snacks, raisins, dates, dried fruit of any kind, gummies. None of it. Plain Cheez-Its are fine. Grapes are great.</w:t>
      </w:r>
    </w:p>
    <w:p>
      <w:pPr>
        <w:pStyle w:val="ListParagraph"/>
        <w:numPr>
          <w:ilvl w:val="0"/>
          <w:numId w:val="2"/>
        </w:numPr>
        <w:spacing w:after="60"/>
      </w:pPr>
      <w:r>
        <w:rPr>
          <w:rFonts w:ascii="Times New Roman" w:cs="Times New Roman" w:eastAsia="Times New Roman" w:hAnsi="Times New Roman"/>
          <w:b/>
          <w:bCs/>
          <w:sz w:val="22"/>
          <w:szCs w:val="22"/>
        </w:rPr>
        <w:t xml:space="preserve">Aunt Jemima syrup only. </w:t>
      </w:r>
      <w:r>
        <w:rPr>
          <w:rFonts w:ascii="Times New Roman" w:cs="Times New Roman" w:eastAsia="Times New Roman" w:hAnsi="Times New Roman"/>
          <w:sz w:val="22"/>
          <w:szCs w:val="22"/>
        </w:rPr>
        <w:t xml:space="preserve">Keep it stocked. No substitutes.</w:t>
      </w:r>
    </w:p>
    <w:p>
      <w:pPr>
        <w:pStyle w:val="Heading1"/>
        <w:spacing w:after="100" w:before="240"/>
      </w:pPr>
      <w:r>
        <w:rPr>
          <w:rFonts w:ascii="Times New Roman" w:cs="Times New Roman" w:eastAsia="Times New Roman" w:hAnsi="Times New Roman"/>
          <w:b/>
          <w:bCs/>
          <w:sz w:val="26"/>
          <w:szCs w:val="26"/>
        </w:rPr>
        <w:t xml:space="preserve">2. Schedule and drop-offs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400"/>
        <w:gridCol w:w="3648"/>
      </w:tblGrid>
      <w:tr>
        <w:trPr>
          <w:tblHeader/>
        </w:trPr>
        <w:tc>
          <w:tcPr>
            <w:tcW w:type="dxa" w:w="1700"/>
            <w:tcBorders>
              <w:top w:val="single" w:color="999999" w:sz="4"/>
              <w:left w:val="single" w:color="999999" w:sz="4"/>
              <w:bottom w:val="single" w:color="999999" w:sz="4"/>
              <w:right w:val="single" w:color="999999" w:sz="4"/>
            </w:tcBorders>
            <w:shd w:fill="E8E8E8" w:color="auto" w:val="clear"/>
            <w:tcMar>
              <w:top w:type="dxa" w:w="50"/>
              <w:left w:type="dxa" w:w="90"/>
              <w:bottom w:type="dxa" w:w="50"/>
              <w:right w:type="dxa" w:w="90"/>
            </w:tcMar>
          </w:tcPr>
          <w:p>
            <w:pPr>
              <w:spacing w:after="0"/>
            </w:pPr>
            <w:r>
              <w:rPr>
                <w:rFonts w:ascii="Times New Roman" w:cs="Times New Roman" w:eastAsia="Times New Roman" w:hAnsi="Times New Roman"/>
                <w:b/>
                <w:bCs/>
                <w:sz w:val="20"/>
                <w:szCs w:val="20"/>
              </w:rPr>
              <w:t xml:space="preserve">Day</w:t>
            </w:r>
          </w:p>
        </w:tc>
        <w:tc>
          <w:tcPr>
            <w:tcW w:type="dxa" w:w="1900"/>
            <w:tcBorders>
              <w:top w:val="single" w:color="999999" w:sz="4"/>
              <w:left w:val="single" w:color="999999" w:sz="4"/>
              <w:bottom w:val="single" w:color="999999" w:sz="4"/>
              <w:right w:val="single" w:color="999999" w:sz="4"/>
            </w:tcBorders>
            <w:shd w:fill="E8E8E8" w:color="auto" w:val="clear"/>
            <w:tcMar>
              <w:top w:type="dxa" w:w="50"/>
              <w:left w:type="dxa" w:w="90"/>
              <w:bottom w:type="dxa" w:w="50"/>
              <w:right w:type="dxa" w:w="90"/>
            </w:tcMar>
          </w:tcPr>
          <w:p>
            <w:pPr>
              <w:spacing w:after="0"/>
            </w:pPr>
            <w:r>
              <w:rPr>
                <w:rFonts w:ascii="Times New Roman" w:cs="Times New Roman" w:eastAsia="Times New Roman" w:hAnsi="Times New Roman"/>
                <w:b/>
                <w:bCs/>
                <w:sz w:val="20"/>
                <w:szCs w:val="20"/>
              </w:rPr>
              <w:t xml:space="preserve">Meals</w:t>
            </w:r>
          </w:p>
        </w:tc>
        <w:tc>
          <w:tcPr>
            <w:tcW w:type="dxa" w:w="2400"/>
            <w:tcBorders>
              <w:top w:val="single" w:color="999999" w:sz="4"/>
              <w:left w:val="single" w:color="999999" w:sz="4"/>
              <w:bottom w:val="single" w:color="999999" w:sz="4"/>
              <w:right w:val="single" w:color="999999" w:sz="4"/>
            </w:tcBorders>
            <w:shd w:fill="E8E8E8" w:color="auto" w:val="clear"/>
            <w:tcMar>
              <w:top w:type="dxa" w:w="50"/>
              <w:left w:type="dxa" w:w="90"/>
              <w:bottom w:type="dxa" w:w="50"/>
              <w:right w:type="dxa" w:w="90"/>
            </w:tcMar>
          </w:tcPr>
          <w:p>
            <w:pPr>
              <w:spacing w:after="0"/>
            </w:pPr>
            <w:r>
              <w:rPr>
                <w:rFonts w:ascii="Times New Roman" w:cs="Times New Roman" w:eastAsia="Times New Roman" w:hAnsi="Times New Roman"/>
                <w:b/>
                <w:bCs/>
                <w:sz w:val="20"/>
                <w:szCs w:val="20"/>
              </w:rPr>
              <w:t xml:space="preserve">Breakfasts</w:t>
            </w:r>
          </w:p>
        </w:tc>
        <w:tc>
          <w:tcPr>
            <w:tcW w:type="dxa" w:w="3648"/>
            <w:tcBorders>
              <w:top w:val="single" w:color="999999" w:sz="4"/>
              <w:left w:val="single" w:color="999999" w:sz="4"/>
              <w:bottom w:val="single" w:color="999999" w:sz="4"/>
              <w:right w:val="single" w:color="999999" w:sz="4"/>
            </w:tcBorders>
            <w:shd w:fill="E8E8E8" w:color="auto" w:val="clear"/>
            <w:tcMar>
              <w:top w:type="dxa" w:w="50"/>
              <w:left w:type="dxa" w:w="90"/>
              <w:bottom w:type="dxa" w:w="50"/>
              <w:right w:type="dxa" w:w="90"/>
            </w:tcMar>
          </w:tcPr>
          <w:p>
            <w:pPr>
              <w:spacing w:after="0"/>
            </w:pPr>
            <w:r>
              <w:rPr>
                <w:rFonts w:ascii="Times New Roman" w:cs="Times New Roman" w:eastAsia="Times New Roman" w:hAnsi="Times New Roman"/>
                <w:b/>
                <w:bCs/>
                <w:sz w:val="20"/>
                <w:szCs w:val="20"/>
              </w:rPr>
              <w:t xml:space="preserve">Notes</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Sunday</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1, evening</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
            </w:r>
          </w:p>
        </w:tc>
        <w:tc>
          <w:tcPr>
            <w:tcW w:type="dxa" w:w="364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Drop-off, fixed. Meal one is Sunday night.</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Monday</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2</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3 to 4 per week, on top of the meals, days flexible</w:t>
            </w:r>
          </w:p>
        </w:tc>
        <w:tc>
          <w:tcPr>
            <w:tcW w:type="dxa" w:w="364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Tuesday</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1, around 6 PM</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
            </w:r>
          </w:p>
        </w:tc>
        <w:tc>
          <w:tcPr>
            <w:tcW w:type="dxa" w:w="364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Wednesday</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2</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
            </w:r>
          </w:p>
        </w:tc>
        <w:tc>
          <w:tcPr>
            <w:tcW w:type="dxa" w:w="364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Second drop-off, or another weekday if that works better for you.</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Thursday</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2</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
            </w:r>
          </w:p>
        </w:tc>
        <w:tc>
          <w:tcPr>
            <w:tcW w:type="dxa" w:w="364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Friday</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2</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
            </w:r>
          </w:p>
        </w:tc>
        <w:tc>
          <w:tcPr>
            <w:tcW w:type="dxa" w:w="364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Saturday</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0</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
            </w:r>
          </w:p>
        </w:tc>
        <w:tc>
          <w:tcPr>
            <w:tcW w:type="dxa" w:w="364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Weekend is off.</w:t>
            </w:r>
          </w:p>
        </w:tc>
      </w:tr>
    </w:tbl>
    <w:p>
      <w:pPr>
        <w:spacing w:after="100"/>
      </w:pPr>
      <w:r>
        <w:rPr>
          <w:rFonts w:ascii="Times New Roman" w:cs="Times New Roman" w:eastAsia="Times New Roman" w:hAnsi="Times New Roman"/>
          <w:sz w:val="22"/>
          <w:szCs w:val="22"/>
        </w:rPr>
        <w:t xml:space="preserve"/>
      </w:r>
    </w:p>
    <w:p>
      <w:pPr>
        <w:pStyle w:val="ListParagraph"/>
        <w:numPr>
          <w:ilvl w:val="0"/>
          <w:numId w:val="2"/>
        </w:numPr>
        <w:spacing w:after="60"/>
      </w:pPr>
      <w:r>
        <w:rPr>
          <w:rFonts w:ascii="Times New Roman" w:cs="Times New Roman" w:eastAsia="Times New Roman" w:hAnsi="Times New Roman"/>
          <w:sz w:val="22"/>
          <w:szCs w:val="22"/>
        </w:rPr>
        <w:t xml:space="preserve">Eight to ten meals a week, two a day, plus three or four breakfasts on top of that. Nothing is tied to a specific night. Label everything and I eat in whatever order.</w:t>
      </w:r>
    </w:p>
    <w:p>
      <w:pPr>
        <w:pStyle w:val="ListParagraph"/>
        <w:numPr>
          <w:ilvl w:val="0"/>
          <w:numId w:val="2"/>
        </w:numPr>
        <w:spacing w:after="60"/>
      </w:pPr>
      <w:r>
        <w:rPr>
          <w:rFonts w:ascii="Times New Roman" w:cs="Times New Roman" w:eastAsia="Times New Roman" w:hAnsi="Times New Roman"/>
          <w:sz w:val="22"/>
          <w:szCs w:val="22"/>
        </w:rPr>
        <w:t xml:space="preserve">Sunday drop-off is fixed. The second drop-off day is your call, as long as nothing sits past four days. Bulk containers (a tub of chicken, a tray of roasted carrots) are fine inside that window.</w:t>
      </w:r>
    </w:p>
    <w:p>
      <w:pPr>
        <w:pStyle w:val="ListParagraph"/>
        <w:numPr>
          <w:ilvl w:val="0"/>
          <w:numId w:val="2"/>
        </w:numPr>
        <w:spacing w:after="60"/>
      </w:pPr>
      <w:r>
        <w:rPr>
          <w:rFonts w:ascii="Times New Roman" w:cs="Times New Roman" w:eastAsia="Times New Roman" w:hAnsi="Times New Roman"/>
          <w:sz w:val="22"/>
          <w:szCs w:val="22"/>
        </w:rPr>
        <w:t xml:space="preserve">Daily rhythm: up late, asleep until after lunch, workout 5 to 6 PM, sauna 6 to 7 PM, main meal after the sauna around 7 PM. Overnight snacking at 1 to 2 AM is real and should have a planned option in the fridge.</w:t>
      </w:r>
    </w:p>
    <w:p>
      <w:pPr>
        <w:pStyle w:val="ListParagraph"/>
        <w:numPr>
          <w:ilvl w:val="0"/>
          <w:numId w:val="2"/>
        </w:numPr>
        <w:spacing w:after="60"/>
      </w:pPr>
      <w:r>
        <w:rPr>
          <w:rFonts w:ascii="Times New Roman" w:cs="Times New Roman" w:eastAsia="Times New Roman" w:hAnsi="Times New Roman"/>
          <w:sz w:val="22"/>
          <w:szCs w:val="22"/>
        </w:rPr>
        <w:t xml:space="preserve">Nothing within two hours before the workout. Evening meal lighter and smaller than the midday one.</w:t>
      </w:r>
    </w:p>
    <w:p>
      <w:pPr>
        <w:pStyle w:val="ListParagraph"/>
        <w:numPr>
          <w:ilvl w:val="0"/>
          <w:numId w:val="2"/>
        </w:numPr>
        <w:spacing w:after="60"/>
      </w:pPr>
      <w:r>
        <w:rPr>
          <w:rFonts w:ascii="Times New Roman" w:cs="Times New Roman" w:eastAsia="Times New Roman" w:hAnsi="Times New Roman"/>
          <w:sz w:val="22"/>
          <w:szCs w:val="22"/>
        </w:rPr>
        <w:t xml:space="preserve">Carry-over meals: family and friends show up unannounced and that night's meal gets skipped. Plan so one skipped meal doesn't become waste.</w:t>
      </w:r>
    </w:p>
    <w:p>
      <w:pPr>
        <w:pStyle w:val="ListParagraph"/>
        <w:numPr>
          <w:ilvl w:val="0"/>
          <w:numId w:val="2"/>
        </w:numPr>
        <w:spacing w:after="60"/>
      </w:pPr>
      <w:r>
        <w:rPr>
          <w:rFonts w:ascii="Times New Roman" w:cs="Times New Roman" w:eastAsia="Times New Roman" w:hAnsi="Times New Roman"/>
          <w:sz w:val="22"/>
          <w:szCs w:val="22"/>
        </w:rPr>
        <w:t xml:space="preserve">Travel: away around November 26, two trips in December, New Year's, back January 6, then home until April. Stock the fridge the day before I land.</w:t>
      </w:r>
    </w:p>
    <w:p>
      <w:pPr>
        <w:pStyle w:val="Heading1"/>
        <w:spacing w:after="100" w:before="240"/>
      </w:pPr>
      <w:r>
        <w:rPr>
          <w:rFonts w:ascii="Times New Roman" w:cs="Times New Roman" w:eastAsia="Times New Roman" w:hAnsi="Times New Roman"/>
          <w:b/>
          <w:bCs/>
          <w:sz w:val="26"/>
          <w:szCs w:val="26"/>
        </w:rPr>
        <w:t xml:space="preserve">3. Budget and purchasing</w:t>
      </w:r>
    </w:p>
    <w:p>
      <w:pPr>
        <w:pStyle w:val="ListParagraph"/>
        <w:numPr>
          <w:ilvl w:val="0"/>
          <w:numId w:val="2"/>
        </w:numPr>
        <w:spacing w:after="60"/>
      </w:pPr>
      <w:r>
        <w:rPr>
          <w:rFonts w:ascii="Times New Roman" w:cs="Times New Roman" w:eastAsia="Times New Roman" w:hAnsi="Times New Roman"/>
          <w:b/>
          <w:bCs/>
          <w:sz w:val="22"/>
          <w:szCs w:val="22"/>
        </w:rPr>
        <w:t xml:space="preserve">Groceries: </w:t>
      </w:r>
      <w:r>
        <w:rPr>
          <w:rFonts w:ascii="Times New Roman" w:cs="Times New Roman" w:eastAsia="Times New Roman" w:hAnsi="Times New Roman"/>
          <w:sz w:val="22"/>
          <w:szCs w:val="22"/>
        </w:rPr>
        <w:t xml:space="preserve">$150 to $250 a week, target $200. Over by $50 is fine. A bigger week for something special is fine if you flag it first. Whole Foods at Ponce City Market is the default but not required. Farmers markets and specialty shops welcome. Higher quality on milk, honey, and fruit is worth paying for.</w:t>
      </w:r>
    </w:p>
    <w:p>
      <w:pPr>
        <w:pStyle w:val="ListParagraph"/>
        <w:numPr>
          <w:ilvl w:val="0"/>
          <w:numId w:val="2"/>
        </w:numPr>
        <w:spacing w:after="60"/>
      </w:pPr>
      <w:r>
        <w:rPr>
          <w:rFonts w:ascii="Times New Roman" w:cs="Times New Roman" w:eastAsia="Times New Roman" w:hAnsi="Times New Roman"/>
          <w:b/>
          <w:bCs/>
          <w:sz w:val="22"/>
          <w:szCs w:val="22"/>
        </w:rPr>
        <w:t xml:space="preserve">Card: </w:t>
      </w:r>
      <w:r>
        <w:rPr>
          <w:rFonts w:ascii="Times New Roman" w:cs="Times New Roman" w:eastAsia="Times New Roman" w:hAnsi="Times New Roman"/>
          <w:sz w:val="22"/>
          <w:szCs w:val="22"/>
        </w:rPr>
        <w:t xml:space="preserve">you'll have a dedicated grocery card. Details to follow. Use it for groceries only. Photo of each receipt to me the same day.</w:t>
      </w:r>
    </w:p>
    <w:p>
      <w:pPr>
        <w:pStyle w:val="ListParagraph"/>
        <w:numPr>
          <w:ilvl w:val="0"/>
          <w:numId w:val="2"/>
        </w:numPr>
        <w:spacing w:after="60"/>
      </w:pPr>
      <w:r>
        <w:rPr>
          <w:rFonts w:ascii="Times New Roman" w:cs="Times New Roman" w:eastAsia="Times New Roman" w:hAnsi="Times New Roman"/>
          <w:b/>
          <w:bCs/>
          <w:sz w:val="22"/>
          <w:szCs w:val="22"/>
        </w:rPr>
        <w:t xml:space="preserve">Bulk staples by delivery: </w:t>
      </w:r>
      <w:r>
        <w:rPr>
          <w:rFonts w:ascii="Times New Roman" w:cs="Times New Roman" w:eastAsia="Times New Roman" w:hAnsi="Times New Roman"/>
          <w:sz w:val="22"/>
          <w:szCs w:val="22"/>
        </w:rPr>
        <w:t xml:space="preserve">send me a list of heavy or long-dated items (milk, rice, oils, cans) and I'll order Whole Foods delivery so you're not carrying them.</w:t>
      </w:r>
    </w:p>
    <w:p>
      <w:pPr>
        <w:pStyle w:val="ListParagraph"/>
        <w:numPr>
          <w:ilvl w:val="0"/>
          <w:numId w:val="2"/>
        </w:numPr>
        <w:spacing w:after="60"/>
      </w:pPr>
      <w:r>
        <w:rPr>
          <w:rFonts w:ascii="Times New Roman" w:cs="Times New Roman" w:eastAsia="Times New Roman" w:hAnsi="Times New Roman"/>
          <w:b/>
          <w:bCs/>
          <w:sz w:val="22"/>
          <w:szCs w:val="22"/>
        </w:rPr>
        <w:t xml:space="preserve">Supplies: </w:t>
      </w:r>
      <w:r>
        <w:rPr>
          <w:rFonts w:ascii="Times New Roman" w:cs="Times New Roman" w:eastAsia="Times New Roman" w:hAnsi="Times New Roman"/>
          <w:sz w:val="22"/>
          <w:szCs w:val="22"/>
        </w:rPr>
        <w:t xml:space="preserve">shared Amazon cart for anything the kitchen needs. Glass containers are the plan; use the plastic ones for now. Knife block can be replaced, your pick. Fresh herbs in the outdoor planters, yes.</w:t>
      </w:r>
    </w:p>
    <w:p>
      <w:pPr>
        <w:pStyle w:val="ListParagraph"/>
        <w:numPr>
          <w:ilvl w:val="0"/>
          <w:numId w:val="2"/>
        </w:numPr>
        <w:spacing w:after="60"/>
      </w:pPr>
      <w:r>
        <w:rPr>
          <w:rFonts w:ascii="Times New Roman" w:cs="Times New Roman" w:eastAsia="Times New Roman" w:hAnsi="Times New Roman"/>
          <w:b/>
          <w:bCs/>
          <w:sz w:val="22"/>
          <w:szCs w:val="22"/>
        </w:rPr>
        <w:t xml:space="preserve">Transport: </w:t>
      </w:r>
      <w:r>
        <w:rPr>
          <w:rFonts w:ascii="Times New Roman" w:cs="Times New Roman" w:eastAsia="Times New Roman" w:hAnsi="Times New Roman"/>
          <w:sz w:val="22"/>
          <w:szCs w:val="22"/>
        </w:rPr>
        <w:t xml:space="preserve">covered. You'll be on my Uber Family profile so rides charge to me directly. Where it works, put cook days on your Krog shift days and come over on the BeltLine.</w:t>
      </w:r>
    </w:p>
    <w:p>
      <w:pPr>
        <w:pStyle w:val="Heading1"/>
        <w:spacing w:after="100" w:before="240"/>
      </w:pPr>
      <w:r>
        <w:rPr>
          <w:rFonts w:ascii="Times New Roman" w:cs="Times New Roman" w:eastAsia="Times New Roman" w:hAnsi="Times New Roman"/>
          <w:b/>
          <w:bCs/>
          <w:sz w:val="26"/>
          <w:szCs w:val="26"/>
        </w:rPr>
        <w:t xml:space="preserve">4. Likes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000"/>
        <w:gridCol w:w="7648"/>
      </w:tblGrid>
      <w:tr>
        <w:trPr>
          <w:tblHeader/>
        </w:trPr>
        <w:tc>
          <w:tcPr>
            <w:tcW w:type="dxa" w:w="2000"/>
            <w:tcBorders>
              <w:top w:val="single" w:color="999999" w:sz="4"/>
              <w:left w:val="single" w:color="999999" w:sz="4"/>
              <w:bottom w:val="single" w:color="999999" w:sz="4"/>
              <w:right w:val="single" w:color="999999" w:sz="4"/>
            </w:tcBorders>
            <w:shd w:fill="E8E8E8" w:color="auto" w:val="clear"/>
            <w:tcMar>
              <w:top w:type="dxa" w:w="50"/>
              <w:left w:type="dxa" w:w="90"/>
              <w:bottom w:type="dxa" w:w="50"/>
              <w:right w:type="dxa" w:w="90"/>
            </w:tcMar>
          </w:tcPr>
          <w:p>
            <w:pPr>
              <w:spacing w:after="0"/>
            </w:pPr>
            <w:r>
              <w:rPr>
                <w:rFonts w:ascii="Times New Roman" w:cs="Times New Roman" w:eastAsia="Times New Roman" w:hAnsi="Times New Roman"/>
                <w:b/>
                <w:bCs/>
                <w:sz w:val="20"/>
                <w:szCs w:val="20"/>
              </w:rPr>
              <w:t xml:space="preserve">Category</w:t>
            </w:r>
          </w:p>
        </w:tc>
        <w:tc>
          <w:tcPr>
            <w:tcW w:type="dxa" w:w="7648"/>
            <w:tcBorders>
              <w:top w:val="single" w:color="999999" w:sz="4"/>
              <w:left w:val="single" w:color="999999" w:sz="4"/>
              <w:bottom w:val="single" w:color="999999" w:sz="4"/>
              <w:right w:val="single" w:color="999999" w:sz="4"/>
            </w:tcBorders>
            <w:shd w:fill="E8E8E8" w:color="auto" w:val="clear"/>
            <w:tcMar>
              <w:top w:type="dxa" w:w="50"/>
              <w:left w:type="dxa" w:w="90"/>
              <w:bottom w:type="dxa" w:w="50"/>
              <w:right w:type="dxa" w:w="90"/>
            </w:tcMar>
          </w:tcPr>
          <w:p>
            <w:pPr>
              <w:spacing w:after="0"/>
            </w:pPr>
            <w:r>
              <w:rPr>
                <w:rFonts w:ascii="Times New Roman" w:cs="Times New Roman" w:eastAsia="Times New Roman" w:hAnsi="Times New Roman"/>
                <w:b/>
                <w:bCs/>
                <w:sz w:val="20"/>
                <w:szCs w:val="20"/>
              </w:rPr>
              <w:t xml:space="preserve">Yes</w:t>
            </w:r>
          </w:p>
        </w:tc>
      </w:tr>
      <w:t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Proteins</w:t>
            </w:r>
          </w:p>
        </w:tc>
        <w:tc>
          <w:tcPr>
            <w:tcW w:type="dxa" w:w="764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Chicken, turkey, salmon, shrimp, bison, lamb, venison. Egg whites. Hard white cheese, salami. No beef.</w:t>
            </w:r>
          </w:p>
        </w:tc>
      </w:tr>
      <w:t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Produce</w:t>
            </w:r>
          </w:p>
        </w:tc>
        <w:tc>
          <w:tcPr>
            <w:tcW w:type="dxa" w:w="764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Jumbo blueberries, seedless grapes, under-ripe bananas, green apples, greener red apples, spinach (a pile of it is fine), mint, roasted carrots, color on the plate.</w:t>
            </w:r>
          </w:p>
        </w:tc>
      </w:tr>
      <w:t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Dairy</w:t>
            </w:r>
          </w:p>
        </w:tc>
        <w:tc>
          <w:tcPr>
            <w:tcW w:type="dxa" w:w="764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Whole milk (Fairlife is in the fridge now), heavy cream, Greek yogurt for protein. Coconut yogurt is fine for taste but counts for nothing.</w:t>
            </w:r>
          </w:p>
        </w:tc>
      </w:tr>
      <w:t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Flavors</w:t>
            </w:r>
          </w:p>
        </w:tc>
        <w:tc>
          <w:tcPr>
            <w:tcW w:type="dxa" w:w="764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Garlic, heavily. Soy-ginger-garlic-honey base. Hot honey. Savory then sweet alternation. Mint. Strawberry. S'mores. Low spice.</w:t>
            </w:r>
          </w:p>
        </w:tc>
      </w:tr>
      <w:t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Carbs and texture</w:t>
            </w:r>
          </w:p>
        </w:tc>
        <w:tc>
          <w:tcPr>
            <w:tcW w:type="dxa" w:w="764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Sushi or sticky rice, not basmati. Couscous. Pasta. Crostini. Hard taco shells. Chips with a salmon or tuna rice bake. Crunchy and hard textures win.</w:t>
            </w:r>
          </w:p>
        </w:tc>
      </w:tr>
      <w:t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Breakfast</w:t>
            </w:r>
          </w:p>
        </w:tc>
        <w:tc>
          <w:tcPr>
            <w:tcW w:type="dxa" w:w="764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Waffles over pancakes. Eggs sunny side up, or in a quiche or egg bake. Never reheated scrambled eggs. Bacon, sausage, hash browns. Banana bread. Chia pudding. Honey Nut Cheerios, also eaten dry.</w:t>
            </w:r>
          </w:p>
        </w:tc>
      </w:tr>
      <w:t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Sweet side</w:t>
            </w:r>
          </w:p>
        </w:tc>
        <w:tc>
          <w:tcPr>
            <w:tcW w:type="dxa" w:w="764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Apple reduction, fruit sauces for yogurt, green apples with Nutella or peanut butter (Jif, mostly creamy, sometimes crunchy), honey, toaster strudel, Kit Kat, strawberry Creami.</w:t>
            </w:r>
          </w:p>
        </w:tc>
      </w:tr>
      <w:t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Comfort favorites</w:t>
            </w:r>
          </w:p>
        </w:tc>
        <w:tc>
          <w:tcPr>
            <w:tcW w:type="dxa" w:w="764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Fried chicken is the favorite food. Hot honey bites. Shrimp and grits. Chicken pot pie and puff pastry. Quiche. Salmon bites.</w:t>
            </w:r>
          </w:p>
        </w:tc>
      </w:tr>
      <w:t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Standing stock</w:t>
            </w:r>
          </w:p>
        </w:tc>
        <w:tc>
          <w:tcPr>
            <w:tcW w:type="dxa" w:w="764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Honey, Jif, green apples, Nutella, Honey Nut Cheerios, plain Cheez-Its, Kodiak s'mores bars (auto-ship), popcorn, seaweed sheets, instant noodles (phasing out). Jerky if you find good turkey or lamb.</w:t>
            </w:r>
          </w:p>
        </w:tc>
      </w:tr>
      <w:t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Not</w:t>
            </w:r>
          </w:p>
        </w:tc>
        <w:tc>
          <w:tcPr>
            <w:tcW w:type="dxa" w:w="764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Beef. Indian food. Dried fruit, dates, raisins, gummies, powder-coated anything. Too complicated.</w:t>
            </w:r>
          </w:p>
        </w:tc>
      </w:tr>
    </w:tbl>
    <w:p>
      <w:pPr>
        <w:pStyle w:val="Heading1"/>
        <w:spacing w:after="100" w:before="240"/>
      </w:pPr>
      <w:r>
        <w:rPr>
          <w:rFonts w:ascii="Times New Roman" w:cs="Times New Roman" w:eastAsia="Times New Roman" w:hAnsi="Times New Roman"/>
          <w:b/>
          <w:bCs/>
          <w:sz w:val="26"/>
          <w:szCs w:val="26"/>
        </w:rPr>
        <w:t xml:space="preserve">5. Health notes that shape the cooking</w:t>
      </w:r>
    </w:p>
    <w:p>
      <w:pPr>
        <w:pStyle w:val="ListParagraph"/>
        <w:numPr>
          <w:ilvl w:val="0"/>
          <w:numId w:val="2"/>
        </w:numPr>
        <w:spacing w:after="60"/>
      </w:pPr>
      <w:r>
        <w:rPr>
          <w:rFonts w:ascii="Times New Roman" w:cs="Times New Roman" w:eastAsia="Times New Roman" w:hAnsi="Times New Roman"/>
          <w:b/>
          <w:bCs/>
          <w:sz w:val="22"/>
          <w:szCs w:val="22"/>
        </w:rPr>
        <w:t xml:space="preserve">Acid reflux. </w:t>
      </w:r>
      <w:r>
        <w:rPr>
          <w:rFonts w:ascii="Times New Roman" w:cs="Times New Roman" w:eastAsia="Times New Roman" w:hAnsi="Times New Roman"/>
          <w:sz w:val="22"/>
          <w:szCs w:val="22"/>
        </w:rPr>
        <w:t xml:space="preserve">Low spice. Smaller evening portions. Nothing heavy late. This is the one that causes actual problems at night.</w:t>
      </w:r>
    </w:p>
    <w:p>
      <w:pPr>
        <w:pStyle w:val="ListParagraph"/>
        <w:numPr>
          <w:ilvl w:val="0"/>
          <w:numId w:val="2"/>
        </w:numPr>
        <w:spacing w:after="60"/>
      </w:pPr>
      <w:r>
        <w:rPr>
          <w:rFonts w:ascii="Times New Roman" w:cs="Times New Roman" w:eastAsia="Times New Roman" w:hAnsi="Times New Roman"/>
          <w:b/>
          <w:bCs/>
          <w:sz w:val="22"/>
          <w:szCs w:val="22"/>
        </w:rPr>
        <w:t xml:space="preserve">High cholesterol and a diabetes caution. </w:t>
      </w:r>
      <w:r>
        <w:rPr>
          <w:rFonts w:ascii="Times New Roman" w:cs="Times New Roman" w:eastAsia="Times New Roman" w:hAnsi="Times New Roman"/>
          <w:sz w:val="22"/>
          <w:szCs w:val="22"/>
        </w:rPr>
        <w:t xml:space="preserve">Fried and pastry items are occasional, not weekly. Juice is a shot, not a glass.</w:t>
      </w:r>
    </w:p>
    <w:p>
      <w:pPr>
        <w:pStyle w:val="ListParagraph"/>
        <w:numPr>
          <w:ilvl w:val="0"/>
          <w:numId w:val="2"/>
        </w:numPr>
        <w:spacing w:after="60"/>
      </w:pPr>
      <w:r>
        <w:rPr>
          <w:rFonts w:ascii="Times New Roman" w:cs="Times New Roman" w:eastAsia="Times New Roman" w:hAnsi="Times New Roman"/>
          <w:b/>
          <w:bCs/>
          <w:sz w:val="22"/>
          <w:szCs w:val="22"/>
        </w:rPr>
        <w:t xml:space="preserve">Protein. </w:t>
      </w:r>
      <w:r>
        <w:rPr>
          <w:rFonts w:ascii="Times New Roman" w:cs="Times New Roman" w:eastAsia="Times New Roman" w:hAnsi="Times New Roman"/>
          <w:sz w:val="22"/>
          <w:szCs w:val="22"/>
        </w:rPr>
        <w:t xml:space="preserve">Target is 140 to 150 g a day. Aim for 40 to 50 g in each meal you make. Creatine powder goes in the morning shake, daily.</w:t>
      </w:r>
    </w:p>
    <w:p>
      <w:pPr>
        <w:pStyle w:val="ListParagraph"/>
        <w:numPr>
          <w:ilvl w:val="0"/>
          <w:numId w:val="2"/>
        </w:numPr>
        <w:spacing w:after="60"/>
      </w:pPr>
      <w:r>
        <w:rPr>
          <w:rFonts w:ascii="Times New Roman" w:cs="Times New Roman" w:eastAsia="Times New Roman" w:hAnsi="Times New Roman"/>
          <w:b/>
          <w:bCs/>
          <w:sz w:val="22"/>
          <w:szCs w:val="22"/>
        </w:rPr>
        <w:t xml:space="preserve">Vitamin D. </w:t>
      </w:r>
      <w:r>
        <w:rPr>
          <w:rFonts w:ascii="Times New Roman" w:cs="Times New Roman" w:eastAsia="Times New Roman" w:hAnsi="Times New Roman"/>
          <w:sz w:val="22"/>
          <w:szCs w:val="22"/>
        </w:rPr>
        <w:t xml:space="preserve">On a weekly prescription. More from food is welcome: salmon, egg yolks, fortified milk.</w:t>
      </w:r>
    </w:p>
    <w:p>
      <w:pPr>
        <w:pStyle w:val="ListParagraph"/>
        <w:numPr>
          <w:ilvl w:val="0"/>
          <w:numId w:val="2"/>
        </w:numPr>
        <w:spacing w:after="60"/>
      </w:pPr>
      <w:r>
        <w:rPr>
          <w:rFonts w:ascii="Times New Roman" w:cs="Times New Roman" w:eastAsia="Times New Roman" w:hAnsi="Times New Roman"/>
          <w:b/>
          <w:bCs/>
          <w:sz w:val="22"/>
          <w:szCs w:val="22"/>
        </w:rPr>
        <w:t xml:space="preserve">Water. </w:t>
      </w:r>
      <w:r>
        <w:rPr>
          <w:rFonts w:ascii="Times New Roman" w:cs="Times New Roman" w:eastAsia="Times New Roman" w:hAnsi="Times New Roman"/>
          <w:sz w:val="22"/>
          <w:szCs w:val="22"/>
        </w:rPr>
        <w:t xml:space="preserve">Intake is low. Anything that makes drinking easier helps.</w:t>
      </w:r>
    </w:p>
    <w:p>
      <w:pPr>
        <w:pStyle w:val="Heading1"/>
        <w:spacing w:after="100" w:before="240"/>
      </w:pPr>
      <w:r>
        <w:rPr>
          <w:rFonts w:ascii="Times New Roman" w:cs="Times New Roman" w:eastAsia="Times New Roman" w:hAnsi="Times New Roman"/>
          <w:b/>
          <w:bCs/>
          <w:sz w:val="26"/>
          <w:szCs w:val="26"/>
        </w:rPr>
        <w:t xml:space="preserve">6. Juicing</w:t>
      </w:r>
    </w:p>
    <w:p>
      <w:pPr>
        <w:pStyle w:val="ListParagraph"/>
        <w:numPr>
          <w:ilvl w:val="0"/>
          <w:numId w:val="2"/>
        </w:numPr>
        <w:spacing w:after="60"/>
      </w:pPr>
      <w:r>
        <w:rPr>
          <w:rFonts w:ascii="Times New Roman" w:cs="Times New Roman" w:eastAsia="Times New Roman" w:hAnsi="Times New Roman"/>
          <w:sz w:val="22"/>
          <w:szCs w:val="22"/>
        </w:rPr>
        <w:t xml:space="preserve">Ginger, turmeric, apple, black pepper shots. Two to three ounce servings.</w:t>
      </w:r>
    </w:p>
    <w:p>
      <w:pPr>
        <w:pStyle w:val="ListParagraph"/>
        <w:numPr>
          <w:ilvl w:val="0"/>
          <w:numId w:val="2"/>
        </w:numPr>
        <w:spacing w:after="60"/>
      </w:pPr>
      <w:r>
        <w:rPr>
          <w:rFonts w:ascii="Times New Roman" w:cs="Times New Roman" w:eastAsia="Times New Roman" w:hAnsi="Times New Roman"/>
          <w:sz w:val="22"/>
          <w:szCs w:val="22"/>
        </w:rPr>
        <w:t xml:space="preserve">The green one: apple and mint.</w:t>
      </w:r>
    </w:p>
    <w:p>
      <w:pPr>
        <w:pStyle w:val="ListParagraph"/>
        <w:numPr>
          <w:ilvl w:val="0"/>
          <w:numId w:val="2"/>
        </w:numPr>
        <w:spacing w:after="60"/>
      </w:pPr>
      <w:r>
        <w:rPr>
          <w:rFonts w:ascii="Times New Roman" w:cs="Times New Roman" w:eastAsia="Times New Roman" w:hAnsi="Times New Roman"/>
          <w:sz w:val="22"/>
          <w:szCs w:val="22"/>
        </w:rPr>
        <w:t xml:space="preserve">Frozen cubes for court days, carried in a thermal cup. Shot-sized portions, not a glass.</w:t>
      </w:r>
    </w:p>
    <w:p>
      <w:pPr>
        <w:pStyle w:val="ListParagraph"/>
        <w:numPr>
          <w:ilvl w:val="0"/>
          <w:numId w:val="2"/>
        </w:numPr>
        <w:spacing w:after="60"/>
      </w:pPr>
      <w:r>
        <w:rPr>
          <w:rFonts w:ascii="Times New Roman" w:cs="Times New Roman" w:eastAsia="Times New Roman" w:hAnsi="Times New Roman"/>
          <w:sz w:val="22"/>
          <w:szCs w:val="22"/>
        </w:rPr>
        <w:t xml:space="preserve">Turmeric and ginger from an Indian grocery are better than Whole Foods.</w:t>
      </w:r>
    </w:p>
    <w:p>
      <w:pPr>
        <w:pStyle w:val="Heading1"/>
        <w:spacing w:after="100" w:before="240"/>
      </w:pPr>
      <w:r>
        <w:rPr>
          <w:rFonts w:ascii="Times New Roman" w:cs="Times New Roman" w:eastAsia="Times New Roman" w:hAnsi="Times New Roman"/>
          <w:b/>
          <w:bCs/>
          <w:sz w:val="26"/>
          <w:szCs w:val="26"/>
        </w:rPr>
        <w:t xml:space="preserve">7. Court days</w:t>
      </w:r>
    </w:p>
    <w:p>
      <w:pPr>
        <w:pStyle w:val="ListParagraph"/>
        <w:numPr>
          <w:ilvl w:val="0"/>
          <w:numId w:val="2"/>
        </w:numPr>
        <w:spacing w:after="60"/>
      </w:pPr>
      <w:r>
        <w:rPr>
          <w:rFonts w:ascii="Times New Roman" w:cs="Times New Roman" w:eastAsia="Times New Roman" w:hAnsi="Times New Roman"/>
          <w:sz w:val="22"/>
          <w:szCs w:val="22"/>
        </w:rPr>
        <w:t xml:space="preserve">No way to leave the courtroom, minimal bathroom breaks, so no coffee and very little liquid. Can come up with short notice.</w:t>
      </w:r>
    </w:p>
    <w:p>
      <w:pPr>
        <w:pStyle w:val="ListParagraph"/>
        <w:numPr>
          <w:ilvl w:val="0"/>
          <w:numId w:val="2"/>
        </w:numPr>
        <w:spacing w:after="60"/>
      </w:pPr>
      <w:r>
        <w:rPr>
          <w:rFonts w:ascii="Times New Roman" w:cs="Times New Roman" w:eastAsia="Times New Roman" w:hAnsi="Times New Roman"/>
          <w:sz w:val="22"/>
          <w:szCs w:val="22"/>
        </w:rPr>
        <w:t xml:space="preserve">Needs: a travel breakfast that works at 7 AM in the car, snacks that fit in a bag already carried, fiber timed so the morning is predictable. Minimal carrying. A plug-in lunchbox was considered and rejected.</w:t>
      </w:r>
    </w:p>
    <w:p>
      <w:pPr>
        <w:pStyle w:val="Heading1"/>
        <w:spacing w:after="100" w:before="240"/>
      </w:pPr>
      <w:r>
        <w:rPr>
          <w:rFonts w:ascii="Times New Roman" w:cs="Times New Roman" w:eastAsia="Times New Roman" w:hAnsi="Times New Roman"/>
          <w:b/>
          <w:bCs/>
          <w:sz w:val="26"/>
          <w:szCs w:val="26"/>
        </w:rPr>
        <w:t xml:space="preserve">8. Demo phase so far</w:t>
      </w:r>
    </w:p>
    <w:p>
      <w:pPr>
        <w:pStyle w:val="ListParagraph"/>
        <w:numPr>
          <w:ilvl w:val="0"/>
          <w:numId w:val="2"/>
        </w:numPr>
        <w:spacing w:after="60"/>
      </w:pPr>
      <w:r>
        <w:rPr>
          <w:rFonts w:ascii="Times New Roman" w:cs="Times New Roman" w:eastAsia="Times New Roman" w:hAnsi="Times New Roman"/>
          <w:sz w:val="22"/>
          <w:szCs w:val="22"/>
        </w:rPr>
        <w:t xml:space="preserve">October 18: chicken piccata with couscous, Mexican chicken for hard-shell tacos, roasted carrots, apple reduction. Both mains were good. Hard shells are loved, though the taco chicken got eaten as lettuce wraps on day one.</w:t>
      </w:r>
    </w:p>
    <w:p>
      <w:pPr>
        <w:pStyle w:val="Heading1"/>
        <w:spacing w:after="100" w:before="240"/>
      </w:pPr>
      <w:r>
        <w:rPr>
          <w:rFonts w:ascii="Times New Roman" w:cs="Times New Roman" w:eastAsia="Times New Roman" w:hAnsi="Times New Roman"/>
          <w:b/>
          <w:bCs/>
          <w:sz w:val="26"/>
          <w:szCs w:val="26"/>
        </w:rPr>
        <w:t xml:space="preserve">9. Kitchen notes</w:t>
      </w:r>
    </w:p>
    <w:p>
      <w:pPr>
        <w:pStyle w:val="ListParagraph"/>
        <w:numPr>
          <w:ilvl w:val="0"/>
          <w:numId w:val="2"/>
        </w:numPr>
        <w:spacing w:after="60"/>
      </w:pPr>
      <w:r>
        <w:rPr>
          <w:rFonts w:ascii="Times New Roman" w:cs="Times New Roman" w:eastAsia="Times New Roman" w:hAnsi="Times New Roman"/>
          <w:sz w:val="22"/>
          <w:szCs w:val="22"/>
        </w:rPr>
        <w:t xml:space="preserve">Air fryer, rice cooker, juicer, water station. Pots and pans are ceramic with detachable handles, stacked in one cabinet. Rearrange as you like.</w:t>
      </w:r>
    </w:p>
    <w:p>
      <w:pPr>
        <w:pStyle w:val="ListParagraph"/>
        <w:numPr>
          <w:ilvl w:val="0"/>
          <w:numId w:val="2"/>
        </w:numPr>
        <w:spacing w:after="60"/>
      </w:pPr>
      <w:r>
        <w:rPr>
          <w:rFonts w:ascii="Times New Roman" w:cs="Times New Roman" w:eastAsia="Times New Roman" w:hAnsi="Times New Roman"/>
          <w:sz w:val="22"/>
          <w:szCs w:val="22"/>
        </w:rPr>
        <w:t xml:space="preserve">Stove is angled; everything slopes. Two small knives in the block are caked with box adhesive. Cutting boards are a gap.</w:t>
      </w:r>
    </w:p>
    <w:p>
      <w:pPr>
        <w:pStyle w:val="ListParagraph"/>
        <w:numPr>
          <w:ilvl w:val="0"/>
          <w:numId w:val="2"/>
        </w:numPr>
        <w:spacing w:after="60"/>
      </w:pPr>
      <w:r>
        <w:rPr>
          <w:rFonts w:ascii="Times New Roman" w:cs="Times New Roman" w:eastAsia="Times New Roman" w:hAnsi="Times New Roman"/>
          <w:sz w:val="22"/>
          <w:szCs w:val="22"/>
        </w:rPr>
        <w:t xml:space="preserve">Fridge: beer on top, protein shakes and soda on the bottom. Coffee beans are in a protein jar. Some dry goods belong to my brother but are usable.</w:t>
      </w:r>
    </w:p>
    <w:p>
      <w:pPr>
        <w:pStyle w:val="ListParagraph"/>
        <w:numPr>
          <w:ilvl w:val="0"/>
          <w:numId w:val="2"/>
        </w:numPr>
        <w:spacing w:after="60"/>
      </w:pPr>
      <w:r>
        <w:rPr>
          <w:rFonts w:ascii="Times New Roman" w:cs="Times New Roman" w:eastAsia="Times New Roman" w:hAnsi="Times New Roman"/>
          <w:sz w:val="22"/>
          <w:szCs w:val="22"/>
        </w:rPr>
        <w:t xml:space="preserve">Text before coming. Aaron is around a lot. You'll have the gate, door, and unit codes.</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2026-10-19T06:36:59.848Z</dcterms:created>
  <dcterms:modified xsi:type="dcterms:W3CDTF">2026-10-19T06:36:59.858Z</dcterms:modified>
</cp:coreProperties>
</file>

<file path=docProps/custom.xml><?xml version="1.0" encoding="utf-8"?>
<Properties xmlns="http://schemas.openxmlformats.org/officeDocument/2006/custom-properties" xmlns:vt="http://schemas.openxmlformats.org/officeDocument/2006/docPropsVTypes"/>
</file>