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D431" w14:textId="2F30A10D" w:rsidR="00952F08" w:rsidRDefault="00952F08" w:rsidP="00952F08">
      <w:pPr>
        <w:pStyle w:val="Heading2"/>
        <w:rPr>
          <w:rFonts w:eastAsiaTheme="minorHAnsi"/>
          <w:lang w:val="en-CA"/>
        </w:rPr>
      </w:pPr>
      <w:r>
        <w:rPr>
          <w:rFonts w:eastAsiaTheme="minorHAnsi"/>
        </w:rPr>
        <w:t>Title</w:t>
      </w:r>
    </w:p>
    <w:p w14:paraId="12C56949" w14:textId="2BAA1C26" w:rsidR="00952F08" w:rsidRDefault="00952F08" w:rsidP="00952F08">
      <w:pPr>
        <w:spacing w:before="100" w:beforeAutospacing="1" w:after="100" w:afterAutospacing="1"/>
        <w:ind w:left="720"/>
        <w:rPr>
          <w:rFonts w:eastAsiaTheme="minorHAnsi"/>
          <w:sz w:val="22"/>
          <w:szCs w:val="22"/>
          <w:lang w:val="en-CA"/>
        </w:rPr>
      </w:pPr>
      <w:r>
        <w:rPr>
          <w:rFonts w:eastAsiaTheme="minorHAnsi"/>
          <w:sz w:val="22"/>
          <w:szCs w:val="22"/>
        </w:rPr>
        <w:t xml:space="preserve">{riskmetric} &amp; {riskassessment}- a two part </w:t>
      </w:r>
      <w:proofErr w:type="spellStart"/>
      <w:proofErr w:type="gramStart"/>
      <w:r>
        <w:rPr>
          <w:rFonts w:eastAsiaTheme="minorHAnsi"/>
          <w:sz w:val="22"/>
          <w:szCs w:val="22"/>
        </w:rPr>
        <w:t>mini series</w:t>
      </w:r>
      <w:proofErr w:type="spellEnd"/>
      <w:proofErr w:type="gramEnd"/>
      <w:r>
        <w:rPr>
          <w:rFonts w:eastAsiaTheme="minorHAnsi"/>
          <w:sz w:val="22"/>
          <w:szCs w:val="22"/>
        </w:rPr>
        <w:t xml:space="preserve"> for end-to-end R package Validation</w:t>
      </w:r>
    </w:p>
    <w:p w14:paraId="3A64DAE7" w14:textId="779F3507" w:rsidR="00952F08" w:rsidRDefault="00952F08" w:rsidP="00952F08">
      <w:pPr>
        <w:pStyle w:val="Heading2"/>
        <w:rPr>
          <w:rFonts w:eastAsiaTheme="minorHAnsi"/>
          <w:lang w:val="en-CA"/>
        </w:rPr>
      </w:pPr>
      <w:r>
        <w:rPr>
          <w:rFonts w:eastAsiaTheme="minorHAnsi"/>
        </w:rPr>
        <w:t>Abstract</w:t>
      </w:r>
    </w:p>
    <w:p w14:paraId="7C587BF4" w14:textId="01C36CDD" w:rsidR="00952F08" w:rsidRDefault="00952F08" w:rsidP="00952F08">
      <w:pPr>
        <w:spacing w:before="100" w:beforeAutospacing="1" w:after="100" w:afterAutospacing="1"/>
        <w:ind w:left="720"/>
        <w:rPr>
          <w:rFonts w:eastAsiaTheme="minorHAnsi"/>
          <w:sz w:val="22"/>
          <w:szCs w:val="22"/>
          <w:lang w:val="en-CA"/>
        </w:rPr>
      </w:pPr>
      <w:r>
        <w:rPr>
          <w:rFonts w:eastAsiaTheme="minorHAnsi"/>
          <w:sz w:val="22"/>
          <w:szCs w:val="22"/>
        </w:rPr>
        <w:t xml:space="preserve">For years, the R Validation Hub has collaborated with organizations to bring consensus and useful tools to the industries with strict regulation regarding software used for analyses. In this </w:t>
      </w:r>
      <w:proofErr w:type="gramStart"/>
      <w:r>
        <w:rPr>
          <w:rFonts w:eastAsiaTheme="minorHAnsi"/>
          <w:sz w:val="22"/>
          <w:szCs w:val="22"/>
        </w:rPr>
        <w:t>two part</w:t>
      </w:r>
      <w:proofErr w:type="gramEnd"/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mini-series</w:t>
      </w:r>
      <w:r>
        <w:rPr>
          <w:rFonts w:eastAsiaTheme="minorHAnsi"/>
          <w:sz w:val="22"/>
          <w:szCs w:val="22"/>
        </w:rPr>
        <w:t>, we hope to present an end-to-end look into how the {riskmetric} package and {riskassessment} application can help this audience achieve their risk-based validation goals. In the first session we (re)introduce the {riskmetric} package, it's design principles and a typical user's workflow. We will discuss the differences between different sources of package information as well as how to customize scoring. We will also do a deeper dive into the analysis of CRAN to provide context around a package's score. Lastly, we will discuss ongoing work to improve the package: from creating a better user experience, integrating 3rd party assessments/plugins, and scoring a collection of packages.</w:t>
      </w:r>
    </w:p>
    <w:p w14:paraId="6998410A" w14:textId="77777777" w:rsidR="00952F08" w:rsidRDefault="00952F08" w:rsidP="00952F08">
      <w:pPr>
        <w:spacing w:before="100" w:beforeAutospacing="1" w:after="100" w:afterAutospacing="1"/>
        <w:ind w:left="720"/>
        <w:rPr>
          <w:rFonts w:eastAsiaTheme="minorHAnsi"/>
          <w:sz w:val="22"/>
          <w:szCs w:val="22"/>
          <w:lang w:val="en-CA"/>
        </w:rPr>
      </w:pPr>
      <w:r>
        <w:rPr>
          <w:rFonts w:eastAsiaTheme="minorHAnsi"/>
          <w:sz w:val="22"/>
          <w:szCs w:val="22"/>
        </w:rPr>
        <w:t xml:space="preserve">In the second session, we’ll showcase how the {riskassessment} app enhances the utility of {riskmetric}, providing helpful guiderails for use within an organizational context. Notably, how the app's {shiny}-based interface can serve many users with varying assigned roles to evaluate {riskmetric} assessments over time, adhering to org-level preferences. In addition, users can augment their evaluation with a more "hands-on" module for exploring a package's content, design, &amp; infrastructure. After potential risks are identified, measured, and documented, the app streamlines those findings into a downloadable report, best used for sharing with those who make </w:t>
      </w:r>
      <w:proofErr w:type="spellStart"/>
      <w:r>
        <w:rPr>
          <w:rFonts w:eastAsiaTheme="minorHAnsi"/>
          <w:sz w:val="22"/>
          <w:szCs w:val="22"/>
        </w:rPr>
        <w:t>GxP</w:t>
      </w:r>
      <w:proofErr w:type="spellEnd"/>
      <w:r>
        <w:rPr>
          <w:rFonts w:eastAsiaTheme="minorHAnsi"/>
          <w:sz w:val="22"/>
          <w:szCs w:val="22"/>
        </w:rPr>
        <w:t xml:space="preserve"> package inclusion decisions.</w:t>
      </w:r>
    </w:p>
    <w:p w14:paraId="70E931E8" w14:textId="77777777" w:rsidR="00A67356" w:rsidRDefault="00A67356"/>
    <w:sectPr w:rsidR="00A6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08"/>
    <w:rsid w:val="004E7DCE"/>
    <w:rsid w:val="00952F08"/>
    <w:rsid w:val="00A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9EA8"/>
  <w15:chartTrackingRefBased/>
  <w15:docId w15:val="{DE272550-D904-4263-B07B-EBED7A0E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08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F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F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</dc:creator>
  <cp:keywords/>
  <dc:description/>
  <cp:lastModifiedBy>Aaron Clark</cp:lastModifiedBy>
  <cp:revision>1</cp:revision>
  <dcterms:created xsi:type="dcterms:W3CDTF">2023-08-01T11:05:00Z</dcterms:created>
  <dcterms:modified xsi:type="dcterms:W3CDTF">2023-08-01T11:10:00Z</dcterms:modified>
</cp:coreProperties>
</file>