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6C6AD910" w14:textId="525DB235" w:rsidR="002944AE" w:rsidRPr="002944AE" w:rsidRDefault="002944AE" w:rsidP="002944AE">
            <w:pPr>
              <w:jc w:val="left"/>
              <w:rPr>
                <w:rFonts w:ascii="HG丸ｺﾞｼｯｸM-PRO" w:eastAsia="HG丸ｺﾞｼｯｸM-PRO" w:hAnsi="HG丸ｺﾞｼｯｸM-PRO"/>
                <w:sz w:val="24"/>
              </w:rPr>
            </w:pPr>
            <w:r>
              <w:rPr>
                <w:rFonts w:ascii="HG丸ｺﾞｼｯｸM-PRO" w:eastAsia="HG丸ｺﾞｼｯｸM-PRO" w:hAnsi="HG丸ｺﾞｼｯｸM-PRO" w:hint="eastAsia"/>
                <w:sz w:val="24"/>
              </w:rPr>
              <w:t>・</w:t>
            </w:r>
            <w:r w:rsidRPr="002944AE">
              <w:rPr>
                <w:rFonts w:ascii="HG丸ｺﾞｼｯｸM-PRO" w:eastAsia="HG丸ｺﾞｼｯｸM-PRO" w:hAnsi="HG丸ｺﾞｼｯｸM-PRO" w:hint="eastAsia"/>
                <w:sz w:val="24"/>
              </w:rPr>
              <w:t>薬剤名</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一般名</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アスピリン腸溶錠</w:t>
            </w:r>
          </w:p>
          <w:p w14:paraId="5A163B50" w14:textId="0F3A37A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・英名</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aspirin</w:t>
            </w:r>
          </w:p>
          <w:p w14:paraId="21EE59AF" w14:textId="5DF9AEFB"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・分類</w:t>
            </w:r>
            <w:r w:rsidRPr="002944AE">
              <w:rPr>
                <w:rFonts w:ascii="HG丸ｺﾞｼｯｸM-PRO" w:eastAsia="HG丸ｺﾞｼｯｸM-PRO" w:hAnsi="HG丸ｺﾞｼｯｸM-PRO" w:hint="eastAsia"/>
                <w:sz w:val="24"/>
              </w:rPr>
              <w:t>：</w:t>
            </w:r>
          </w:p>
          <w:p w14:paraId="4FF35E72" w14:textId="352895C1"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・分類</w:t>
            </w:r>
            <w:r w:rsidRPr="002944AE">
              <w:rPr>
                <w:rFonts w:ascii="HG丸ｺﾞｼｯｸM-PRO" w:eastAsia="HG丸ｺﾞｼｯｸM-PRO" w:hAnsi="HG丸ｺﾞｼｯｸM-PRO"/>
                <w:sz w:val="24"/>
              </w:rPr>
              <w:t>(略称)</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抗血小板</w:t>
            </w:r>
          </w:p>
          <w:p w14:paraId="467B2D61" w14:textId="24A7629B"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・用法</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内服（錠）</w:t>
            </w:r>
          </w:p>
          <w:p w14:paraId="7E88C6A4" w14:textId="6A40BA02"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・表示区分</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なし</w:t>
            </w:r>
          </w:p>
          <w:p w14:paraId="15BF4F3D" w14:textId="0CBEBC2F" w:rsidR="002944AE" w:rsidRPr="002944AE" w:rsidRDefault="002944AE" w:rsidP="002944AE">
            <w:pPr>
              <w:jc w:val="left"/>
              <w:rPr>
                <w:rFonts w:ascii="HG丸ｺﾞｼｯｸM-PRO" w:eastAsia="HG丸ｺﾞｼｯｸM-PRO" w:hAnsi="HG丸ｺﾞｼｯｸM-PRO"/>
                <w:sz w:val="24"/>
              </w:rPr>
            </w:pPr>
          </w:p>
          <w:p w14:paraId="72FEEFF1" w14:textId="1E50A296" w:rsidR="002944AE" w:rsidRPr="002944AE" w:rsidRDefault="002944AE" w:rsidP="002944AE">
            <w:pPr>
              <w:jc w:val="left"/>
              <w:rPr>
                <w:rFonts w:ascii="HG丸ｺﾞｼｯｸM-PRO" w:eastAsia="HG丸ｺﾞｼｯｸM-PRO" w:hAnsi="HG丸ｺﾞｼｯｸM-PRO" w:hint="eastAsia"/>
                <w:sz w:val="24"/>
              </w:rPr>
            </w:pPr>
            <w:r w:rsidRPr="002944AE">
              <w:rPr>
                <w:rFonts w:ascii="HG丸ｺﾞｼｯｸM-PRO" w:eastAsia="HG丸ｺﾞｼｯｸM-PRO" w:hAnsi="HG丸ｺﾞｼｯｸM-PRO" w:hint="eastAsia"/>
                <w:sz w:val="24"/>
              </w:rPr>
              <w:t>・禁忌</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本剤またはサリチル酸系製剤に対する過敏症既往歴、消化性潰瘍のある患者、出血傾向のある患者、アスピリン喘息またはその既往歴、出産予定日12週以内の妊婦、低出生体重児、新生児、乳児</w:t>
            </w:r>
          </w:p>
          <w:p w14:paraId="3947ED88" w14:textId="67C8347E"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・慎重投与</w:t>
            </w:r>
            <w:r w:rsidRPr="002944AE">
              <w:rPr>
                <w:rFonts w:ascii="HG丸ｺﾞｼｯｸM-PRO" w:eastAsia="HG丸ｺﾞｼｯｸM-PRO" w:hAnsi="HG丸ｺﾞｼｯｸM-PRO" w:hint="eastAsia"/>
                <w:sz w:val="24"/>
              </w:rPr>
              <w:t>：</w:t>
            </w:r>
          </w:p>
          <w:p w14:paraId="4B3A481C" w14:textId="0C4604B6" w:rsidR="002944AE" w:rsidRPr="002944AE" w:rsidRDefault="002944AE" w:rsidP="002944AE">
            <w:pPr>
              <w:jc w:val="left"/>
              <w:rPr>
                <w:rFonts w:ascii="HG丸ｺﾞｼｯｸM-PRO" w:eastAsia="HG丸ｺﾞｼｯｸM-PRO" w:hAnsi="HG丸ｺﾞｼｯｸM-PRO"/>
                <w:sz w:val="24"/>
              </w:rPr>
            </w:pPr>
          </w:p>
          <w:p w14:paraId="15ED3EA7"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［作用］</w:t>
            </w:r>
          </w:p>
          <w:p w14:paraId="49895666"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sz w:val="24"/>
              </w:rPr>
              <w:t>COX-1阻害によりトロンボキサンA2</w:t>
            </w:r>
            <w:proofErr w:type="gramStart"/>
            <w:r w:rsidRPr="002944AE">
              <w:rPr>
                <w:rFonts w:ascii="HG丸ｺﾞｼｯｸM-PRO" w:eastAsia="HG丸ｺﾞｼｯｸM-PRO" w:hAnsi="HG丸ｺﾞｼｯｸM-PRO"/>
                <w:sz w:val="24"/>
              </w:rPr>
              <w:t>を</w:t>
            </w:r>
            <w:proofErr w:type="gramEnd"/>
            <w:r w:rsidRPr="002944AE">
              <w:rPr>
                <w:rFonts w:ascii="HG丸ｺﾞｼｯｸM-PRO" w:eastAsia="HG丸ｺﾞｼｯｸM-PRO" w:hAnsi="HG丸ｺﾞｼｯｸM-PRO"/>
                <w:sz w:val="24"/>
              </w:rPr>
              <w:t>合成</w:t>
            </w:r>
            <w:proofErr w:type="gramStart"/>
            <w:r w:rsidRPr="002944AE">
              <w:rPr>
                <w:rFonts w:ascii="HG丸ｺﾞｼｯｸM-PRO" w:eastAsia="HG丸ｺﾞｼｯｸM-PRO" w:hAnsi="HG丸ｺﾞｼｯｸM-PRO"/>
                <w:sz w:val="24"/>
              </w:rPr>
              <w:t>を</w:t>
            </w:r>
            <w:proofErr w:type="gramEnd"/>
            <w:r w:rsidRPr="002944AE">
              <w:rPr>
                <w:rFonts w:ascii="HG丸ｺﾞｼｯｸM-PRO" w:eastAsia="HG丸ｺﾞｼｯｸM-PRO" w:hAnsi="HG丸ｺﾞｼｯｸM-PRO"/>
                <w:sz w:val="24"/>
              </w:rPr>
              <w:t>阻害し血小板の凝集を抑制する</w:t>
            </w:r>
          </w:p>
          <w:p w14:paraId="34C456B4" w14:textId="77777777" w:rsidR="002944AE" w:rsidRPr="002944AE" w:rsidRDefault="002944AE" w:rsidP="002944AE">
            <w:pPr>
              <w:jc w:val="left"/>
              <w:rPr>
                <w:rFonts w:ascii="HG丸ｺﾞｼｯｸM-PRO" w:eastAsia="HG丸ｺﾞｼｯｸM-PRO" w:hAnsi="HG丸ｺﾞｼｯｸM-PRO"/>
                <w:sz w:val="24"/>
              </w:rPr>
            </w:pPr>
          </w:p>
          <w:p w14:paraId="6B3F1473"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［適応］</w:t>
            </w:r>
          </w:p>
          <w:p w14:paraId="6E00708B"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狭心症（慢性安定狭心症、不安定狭心症）、心筋梗塞、虚血性脳血管障害（</w:t>
            </w:r>
            <w:r w:rsidRPr="002944AE">
              <w:rPr>
                <w:rFonts w:ascii="HG丸ｺﾞｼｯｸM-PRO" w:eastAsia="HG丸ｺﾞｼｯｸM-PRO" w:hAnsi="HG丸ｺﾞｼｯｸM-PRO"/>
                <w:sz w:val="24"/>
              </w:rPr>
              <w:t>TIA、脳梗塞）における血栓塞栓症の予防、冠動脈バイパス術（CABG）あるいは経皮経管冠動脈形成術（PTCA）施行後における血栓塞栓の形成抑制、川崎病</w:t>
            </w:r>
          </w:p>
          <w:p w14:paraId="21EA6C93" w14:textId="77777777" w:rsidR="002944AE" w:rsidRPr="002944AE" w:rsidRDefault="002944AE" w:rsidP="002944AE">
            <w:pPr>
              <w:jc w:val="left"/>
              <w:rPr>
                <w:rFonts w:ascii="HG丸ｺﾞｼｯｸM-PRO" w:eastAsia="HG丸ｺﾞｼｯｸM-PRO" w:hAnsi="HG丸ｺﾞｼｯｸM-PRO"/>
                <w:sz w:val="24"/>
              </w:rPr>
            </w:pPr>
          </w:p>
          <w:p w14:paraId="3954026B"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［副作用］</w:t>
            </w:r>
          </w:p>
          <w:p w14:paraId="66ED937E"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頭蓋内出血、肺出血、消化管出血、</w:t>
            </w:r>
            <w:r w:rsidRPr="002944AE">
              <w:rPr>
                <w:rFonts w:ascii="HG丸ｺﾞｼｯｸM-PRO" w:eastAsia="HG丸ｺﾞｼｯｸM-PRO" w:hAnsi="HG丸ｺﾞｼｯｸM-PRO"/>
                <w:sz w:val="24"/>
              </w:rPr>
              <w:t>TEN、喘息発作、再生不良性貧血、肝機能障害、消化性潰瘍など</w:t>
            </w:r>
          </w:p>
          <w:p w14:paraId="434033B2" w14:textId="77777777" w:rsidR="002944AE" w:rsidRPr="002944AE" w:rsidRDefault="002944AE" w:rsidP="002944AE">
            <w:pPr>
              <w:jc w:val="left"/>
              <w:rPr>
                <w:rFonts w:ascii="HG丸ｺﾞｼｯｸM-PRO" w:eastAsia="HG丸ｺﾞｼｯｸM-PRO" w:hAnsi="HG丸ｺﾞｼｯｸM-PRO"/>
                <w:sz w:val="24"/>
              </w:rPr>
            </w:pPr>
          </w:p>
          <w:p w14:paraId="110C1539" w14:textId="28B968E9"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豆知識</w:t>
            </w: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国試対策事項や使用の注意等</w:t>
            </w:r>
            <w:r w:rsidRPr="002944AE">
              <w:rPr>
                <w:rFonts w:ascii="HG丸ｺﾞｼｯｸM-PRO" w:eastAsia="HG丸ｺﾞｼｯｸM-PRO" w:hAnsi="HG丸ｺﾞｼｯｸM-PRO" w:hint="eastAsia"/>
                <w:sz w:val="24"/>
              </w:rPr>
              <w:t>）</w:t>
            </w:r>
          </w:p>
          <w:p w14:paraId="1796F238"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●抗炎症のために用いるアスピリンとは異なり、長期の服用となることが多いため副作用軽減のため腸溶錠となっている</w:t>
            </w:r>
          </w:p>
          <w:p w14:paraId="14D6FEE6"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●そのため、基本粉砕や半錠はしないこと</w:t>
            </w:r>
          </w:p>
          <w:p w14:paraId="16FD8C02"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●ただし、急性心筋梗塞並びに脳梗塞急性期の初期治療では初回投与時は</w:t>
            </w:r>
            <w:proofErr w:type="gramStart"/>
            <w:r w:rsidRPr="002944AE">
              <w:rPr>
                <w:rFonts w:ascii="HG丸ｺﾞｼｯｸM-PRO" w:eastAsia="HG丸ｺﾞｼｯｸM-PRO" w:hAnsi="HG丸ｺﾞｼｯｸM-PRO" w:hint="eastAsia"/>
                <w:sz w:val="24"/>
              </w:rPr>
              <w:t>すりつぶしたり</w:t>
            </w:r>
            <w:proofErr w:type="gramEnd"/>
            <w:r w:rsidRPr="002944AE">
              <w:rPr>
                <w:rFonts w:ascii="HG丸ｺﾞｼｯｸM-PRO" w:eastAsia="HG丸ｺﾞｼｯｸM-PRO" w:hAnsi="HG丸ｺﾞｼｯｸM-PRO" w:hint="eastAsia"/>
                <w:sz w:val="24"/>
              </w:rPr>
              <w:t>かみ砕いて服用する</w:t>
            </w:r>
          </w:p>
          <w:p w14:paraId="17F0E306"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●術前は抗血小板の寿命が</w:t>
            </w:r>
            <w:r w:rsidRPr="002944AE">
              <w:rPr>
                <w:rFonts w:ascii="HG丸ｺﾞｼｯｸM-PRO" w:eastAsia="HG丸ｺﾞｼｯｸM-PRO" w:hAnsi="HG丸ｺﾞｼｯｸM-PRO"/>
                <w:sz w:val="24"/>
              </w:rPr>
              <w:t>7日のため3-7日程度休薬期間を設けること</w:t>
            </w:r>
          </w:p>
          <w:p w14:paraId="424D0A6A" w14:textId="77777777" w:rsidR="002944AE" w:rsidRPr="002944AE" w:rsidRDefault="002944AE" w:rsidP="002944AE">
            <w:pPr>
              <w:jc w:val="left"/>
              <w:rPr>
                <w:rFonts w:ascii="HG丸ｺﾞｼｯｸM-PRO" w:eastAsia="HG丸ｺﾞｼｯｸM-PRO" w:hAnsi="HG丸ｺﾞｼｯｸM-PRO"/>
                <w:sz w:val="24"/>
              </w:rPr>
            </w:pPr>
            <w:r w:rsidRPr="002944AE">
              <w:rPr>
                <w:rFonts w:ascii="HG丸ｺﾞｼｯｸM-PRO" w:eastAsia="HG丸ｺﾞｼｯｸM-PRO" w:hAnsi="HG丸ｺﾞｼｯｸM-PRO" w:hint="eastAsia"/>
                <w:sz w:val="24"/>
              </w:rPr>
              <w:t>●</w:t>
            </w:r>
            <w:r w:rsidRPr="002944AE">
              <w:rPr>
                <w:rFonts w:ascii="HG丸ｺﾞｼｯｸM-PRO" w:eastAsia="HG丸ｺﾞｼｯｸM-PRO" w:hAnsi="HG丸ｺﾞｼｯｸM-PRO"/>
                <w:sz w:val="24"/>
              </w:rPr>
              <w:t>P2Y12受容体拮抗薬と併せてDAPT療法に用いられる</w:t>
            </w:r>
          </w:p>
          <w:p w14:paraId="1B20C73A" w14:textId="77777777" w:rsidR="002944AE" w:rsidRDefault="002944AE" w:rsidP="002944AE">
            <w:pPr>
              <w:jc w:val="left"/>
              <w:rPr>
                <w:rFonts w:ascii="HG丸ｺﾞｼｯｸM-PRO" w:eastAsia="HG丸ｺﾞｼｯｸM-PRO" w:hAnsi="HG丸ｺﾞｼｯｸM-PRO"/>
                <w:sz w:val="24"/>
              </w:rPr>
            </w:pPr>
          </w:p>
          <w:p w14:paraId="170783CD" w14:textId="77777777" w:rsidR="002944AE" w:rsidRDefault="002944AE" w:rsidP="002944AE">
            <w:pPr>
              <w:jc w:val="left"/>
              <w:rPr>
                <w:rFonts w:ascii="HG丸ｺﾞｼｯｸM-PRO" w:eastAsia="HG丸ｺﾞｼｯｸM-PRO" w:hAnsi="HG丸ｺﾞｼｯｸM-PRO"/>
                <w:sz w:val="24"/>
              </w:rPr>
            </w:pPr>
          </w:p>
          <w:p w14:paraId="6F61E99B" w14:textId="6BFA82D1" w:rsidR="002944AE" w:rsidRPr="00C35691" w:rsidRDefault="002944AE" w:rsidP="002944AE">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45F8FD5C">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944AE"/>
    <w:rsid w:val="002A014B"/>
    <w:rsid w:val="002C48FB"/>
    <w:rsid w:val="002E32E1"/>
    <w:rsid w:val="003B1EC6"/>
    <w:rsid w:val="003C111F"/>
    <w:rsid w:val="003D78AC"/>
    <w:rsid w:val="005D6B62"/>
    <w:rsid w:val="006C2CC6"/>
    <w:rsid w:val="00794740"/>
    <w:rsid w:val="007A7A8A"/>
    <w:rsid w:val="0081179E"/>
    <w:rsid w:val="00893E47"/>
    <w:rsid w:val="00900A36"/>
    <w:rsid w:val="009D3F5F"/>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102</Words>
  <Characters>586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21</cp:revision>
  <dcterms:created xsi:type="dcterms:W3CDTF">2024-05-03T09:52:00Z</dcterms:created>
  <dcterms:modified xsi:type="dcterms:W3CDTF">2024-12-08T07:11:00Z</dcterms:modified>
</cp:coreProperties>
</file>