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EB2B6D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348E4295" w14:textId="1F181BA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・薬剤名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一般名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エンシトレルビル</w:t>
            </w:r>
          </w:p>
          <w:p w14:paraId="509D1490" w14:textId="6CBF3079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・英名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proofErr w:type="spellStart"/>
            <w:r w:rsidRPr="00CB474B">
              <w:rPr>
                <w:rFonts w:ascii="HG丸ｺﾞｼｯｸM-PRO" w:eastAsia="HG丸ｺﾞｼｯｸM-PRO" w:hAnsi="HG丸ｺﾞｼｯｸM-PRO"/>
                <w:sz w:val="24"/>
              </w:rPr>
              <w:t>Ensitrelvir</w:t>
            </w:r>
            <w:proofErr w:type="spellEnd"/>
          </w:p>
          <w:p w14:paraId="352AA843" w14:textId="4C8C7BE5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抗ウイルス</w:t>
            </w:r>
          </w:p>
          <w:p w14:paraId="4085E4E9" w14:textId="3796DB46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略称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抗SARS-CoV-2剤</w:t>
            </w:r>
          </w:p>
          <w:p w14:paraId="6BAB9EED" w14:textId="34A852BF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・用法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経口</w:t>
            </w:r>
          </w:p>
          <w:p w14:paraId="31FCD399" w14:textId="2641295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・表示区分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劇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薬</w:t>
            </w:r>
          </w:p>
          <w:p w14:paraId="197F0776" w14:textId="6E486A68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394E09AB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[禁忌・慎重投与]</w:t>
            </w:r>
          </w:p>
          <w:p w14:paraId="01D5A9C2" w14:textId="11A5CCCC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・禁忌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過敏症既往歴、以下の薬剤を投与中の患者</w:t>
            </w:r>
            <w:r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</w:p>
          <w:p w14:paraId="7CDE39A3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ピモジド、キニジン、ベプリジル、チカグレロル、エプレレノン、エルゴタミン・無水カフェイン・イソプロピルアンチピリン、エルゴメトリン、メチルエルゴメトリン、ジヒドロエルゴタミン、シンバスタチン、トリアゾラム、アナモレリン、イバブラジン、ベネトクラクス、イブルチニブ、ブロナンセリン、ルラシドン、アゼルニジピン、アゼルニジピン・オルメサルタン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 xml:space="preserve"> メドキソミル、スボレキサント、タダラフィル、バルデナフィル、ロミタピド、リファブチン、フィネレノン、リバーロキサバン、リオシグアト、アパルタミド、カルバマゼピン、エンザルタ</w:t>
            </w: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ミド、ミトタン、フェニトイン、ホスフェニトイン、リファンピシン、セイヨウオトギリソウ含有食品</w:t>
            </w:r>
          </w:p>
          <w:p w14:paraId="3911725A" w14:textId="6CE12F2F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腎機能又は肝機能障害のある患者で、コルヒチンを投与中の患者、妊婦又は妊娠している可能性のある女性</w:t>
            </w:r>
          </w:p>
          <w:p w14:paraId="18CF0AE7" w14:textId="20AE7C09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59E20646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[作用]</w:t>
            </w:r>
          </w:p>
          <w:p w14:paraId="4F179AC6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 w:hint="eastAsia"/>
                <w:sz w:val="24"/>
              </w:rPr>
              <w:t>エンシトレルビルは</w:t>
            </w:r>
            <w:r w:rsidRPr="00CB474B">
              <w:rPr>
                <w:rFonts w:ascii="HG丸ｺﾞｼｯｸM-PRO" w:eastAsia="HG丸ｺﾞｼｯｸM-PRO" w:hAnsi="HG丸ｺﾞｼｯｸM-PRO"/>
                <w:sz w:val="24"/>
              </w:rPr>
              <w:t xml:space="preserve"> SARS-CoV-2の3CLプロテアーゼを阻害し、ポリタンパク質の切断を阻止することで、ウイルスの複製を抑制する。</w:t>
            </w:r>
          </w:p>
          <w:p w14:paraId="5799749F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351BD7AC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[適応]</w:t>
            </w:r>
          </w:p>
          <w:p w14:paraId="082DA825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SARS-CoV-2による感染症</w:t>
            </w:r>
          </w:p>
          <w:p w14:paraId="5A9851EE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08C0409" w14:textId="77777777" w:rsidR="00CB474B" w:rsidRP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[副作用]</w:t>
            </w:r>
          </w:p>
          <w:p w14:paraId="297E4D6A" w14:textId="77777777" w:rsid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CB474B">
              <w:rPr>
                <w:rFonts w:ascii="HG丸ｺﾞｼｯｸM-PRO" w:eastAsia="HG丸ｺﾞｼｯｸM-PRO" w:hAnsi="HG丸ｺﾞｼｯｸM-PRO"/>
                <w:sz w:val="24"/>
              </w:rPr>
              <w:t>HDLコレステロール低下、TG上昇、ビリルビン上昇、発疹、掻痒、血清鉄上昇</w:t>
            </w:r>
          </w:p>
          <w:p w14:paraId="7EAF666A" w14:textId="77777777" w:rsid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66FFF185" w14:textId="77777777" w:rsidR="00FB450F" w:rsidRDefault="00FB450F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77C3233C" w14:textId="77777777" w:rsidR="00FB450F" w:rsidRDefault="00FB450F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721BCED2" w14:textId="77777777" w:rsidR="00FB450F" w:rsidRPr="00FB450F" w:rsidRDefault="00FB450F" w:rsidP="00CB474B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4D515236" w14:textId="77777777" w:rsidR="00CB474B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6F61E99B" w14:textId="08CCED0E" w:rsidR="00CB474B" w:rsidRPr="00C35691" w:rsidRDefault="00CB474B" w:rsidP="00CB474B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2FDA3A0A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900A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A034B"/>
    <w:rsid w:val="002A014B"/>
    <w:rsid w:val="002C48FB"/>
    <w:rsid w:val="002E32E1"/>
    <w:rsid w:val="003B1EC6"/>
    <w:rsid w:val="003C111F"/>
    <w:rsid w:val="003D1D8D"/>
    <w:rsid w:val="003D78AC"/>
    <w:rsid w:val="005D6B62"/>
    <w:rsid w:val="006C2CC6"/>
    <w:rsid w:val="00794740"/>
    <w:rsid w:val="007A7A8A"/>
    <w:rsid w:val="0081179E"/>
    <w:rsid w:val="00893E47"/>
    <w:rsid w:val="00900A36"/>
    <w:rsid w:val="009D3F5F"/>
    <w:rsid w:val="00AA007B"/>
    <w:rsid w:val="00AB3357"/>
    <w:rsid w:val="00C35691"/>
    <w:rsid w:val="00C46B6F"/>
    <w:rsid w:val="00C65585"/>
    <w:rsid w:val="00CB474B"/>
    <w:rsid w:val="00CE0808"/>
    <w:rsid w:val="00D30E21"/>
    <w:rsid w:val="00D34BFD"/>
    <w:rsid w:val="00D64532"/>
    <w:rsid w:val="00DD0693"/>
    <w:rsid w:val="00E75C22"/>
    <w:rsid w:val="00EB2B6D"/>
    <w:rsid w:val="00FB450F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23</cp:revision>
  <dcterms:created xsi:type="dcterms:W3CDTF">2024-05-03T09:52:00Z</dcterms:created>
  <dcterms:modified xsi:type="dcterms:W3CDTF">2024-12-08T07:44:00Z</dcterms:modified>
</cp:coreProperties>
</file>