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pharmacovigilance.</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Guinée-Bissau</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