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3A" w:rsidRDefault="0042423A" w:rsidP="0042423A">
      <w:pPr>
        <w:pStyle w:val="TextosemFormatao1"/>
        <w:spacing w:before="0" w:after="0"/>
        <w:jc w:val="center"/>
        <w:rPr>
          <w:rStyle w:val="Emphasis"/>
          <w:color w:val="000000" w:themeColor="text1"/>
          <w:sz w:val="28"/>
        </w:rPr>
      </w:pPr>
      <w:r>
        <w:rPr>
          <w:rStyle w:val="Emphasis"/>
          <w:color w:val="000000" w:themeColor="text1"/>
          <w:sz w:val="28"/>
        </w:rPr>
        <w:t>Universidade Federal do Rio de Janeiro</w:t>
      </w:r>
    </w:p>
    <w:p w:rsidR="00163F81" w:rsidRDefault="0042423A" w:rsidP="00163F81">
      <w:pPr>
        <w:spacing w:after="0"/>
        <w:jc w:val="center"/>
        <w:rPr>
          <w:rStyle w:val="Emphasis"/>
          <w:color w:val="000000" w:themeColor="text1"/>
          <w:sz w:val="28"/>
        </w:rPr>
      </w:pPr>
      <w:r>
        <w:rPr>
          <w:rStyle w:val="Emphasis"/>
          <w:color w:val="000000" w:themeColor="text1"/>
          <w:sz w:val="28"/>
        </w:rPr>
        <w:t>Computação de Alto Desempenho - NACAD</w:t>
      </w:r>
      <w:r w:rsidR="00163F81" w:rsidRPr="00163F81">
        <w:rPr>
          <w:rStyle w:val="Emphasis"/>
          <w:color w:val="000000" w:themeColor="text1"/>
          <w:sz w:val="28"/>
        </w:rPr>
        <w:t xml:space="preserve"> </w:t>
      </w:r>
    </w:p>
    <w:p w:rsidR="00163F81" w:rsidRDefault="00163F81" w:rsidP="00163F81">
      <w:pPr>
        <w:spacing w:after="0"/>
        <w:jc w:val="center"/>
        <w:rPr>
          <w:rStyle w:val="Emphasis"/>
          <w:color w:val="000000" w:themeColor="text1"/>
          <w:sz w:val="28"/>
        </w:rPr>
      </w:pPr>
      <w:r>
        <w:rPr>
          <w:rStyle w:val="Emphasis"/>
          <w:color w:val="000000" w:themeColor="text1"/>
          <w:sz w:val="28"/>
        </w:rPr>
        <w:t>Alexandre de Paiva Silva</w:t>
      </w:r>
    </w:p>
    <w:p w:rsidR="00163F81" w:rsidRDefault="00163F81" w:rsidP="00163F81">
      <w:pPr>
        <w:spacing w:after="0"/>
        <w:jc w:val="center"/>
        <w:rPr>
          <w:rStyle w:val="Emphasis"/>
          <w:color w:val="000000" w:themeColor="text1"/>
          <w:sz w:val="28"/>
        </w:rPr>
      </w:pPr>
      <w:r>
        <w:rPr>
          <w:rStyle w:val="Emphasis"/>
          <w:color w:val="000000" w:themeColor="text1"/>
          <w:sz w:val="28"/>
        </w:rPr>
        <w:t>Pedro Wagner</w:t>
      </w:r>
      <w:r w:rsidRPr="00163F81">
        <w:rPr>
          <w:rStyle w:val="Emphasis"/>
          <w:color w:val="000000" w:themeColor="text1"/>
          <w:sz w:val="28"/>
        </w:rPr>
        <w:t xml:space="preserve"> </w:t>
      </w:r>
    </w:p>
    <w:p w:rsidR="0042423A" w:rsidRPr="00A30049" w:rsidRDefault="00163F81" w:rsidP="00A30049">
      <w:pPr>
        <w:spacing w:after="0"/>
        <w:jc w:val="center"/>
        <w:rPr>
          <w:i/>
          <w:iCs/>
          <w:color w:val="000000" w:themeColor="text1"/>
          <w:sz w:val="28"/>
        </w:rPr>
      </w:pPr>
      <w:r>
        <w:rPr>
          <w:rStyle w:val="Emphasis"/>
          <w:color w:val="000000" w:themeColor="text1"/>
          <w:sz w:val="28"/>
        </w:rPr>
        <w:t>Raphael Sathler</w:t>
      </w:r>
    </w:p>
    <w:p w:rsidR="00163F81" w:rsidRDefault="00163F81" w:rsidP="00163F81">
      <w:pPr>
        <w:pStyle w:val="Heading1"/>
      </w:pPr>
      <w:r>
        <w:t>Objetivo</w:t>
      </w:r>
    </w:p>
    <w:p w:rsidR="00163F81" w:rsidRDefault="00163F81" w:rsidP="00163F81">
      <w:r>
        <w:tab/>
        <w:t xml:space="preserve">O objetivo desse trabalho consiste em </w:t>
      </w:r>
      <w:r>
        <w:rPr>
          <w:i/>
        </w:rPr>
        <w:t>codar</w:t>
      </w:r>
      <w:r>
        <w:t xml:space="preserve"> um algoritmo multiplicação de matrizes densas nas linguagens C e Fortran utilizando um </w:t>
      </w:r>
      <w:r>
        <w:rPr>
          <w:i/>
        </w:rPr>
        <w:t>loop</w:t>
      </w:r>
      <w:r>
        <w:t xml:space="preserve"> de </w:t>
      </w:r>
      <w:r>
        <w:rPr>
          <w:i/>
        </w:rPr>
        <w:t xml:space="preserve">fors </w:t>
      </w:r>
      <w:r w:rsidRPr="00163F81">
        <w:t>alternando entre acessos por coluna e por linha</w:t>
      </w:r>
      <w:r>
        <w:t>.</w:t>
      </w:r>
    </w:p>
    <w:p w:rsidR="00163F81" w:rsidRDefault="00163F81" w:rsidP="00163F81">
      <w:r>
        <w:tab/>
        <w:t xml:space="preserve">Para tal, faz-se necessário aumentar o tamanho de </w:t>
      </w:r>
      <w:r>
        <w:rPr>
          <w:i/>
        </w:rPr>
        <w:t>n</w:t>
      </w:r>
      <w:r>
        <w:t xml:space="preserve">, onde </w:t>
      </w:r>
      <w:r>
        <w:rPr>
          <w:i/>
        </w:rPr>
        <w:t>n</w:t>
      </w:r>
      <w:r>
        <w:t xml:space="preserve"> é o tamanho da matriz quadrada, e anotando então o tempo de execução do algoritmo, desconsiderando o tempo de inicialização das matrizes. </w:t>
      </w:r>
    </w:p>
    <w:p w:rsidR="00163F81" w:rsidRDefault="00163F81" w:rsidP="00163F81">
      <w:pPr>
        <w:pStyle w:val="Heading1"/>
      </w:pPr>
      <w:r>
        <w:t>Metodologia</w:t>
      </w:r>
    </w:p>
    <w:p w:rsidR="00163F81" w:rsidRDefault="00163F81" w:rsidP="00163F81">
      <w:pPr>
        <w:ind w:firstLine="708"/>
      </w:pPr>
      <w:r>
        <w:t>Para a realização desse trabalho, utilizou-se uma máquina com 8 cores, 8 Gb de memória RAM</w:t>
      </w:r>
      <w:r w:rsidR="00626B6E">
        <w:t xml:space="preserve"> (teoricamenet permitindo matrizes com até 1.024.011 floats) </w:t>
      </w:r>
      <w:r>
        <w:t>com o Ubuntu 18.10 64 bits como Sistema Operacional.</w:t>
      </w:r>
      <w:r w:rsidR="000234E9">
        <w:t xml:space="preserve"> </w:t>
      </w:r>
      <w:r>
        <w:t xml:space="preserve">Em ambas as linguagens, utilizaram-se dois </w:t>
      </w:r>
      <w:r w:rsidRPr="00163F81">
        <w:rPr>
          <w:i/>
        </w:rPr>
        <w:t>for</w:t>
      </w:r>
      <w:r>
        <w:t xml:space="preserve">  </w:t>
      </w:r>
      <w:r w:rsidR="000234E9">
        <w:t>duplos</w:t>
      </w:r>
      <w:r>
        <w:t>, um para cada tipo de acesso. Vale ressaltar que para todas as execuções, utilizou-se o grau máximo de otimização (flag –o3).</w:t>
      </w:r>
    </w:p>
    <w:p w:rsidR="00163F81" w:rsidRDefault="00163F81" w:rsidP="00163F81">
      <w:r>
        <w:tab/>
        <w:t xml:space="preserve">Por não haver paralelismo, a única diferença encontrada, </w:t>
      </w:r>
      <w:r>
        <w:rPr>
          <w:b/>
        </w:rPr>
        <w:t>teoricamente</w:t>
      </w:r>
      <w:r>
        <w:t xml:space="preserve">, entre rodar em uma máquina com mais ou menos </w:t>
      </w:r>
      <w:r>
        <w:rPr>
          <w:i/>
        </w:rPr>
        <w:t>cores</w:t>
      </w:r>
      <w:r>
        <w:t xml:space="preserve"> é a capacidade de processamento dos núcleos, em geral, medida pela quantidade de instruções por segundo que eles são capazes de executar.</w:t>
      </w:r>
    </w:p>
    <w:p w:rsidR="00163F81" w:rsidRPr="00163F81" w:rsidRDefault="00163F81" w:rsidP="00163F81">
      <w:r>
        <w:tab/>
        <w:t>Para garantir resultados mais precisos, realizou-se a média entre 5 rodadas para cada tamanho de matriz em cada programa. Os tamanhos de matrizes escolhidos fora</w:t>
      </w:r>
      <w:r w:rsidR="00DD2DF5">
        <w:t>m 100, 200, 400, 600, 800, 1000 em C e 600, 800, 1000, 1600, 20000, 30000 em Fortran (devido à facilidade de alocar quantidades maiores de memória).</w:t>
      </w:r>
    </w:p>
    <w:p w:rsidR="00163F81" w:rsidRDefault="00163F81" w:rsidP="00163F81">
      <w:pPr>
        <w:pStyle w:val="Heading1"/>
      </w:pPr>
      <w:r>
        <w:t>Resultados</w:t>
      </w:r>
    </w:p>
    <w:p w:rsidR="00BB369D" w:rsidRDefault="00DD2DF5" w:rsidP="00DD2DF5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DA3D220" wp14:editId="60C0DFE1">
            <wp:simplePos x="0" y="0"/>
            <wp:positionH relativeFrom="column">
              <wp:posOffset>-822960</wp:posOffset>
            </wp:positionH>
            <wp:positionV relativeFrom="paragraph">
              <wp:posOffset>1272540</wp:posOffset>
            </wp:positionV>
            <wp:extent cx="3057525" cy="196278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0B271C6" wp14:editId="48C37672">
            <wp:simplePos x="0" y="0"/>
            <wp:positionH relativeFrom="column">
              <wp:posOffset>3215640</wp:posOffset>
            </wp:positionH>
            <wp:positionV relativeFrom="paragraph">
              <wp:posOffset>1423670</wp:posOffset>
            </wp:positionV>
            <wp:extent cx="2967990" cy="20097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81">
        <w:t xml:space="preserve">Em Fortran, </w:t>
      </w:r>
      <w:r w:rsidR="000234E9">
        <w:t xml:space="preserve">a diferença </w:t>
      </w:r>
      <w:r w:rsidR="00163F81">
        <w:t xml:space="preserve">do tempo de execução com acessos por </w:t>
      </w:r>
      <w:r w:rsidR="00A30049">
        <w:t>colunas</w:t>
      </w:r>
      <w:r w:rsidR="00163F81">
        <w:t xml:space="preserve"> se torna mais evidente em matrizes maiores que </w:t>
      </w:r>
      <w:r w:rsidR="000234E9">
        <w:t>1000x1000 tendo o acesso por colunas muito mais rápido</w:t>
      </w:r>
      <w:r w:rsidR="00163F81">
        <w:t xml:space="preserve">. </w:t>
      </w:r>
      <w:r w:rsidR="00A30049">
        <w:t>Já em C, o acesso por linhas se mostrou</w:t>
      </w:r>
      <w:r w:rsidR="000234E9">
        <w:t xml:space="preserve"> mais eficiente mas sem apresentar uma discrepância tão grande entre os 2 tipos de acesso</w:t>
      </w:r>
      <w:r w:rsidR="00A30049">
        <w:t>. Vale resaltar que existem outras otimizações que podem ser feitas em C, como por exemplo a utilização de matrizes com tamanho estático</w:t>
      </w:r>
      <w:bookmarkStart w:id="0" w:name="_GoBack"/>
      <w:bookmarkEnd w:id="0"/>
      <w:r w:rsidR="00A30049">
        <w:t>.</w:t>
      </w:r>
      <w:r w:rsidRPr="00DD2DF5">
        <w:rPr>
          <w:noProof/>
          <w:lang w:eastAsia="pt-BR"/>
        </w:rPr>
        <w:t xml:space="preserve"> </w:t>
      </w:r>
    </w:p>
    <w:sectPr w:rsidR="00BB3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44" w:rsidRDefault="007D4A44" w:rsidP="00163F81">
      <w:pPr>
        <w:spacing w:after="0" w:line="240" w:lineRule="auto"/>
      </w:pPr>
      <w:r>
        <w:separator/>
      </w:r>
    </w:p>
  </w:endnote>
  <w:endnote w:type="continuationSeparator" w:id="0">
    <w:p w:rsidR="007D4A44" w:rsidRDefault="007D4A44" w:rsidP="0016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44" w:rsidRDefault="007D4A44" w:rsidP="00163F81">
      <w:pPr>
        <w:spacing w:after="0" w:line="240" w:lineRule="auto"/>
      </w:pPr>
      <w:r>
        <w:separator/>
      </w:r>
    </w:p>
  </w:footnote>
  <w:footnote w:type="continuationSeparator" w:id="0">
    <w:p w:rsidR="007D4A44" w:rsidRDefault="007D4A44" w:rsidP="00163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3A"/>
    <w:rsid w:val="000234E9"/>
    <w:rsid w:val="000F2CEC"/>
    <w:rsid w:val="0010240A"/>
    <w:rsid w:val="00163F81"/>
    <w:rsid w:val="001E0638"/>
    <w:rsid w:val="0042423A"/>
    <w:rsid w:val="005B2DB6"/>
    <w:rsid w:val="00626B6E"/>
    <w:rsid w:val="007D4A44"/>
    <w:rsid w:val="00A30049"/>
    <w:rsid w:val="00BB369D"/>
    <w:rsid w:val="00D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8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423A"/>
    <w:rPr>
      <w:i/>
      <w:iCs/>
      <w:color w:val="F79646" w:themeColor="accent6"/>
    </w:rPr>
  </w:style>
  <w:style w:type="paragraph" w:customStyle="1" w:styleId="TextosemFormatao1">
    <w:name w:val="Texto sem Formatação1"/>
    <w:basedOn w:val="Normal"/>
    <w:rsid w:val="0042423A"/>
    <w:pPr>
      <w:suppressAutoHyphens/>
      <w:spacing w:before="280" w:after="280" w:line="288" w:lineRule="auto"/>
    </w:pPr>
    <w:rPr>
      <w:rFonts w:eastAsiaTheme="minorEastAsia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63F81"/>
    <w:rPr>
      <w:rFonts w:asciiTheme="majorHAnsi" w:eastAsiaTheme="majorEastAsia" w:hAnsiTheme="majorHAnsi" w:cstheme="majorBidi"/>
      <w:color w:val="E36C0A" w:themeColor="accent6" w:themeShade="BF"/>
      <w:sz w:val="28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F8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F81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F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8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423A"/>
    <w:rPr>
      <w:i/>
      <w:iCs/>
      <w:color w:val="F79646" w:themeColor="accent6"/>
    </w:rPr>
  </w:style>
  <w:style w:type="paragraph" w:customStyle="1" w:styleId="TextosemFormatao1">
    <w:name w:val="Texto sem Formatação1"/>
    <w:basedOn w:val="Normal"/>
    <w:rsid w:val="0042423A"/>
    <w:pPr>
      <w:suppressAutoHyphens/>
      <w:spacing w:before="280" w:after="280" w:line="288" w:lineRule="auto"/>
    </w:pPr>
    <w:rPr>
      <w:rFonts w:eastAsiaTheme="minorEastAsia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63F81"/>
    <w:rPr>
      <w:rFonts w:asciiTheme="majorHAnsi" w:eastAsiaTheme="majorEastAsia" w:hAnsiTheme="majorHAnsi" w:cstheme="majorBidi"/>
      <w:color w:val="E36C0A" w:themeColor="accent6" w:themeShade="BF"/>
      <w:sz w:val="28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F8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F81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2019-04-24T05:57:00Z</cp:lastPrinted>
  <dcterms:created xsi:type="dcterms:W3CDTF">2019-04-19T06:21:00Z</dcterms:created>
  <dcterms:modified xsi:type="dcterms:W3CDTF">2019-04-24T05:58:00Z</dcterms:modified>
</cp:coreProperties>
</file>