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SR-9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SYK-Model Qubit Arrays as a Holographic Consistency Check for the SRSM Large-N Limit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3A3A3A"/>
          <w:sz w:val="24"/>
          <w:szCs w:val="24"/>
        </w:rPr>
        <w:t xml:space="preserve">A Deployment Note for Spectral Resonance String Mechanics (SRSM)</w:t>
      </w:r>
    </w:p>
    <w:p>
      <w:pPr>
        <w:spacing w:after="40"/>
        <w:jc w:val="center"/>
      </w:pPr>
      <w:r>
        <w:rPr>
          <w:rFonts w:ascii="Palatino Linotype" w:cs="Palatino Linotype" w:eastAsia="Palatino Linotype" w:hAnsi="Palatino Linotype"/>
          <w:b/>
          <w:bCs/>
          <w:sz w:val="24"/>
          <w:szCs w:val="24"/>
        </w:rPr>
        <w:t xml:space="preserve">M. Brownlee</w:t>
      </w:r>
    </w:p>
    <w:p>
      <w:pPr>
        <w:spacing w:after="40"/>
        <w:jc w:val="center"/>
      </w:pPr>
      <w:r>
        <w:rPr>
          <w:rFonts w:ascii="Palatino Linotype" w:cs="Palatino Linotype" w:eastAsia="Palatino Linotype" w:hAnsi="Palatino Linotype"/>
          <w:i/>
          <w:iCs/>
          <w:sz w:val="20"/>
          <w:szCs w:val="20"/>
        </w:rPr>
        <w:t xml:space="preserve">Dust Research Division — Experimental Deployment Group</w:t>
      </w:r>
    </w:p>
    <w:p>
      <w:pPr>
        <w:spacing w:after="400"/>
        <w:jc w:val="center"/>
      </w:pPr>
      <w:r>
        <w:rPr>
          <w:rFonts w:ascii="Palatino Linotype" w:cs="Palatino Linotype" w:eastAsia="Palatino Linotype" w:hAnsi="Palatino Linotype"/>
          <w:color w:val="6A6A6A"/>
          <w:sz w:val="20"/>
          <w:szCs w:val="20"/>
        </w:rPr>
        <w:t xml:space="preserve">Preprint SR-2026-009  •  August 10, 2026</w:t>
      </w:r>
    </w:p>
    <w:p>
      <w:pPr>
        <w:pBdr>
          <w:left w:val="single" w:color="C9A84C" w:sz="24" w:space="8"/>
        </w:pBdr>
        <w:shd w:fill="F2ECD9" w:val="clear"/>
        <w:spacing w:after="200" w:before="200" w:line="276"/>
        <w:ind w:left="200" w:right="200"/>
      </w:pPr>
      <w:r>
        <w:rPr>
          <w:rFonts w:ascii="Palatino Linotype" w:cs="Palatino Linotype" w:eastAsia="Palatino Linotype" w:hAnsi="Palatino Linotype"/>
          <w:i/>
          <w:iCs/>
          <w:color w:val="3A3A3A"/>
          <w:sz w:val="21"/>
          <w:szCs w:val="21"/>
        </w:rPr>
        <w:t xml:space="preserve">Scope note: The Sachdev–Ye–Kitaev (SYK) model is not SRSM, and this note does not claim it is. SYK is a distinct large-N tensor model of Majorana fermions; SRSM is a large-N Hermitian matrix model of bosonic resonance operators. The correspondence proposed below is programmatic — both are large-N theories whose continuum/IR dynamics is organized by an emergent soft mode, and SYK is the one member of this family with a fully worked-out holographic dual (JT gravity). SR-9 asks whether SRSM's own large-N-to-gravity claims (companion spectral-action paper, Section 12 of the mechanics paper) are consistent in kind with this worked example, not whether SYK is a hidden sector of SRSM.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Abstract</w:t>
      </w:r>
    </w:p>
    <w:p>
      <w:pPr>
        <w:spacing w:after="3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SRSM explicitly situates itself within the large-N matrix-model tradition (BFSS, IKKT) and claims, in Section 12 of the mechanics paper, that its own spectral action — and by extension an emergent gravitational description — arises from integrating out the microscopic Spectron degrees of freedom. This is structurally the same logical move that connects the Sachdev–Ye–Kitaev (SYK) model of N randomly-coupled Majorana fermions to Jackiw–Teitelboim (JT) gravity via the nearly-AdS₂/CFT₁ correspondence — the best-understood worked example, in the physics literature at large, of a large-N quantum-mechanical theory whose low-energy dynamics is captured by an emergent gravitational bulk. This note proposes qubit-array digital simulation of the SYK model — already demonstrated at small N on superconducting-qubit and trapped-ion hardware — as a consistency check on SRSM's large-N-to-gravity program: not a direct test of any SRSM equation, but a test of whether SRSM's claimed mechanism belongs to the same general class as the one large-N model where the endpoint is fully understood. We map the shared structural ingredients — soft reparametrization modes, maximal chaos, and finite-N spectral form factors — and propose a staged protocol SR-9a through SR-9d building on already-realized small-N SYK qubit simulations.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1. Introduction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SR-1 through SR-8 each target a specific structural claim of SRSM — Calogero–Moser repulsion, resonance-lattice locking, the gauge constraint, off-diagonal coherence, the continuum wave equation, scrambling dynamics, or the Dirac operator itself. None asks the more programmatic question raised by SRSM's own framing: is the general large-N mechanism SRSM invokes — microscopic matrix degrees of freedom whose collective, integrated-out dynamics produces an emergent geometric/gravitational description — actually known to work anywhere?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The SYK model is the cleanest available answer. It is exactly solvable at large N, saturates the Maldacena–Shenker–Stanford bound on chaos, and its low-energy sector is governed by a single emergent soft mode — a time reparametrization captured by the Schwarzian action — that is holographically dual to two-dimensional JT gravity on a nearly-AdS₂ background. This is, in miniature, exactly the kind of claim SRSM's own Section 12.1 makes about 𝔇ᴵ: that integrating out microscopic degrees of freedom at large N produces an effective gravitational action. SR-9 proposes using SYK qubit simulators — already realized at small N on programmable quantum hardware — to study this mechanism in the one setting where its endpoint is already known, as a consistency check on the plausibility of SRSM's analogous claim.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2. Recap: SRSM's Large-N Heritage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Section 12.1 of the mechanics paper writes the spectral action as the result of integrating out the microscopic mechanical degrees of freedom,</w:t>
      </w:r>
    </w:p>
    <w:p>
      <w:pPr>
        <w:spacing w:after="200" w:before="10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e^{−S_spec[∕𝔇]} = ∫ 𝒟𝔇 𝒟Π · e^{−S_SRSM[𝔇,Π]} · δ(∕𝔇 − Γ_I𝔇ᴵ),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and Section 5.2 derives the collective (hydrodynamic) field theory governing the large-N continuum limit directly from the microscopic eigenvalue dynamics. The references list of the mechanics paper already places SRSM alongside BFSS and IKKT matrix-model constructions of string/M-theory. SYK belongs to the same broad family — exactly solvable large-N quantum mechanics with a soft, universal IR sector — but is distinguished by having a fully derived, rather than conjectured, holographic dual, making it the natural reference point for evaluating whether SRSM's own emergent-gravity claim is the kind of thing large-N matrix/tensor models are known to produce.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3. The SYK Qubit-Array Platform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3.1 The SYK Hamiltonian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The SYK model describes N Majorana fermions χᵢ with random, all-to-all four-body interactions,</w:t>
      </w:r>
    </w:p>
    <w:p>
      <w:pPr>
        <w:spacing w:after="200" w:before="10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H_SYK = Σ_{i&lt;j&lt;k&lt;l} J_{ijkl} χᵢχⱼχₖχₗ,      ⟨J_{ijkl}²⟩ = 3!J²/N³,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with J_ijkl drawn independently from a Gaussian ensemble. At large N, the model is exactly solvable via Schwinger–Dyson equations for the two-point function, and its IR dynamics reduces to a single reparametrization mode governed by the Schwarzian action.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3.2 Digital qubit-array realization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Via a Jordan–Wigner-type mapping, N Majorana fermions map onto N/2 qubits, and the random four-body SYK interaction can be compiled into a digital gate sequence executable on programmable qubit hardware. Small-N SYK-type circuits — including scrambling-diagnostic protocols closely related to the SYK Hamiltonian — have already been realized on trapped-ion and superconducting-qubit platforms, establishing feasibility at N on the order of 6–10 Majorana modes.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3.3 Analog alternatives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Cold-atom proposals for analog (rather than digital/gate-based) SYK realization, using randomly coupled itinerant fermions in an optical cavity or lattice, have also been put forward in the literature and offer a potential route to larger effective N than near-term digital qubit hardware, at the cost of less precise control over the random coupling ensemble.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4. Structural Correspondence Dictionary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50"/>
      </w:tblGrid>
      <w:tr>
        <w:trPr>
          <w:tblHeader/>
        </w:trPr>
        <w:tc>
          <w:tcPr>
            <w:tcW w:type="dxa" w:w="3100"/>
            <w:shd w:fill="0B1F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SRSM concept</w:t>
            </w:r>
          </w:p>
        </w:tc>
        <w:tc>
          <w:tcPr>
            <w:tcW w:type="dxa" w:w="3100"/>
            <w:shd w:fill="0B1F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SYK analogue</w:t>
            </w:r>
          </w:p>
        </w:tc>
        <w:tc>
          <w:tcPr>
            <w:tcW w:type="dxa" w:w="3150"/>
            <w:shd w:fill="0B1F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Nature of correspondence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Large-N matrix d.o.f. 𝔇ᴵ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N Majorana fermions χᵢ with random J_ijkl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Same family (large-N, exactly solvable); different field content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Continuum hydrodynamic limit (Section 5.2)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Schwarzian soft mode / IR reparametrization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Both: emergent soft mode governs IR of a large-N theory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Spectral action → gravity (Section 12.1)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Integrating out SYK fermions → JT gravity on AdS₂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SYK case is derived; SRSM case is conjectured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Finite-N spectral form factor (Appendix C)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SYK spectral form factor ramp–plateau structure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Same terminology caveat as SR-7; time-domain vs amplitude-domain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Scrambling / chaos (cf. SR-7)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Maximal chaos, saturates MSS bound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SYK is the extremal case; SRSM's chaos bound status is untested</w:t>
            </w:r>
          </w:p>
        </w:tc>
      </w:tr>
    </w:tbl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5. Predicted Observables and Signatures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5.1 Schwarzian-governed low-energy spectrum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Digitally simulated SYK qubit arrays should reproduce the characteristic near-conformal low-energy spectral structure predicted by the Schwarzian effective action. SR-9 proposes this as a template measurement: if SRSM's own continuum limit (Section 5.2 and Section 6 of the mechanics paper) is governed by an analogous soft worldsheet-diffeomorphism mode, its low-energy spectral signatures should be qualitatively comparable in kind, even though the detailed field content differs.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5.2 SYK spectral form factor as a companion to SR-7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SR-9 proposes measuring the time-domain spectral form factor (ramp–plateau structure, in the sense already flagged as distinct from SRSM's ℱ_spec in SR-7) directly in the qubit-array SYK simulation, as a second, independent dynamical platform alongside SR-7's NMR measurement, allowing cross-comparison of finite-N scaling behavior across two unrelated experimental substrates realizing two different, but structurally related, large-N theories.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5.3 Maximal-chaos benchmark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Because SYK saturates the maximal Lyapunov exponent allowed by the Maldacena–Shenker–Stanford bound, SR-9 proposes using SYK qubit-array measurements as a calibration benchmark against which SR-7's graphene-independent NMR scrambling rate, and any future SRSM-native chaos measurement, can be compared — establishing where SRSM's own predicted dynamics would need to sit relative to the known chaos-bound-saturating case.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6. Staged Experimental Protocol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SR-9a — Small-N benchmark: reproduce an already-demonstrated small-N (N ≈ 6–10 Majorana) digital SYK simulation on available qubit hardware, confirming the Schwarzian-governed low-energy spectrum of Section 5.1.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SR-9b — Spectral form factor measurement: extend SR-9a to measure the time-domain ramp–plateau spectral form factor described in Section 5.2, in a form directly comparable to SR-7's NMR results.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SR-9c — Scaling comparison: repeat SR-9b across increasing N (subject to hardware limits) to characterize finite-N scaling, and compare against both the SR-7 NMR scaling and SRSM's own √N prediction from Appendix C of the mechanics paper, as a three-way structural comparison rather than a direct SRSM test.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SR-9d — Chaos-bound benchmarking: measure the Lyapunov exponent of the qubit-array SYK realization and use it as the maximal-chaos reference point discussed in Section 5.3.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7. Scope and Explicit Limitations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Not a derivation: as stated in the opening scope note, no part of this document derives SRSM from SYK or vice versa; the correspondence is programmatic and offered as a plausibility and calibration exercise, the most indirect relationship to SRSM's specific equations of any SR note to date.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Different field content: SYK's Majorana fermions and random tensor couplings are not 𝔇ᴵ, and no mapping between individual SYK degrees of freedom and individual Spectrons is proposed or implied.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Holographic dual is specific to SYK: JT gravity is the dual of the SYK model specifically, by a derivation that does not carry over to SRSM; a positive SR-9 result says only that SRSM's general kind of claim has precedent elsewhere, not that SRSM's specific claim is correct.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Hardware-limited N: near-term digital qubit realizations remain restricted to small N; quantitative finite-N scaling comparisons (SR-9c) are correspondingly limited in statistical power at present.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8. Relation to SR-1 Through SR-8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SR-9 is closest in spirit to SR-7, sharing its interest in scrambling and finite-N spectral form factors, and inherits the same obligation to distinguish structural analogy from derived correspondence. It differs from every other SR note in operating one level of abstraction higher: SR-1 through SR-8 each test a specific piece of SRSM's own formalism, while SR-9 tests whether SRSM's general explanatory strategy — large-N matrix d.o.f. integrated out into emergent gravity — is the kind of mechanism known to work in physics at all, using the one fully solved example available.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9. Conclusion</w:t>
      </w:r>
    </w:p>
    <w:p>
      <w:pPr>
        <w:spacing w:after="3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SYK-model qubit-array simulators, already demonstrated at small N on both trapped-ion and superconducting-qubit hardware, offer a plausibility and calibration benchmark for SRSM's large-N-to-gravity program rather than a direct test of any specific SRSM prediction. Because SYK is the one large-N quantum-mechanical model with a fully derived holographic dual, it provides the clearest available reference point for judging whether SRSM's own claimed mechanism belongs to a class of ideas already known to succeed — a contribution that is explicitly programmatic, and should not be read as evidence for or against any specific equation in the SRSM mechanics or spectral-action papers.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References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[1] Spectral Resonance String Mechanics: A Hamiltonian and Worldsheet Formulation of Pre-Geometric Resonance Strings. Preprint SRST-2026-002.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[2] S. Sachdev and J. Ye, “Gapless Spin-Fluid Ground State in a Random Quantum Heisenberg Magnet,” Phys. Rev. Lett. 70, 3339 (1993).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[3] A. Kitaev, “A Simple Model of Quantum Holography,” KITP Talks, 2015.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[4] J. Maldacena and D. Stanford, “Remarks on the Sachdev–Ye–Kitaev Model,” Phys. Rev. D 94, 106002 (2016).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[5] Z. Landsman et al., “Verified Quantum Information Scrambling,” Nature 567, 61 (2019).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[6] I. Danshita, M. Hanada, and M. Tezuka, “Creating and Probing the Sachdev–Ye–Kitaev Model with Ultracold Gases,” Progress of Theoretical and Experimental Physics 2017, 083I01 (2017).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[7] L. García-Álvarez et al., “Digital Quantum Simulation of Minimal AdS/CFT,” Phys. Rev. Lett. 119, 040501 (2017).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[8] J. S. Cotler et al., “Black Holes and Random Matrices,” J. High Energy Phys. 2017, 118 (2017).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[9] SR-1 through SR-8 Deployment Notes, Preprints SR-2026-001 through SR-2026-008, Dust Research Division.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4"/>
      </w:pBdr>
      <w:tabs>
        <w:tab w:val="right" w:pos="10800"/>
      </w:tabs>
    </w:pPr>
    <w:r>
      <w:rPr>
        <w:rFonts w:ascii="Arial" w:cs="Arial" w:eastAsia="Arial" w:hAnsi="Arial"/>
        <w:color w:val="6A6A6A"/>
        <w:sz w:val="16"/>
        <w:szCs w:val="16"/>
      </w:rPr>
      <w:t xml:space="preserve">Spectral Resonance String Mechanics — Deployment Series</w:t>
    </w:r>
    <w:r>
      <w:rPr>
        <w:rFonts w:ascii="Arial" w:cs="Arial" w:eastAsia="Arial" w:hAnsi="Arial"/>
        <w:color w:val="6A6A6A"/>
        <w:sz w:val="16"/>
        <w:szCs w:val="16"/>
      </w:rPr>
      <w:t xml:space="preserve">	Page </w:t>
    </w:r>
    <w:r>
      <w:rPr>
        <w:rFonts w:ascii="Arial" w:cs="Arial" w:eastAsia="Arial" w:hAnsi="Arial"/>
        <w:color w:val="6A6A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A6A6A"/>
        <w:sz w:val="16"/>
        <w:szCs w:val="16"/>
      </w:rPr>
      <w:t xml:space="preserve"> of </w:t>
    </w:r>
    <w:r>
      <w:rPr>
        <w:rFonts w:ascii="Arial" w:cs="Arial" w:eastAsia="Arial" w:hAnsi="Arial"/>
        <w:color w:val="6A6A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4"/>
      </w:pBdr>
      <w:tabs>
        <w:tab w:val="right" w:pos="10800"/>
      </w:tabs>
    </w:pPr>
    <w:r>
      <w:rPr>
        <w:rFonts w:ascii="Arial" w:cs="Arial" w:eastAsia="Arial" w:hAnsi="Arial"/>
        <w:b/>
        <w:bCs/>
        <w:color w:val="0B1F3A"/>
        <w:sz w:val="16"/>
        <w:szCs w:val="16"/>
      </w:rPr>
      <w:t xml:space="preserve">DUST LLC — THEORETICAL FOUNDATIONS GROUP</w:t>
    </w:r>
    <w:r>
      <w:rPr>
        <w:rFonts w:ascii="Arial" w:cs="Arial" w:eastAsia="Arial" w:hAnsi="Arial"/>
        <w:color w:val="C9A84C"/>
        <w:sz w:val="16"/>
        <w:szCs w:val="16"/>
      </w:rPr>
      <w:t xml:space="preserve">	SR-9 — Deployment Note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2026-08-13T08:13:49.738Z</dcterms:created>
  <dcterms:modified xsi:type="dcterms:W3CDTF">2026-08-13T08:13:49.753Z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