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C9A84C"/>
          <w:sz w:val="20"/>
          <w:szCs w:val="20"/>
        </w:rPr>
        <w:t xml:space="preserve">SR-3</w:t>
      </w:r>
    </w:p>
    <w:p>
      <w:pPr>
        <w:spacing w:after="80"/>
        <w:jc w:val="center"/>
      </w:pPr>
      <w:r>
        <w:rPr>
          <w:rFonts w:ascii="Arial" w:cs="Arial" w:eastAsia="Arial" w:hAnsi="Arial"/>
          <w:b/>
          <w:bCs/>
          <w:color w:val="0B1F3A"/>
          <w:sz w:val="34"/>
          <w:szCs w:val="34"/>
        </w:rPr>
        <w:t xml:space="preserve">Josephson-Junction Shapiro-Step Arrays as a Native Realization of Spectron Resonance-Lattice Confinement</w:t>
      </w:r>
    </w:p>
    <w:p>
      <w:pPr>
        <w:spacing w:after="300"/>
        <w:jc w:val="center"/>
      </w:pPr>
      <w:r>
        <w:rPr>
          <w:rFonts w:ascii="Arial" w:cs="Arial" w:eastAsia="Arial" w:hAnsi="Arial"/>
          <w:i/>
          <w:iCs/>
          <w:color w:val="3A3A3A"/>
          <w:sz w:val="24"/>
          <w:szCs w:val="24"/>
        </w:rPr>
        <w:t xml:space="preserve">A Deployment Note for Spectral Resonance String Mechanics (SRSM)</w:t>
      </w:r>
    </w:p>
    <w:p>
      <w:pPr>
        <w:spacing w:after="40"/>
        <w:jc w:val="center"/>
      </w:pPr>
      <w:r>
        <w:rPr>
          <w:rFonts w:ascii="Palatino Linotype" w:cs="Palatino Linotype" w:eastAsia="Palatino Linotype" w:hAnsi="Palatino Linotype"/>
          <w:b/>
          <w:bCs/>
          <w:sz w:val="24"/>
          <w:szCs w:val="24"/>
        </w:rPr>
        <w:t xml:space="preserve">M. Brownlee</w:t>
      </w:r>
    </w:p>
    <w:p>
      <w:pPr>
        <w:spacing w:after="40"/>
        <w:jc w:val="center"/>
      </w:pPr>
      <w:r>
        <w:rPr>
          <w:rFonts w:ascii="Palatino Linotype" w:cs="Palatino Linotype" w:eastAsia="Palatino Linotype" w:hAnsi="Palatino Linotype"/>
          <w:i/>
          <w:iCs/>
          <w:sz w:val="20"/>
          <w:szCs w:val="20"/>
        </w:rPr>
        <w:t xml:space="preserve">Dust Research Division — Experimental Deployment Group</w:t>
      </w:r>
    </w:p>
    <w:p>
      <w:pPr>
        <w:spacing w:after="400"/>
        <w:jc w:val="center"/>
      </w:pPr>
      <w:r>
        <w:rPr>
          <w:rFonts w:ascii="Palatino Linotype" w:cs="Palatino Linotype" w:eastAsia="Palatino Linotype" w:hAnsi="Palatino Linotype"/>
          <w:color w:val="6A6A6A"/>
          <w:sz w:val="20"/>
          <w:szCs w:val="20"/>
        </w:rPr>
        <w:t xml:space="preserve">Preprint SR-2026-003  •  August 10, 2026</w:t>
      </w:r>
    </w:p>
    <w:p>
      <w:pPr>
        <w:pStyle w:val="Heading2"/>
        <w:spacing w:after="150" w:before="300"/>
      </w:pPr>
      <w:r>
        <w:rPr>
          <w:rFonts w:ascii="Arial" w:cs="Arial" w:eastAsia="Arial" w:hAnsi="Arial"/>
          <w:b/>
          <w:bCs/>
          <w:color w:val="0B1F3A"/>
          <w:sz w:val="24"/>
          <w:szCs w:val="24"/>
        </w:rPr>
        <w:t xml:space="preserve">Abstract</w:t>
      </w:r>
    </w:p>
    <w:p>
      <w:pPr>
        <w:spacing w:after="300" w:before="0" w:line="288"/>
        <w:jc w:val="both"/>
      </w:pPr>
      <w:r>
        <w:rPr>
          <w:rFonts w:ascii="Palatino Linotype" w:cs="Palatino Linotype" w:eastAsia="Palatino Linotype" w:hAnsi="Palatino Linotype"/>
          <w:color w:val="1A1A1A"/>
          <w:sz w:val="22"/>
          <w:szCs w:val="22"/>
        </w:rPr>
        <w:t xml:space="preserve">SR-1 introduced Shapiro-step locking as a control analogy for engineering the resonance-lattice confinement of Section 2.4.3 of the SRSM mechanics paper in a trapped-ion platform. This note observes that the analogy can be dropped entirely: driven Josephson junctions are themselves an already-mature, already-quantized realization of exactly this mechanism, with no re-engineering required. Under combined DC and AC bias, a Josephson junction's phase particle locks onto discrete, integer-indexed voltage plateaus — the Shapiro steps — in a manner that reproduces the resonance-lattice relation λₐ ≃ nₐΔ directly, with the drive frequency playing the role of Δ. We construct the mapping between the RCSJ (resistively and capacitively shunted junction) model and the single-Spectron sector of SRSM, then extend to capacitively- and inductively-coupled Josephson-junction arrays to realize multiple simultaneously-locked Spectrons whose mutual coupling sources an analogue of the coherence tensor 𝔇_ab of Section 2.4.5. We propose observable signatures — subharmonic step structure, array-size-dependent step width, and synchronization transitions — and a staged protocol SR-3a through SR-3d. As with SR-2, this platform is explicitly scoped: it targets Sections 2.4.3 and 2.4.5 cleanly but does not natively supply the Calogero–Moser repulsion of Section 2.3, which SR-1 and SR-2 address separately.</w:t>
      </w:r>
    </w:p>
    <w:p>
      <w:pPr>
        <w:pStyle w:val="Heading1"/>
        <w:pBdr>
          <w:bottom w:val="single" w:color="C9A84C" w:sz="8" w:space="4"/>
        </w:pBdr>
        <w:spacing w:after="200" w:before="400"/>
      </w:pPr>
      <w:r>
        <w:rPr>
          <w:rFonts w:ascii="Arial" w:cs="Arial" w:eastAsia="Arial" w:hAnsi="Arial"/>
          <w:b/>
          <w:bCs/>
          <w:color w:val="0B1F3A"/>
          <w:sz w:val="30"/>
          <w:szCs w:val="30"/>
        </w:rPr>
        <w:t xml:space="preserve">1. Introduction</w:t>
      </w:r>
    </w:p>
    <w:p>
      <w:pPr>
        <w:spacing w:after="200" w:before="0" w:line="288"/>
        <w:jc w:val="both"/>
      </w:pPr>
      <w:r>
        <w:rPr>
          <w:rFonts w:ascii="Palatino Linotype" w:cs="Palatino Linotype" w:eastAsia="Palatino Linotype" w:hAnsi="Palatino Linotype"/>
          <w:color w:val="1A1A1A"/>
          <w:sz w:val="22"/>
          <w:szCs w:val="22"/>
        </w:rPr>
        <w:t xml:space="preserve">When SR-1 proposed a Floquet-driven axial modulation to lock trapped-ion positions onto a discrete lattice, it explicitly borrowed the language of Shapiro steps — “the ion-trap analogue of Shapiro-step locking” — as a description of the target phenomenon, while noting that the underlying control technique was an adaptation from Josephson-junction and driven-lattice physics. SR-3 asks the obvious next question: if Shapiro steps already are the resonance-lattice phenomenon SRSM needs, why simulate them in a second platform at all, when superconducting Josephson junctions already realize them natively, with decades of mature fabrication and measurement technique behind them?</w:t>
      </w:r>
    </w:p>
    <w:p>
      <w:pPr>
        <w:spacing w:after="200" w:before="0" w:line="288"/>
        <w:jc w:val="both"/>
      </w:pPr>
      <w:r>
        <w:rPr>
          <w:rFonts w:ascii="Palatino Linotype" w:cs="Palatino Linotype" w:eastAsia="Palatino Linotype" w:hAnsi="Palatino Linotype"/>
          <w:color w:val="1A1A1A"/>
          <w:sz w:val="22"/>
          <w:szCs w:val="22"/>
        </w:rPr>
        <w:t xml:space="preserve">This note therefore treats the Josephson junction not as an analogy for Spectron lattice-locking but as a literal, pre-existing physical instance of it. Where SR-1 constructs the resonance lattice as one control layer among several (alongside engineered Calogero–Moser repulsion), SR-3 isolates that one mechanism and asks how far it can be pushed — in particular, into multi-junction arrays, where SRSM's coherence sector (Section 2.4.5) also has a natural physical counterpart in inter-junction coupling.</w:t>
      </w:r>
    </w:p>
    <w:p>
      <w:pPr>
        <w:pStyle w:val="Heading1"/>
        <w:pBdr>
          <w:bottom w:val="single" w:color="C9A84C" w:sz="8" w:space="4"/>
        </w:pBdr>
        <w:spacing w:after="200" w:before="400"/>
      </w:pPr>
      <w:r>
        <w:rPr>
          <w:rFonts w:ascii="Arial" w:cs="Arial" w:eastAsia="Arial" w:hAnsi="Arial"/>
          <w:b/>
          <w:bCs/>
          <w:color w:val="0B1F3A"/>
          <w:sz w:val="30"/>
          <w:szCs w:val="30"/>
        </w:rPr>
        <w:t xml:space="preserve">2. Recap: The Resonance Lattice</w:t>
      </w:r>
    </w:p>
    <w:p>
      <w:pPr>
        <w:spacing w:after="200" w:before="0" w:line="288"/>
        <w:jc w:val="both"/>
      </w:pPr>
      <w:r>
        <w:rPr>
          <w:rFonts w:ascii="Palatino Linotype" w:cs="Palatino Linotype" w:eastAsia="Palatino Linotype" w:hAnsi="Palatino Linotype"/>
          <w:color w:val="1A1A1A"/>
          <w:sz w:val="22"/>
          <w:szCs w:val="22"/>
        </w:rPr>
        <w:t xml:space="preserve">The SRSM gap potential</w:t>
      </w:r>
    </w:p>
    <w:p>
      <w:pPr>
        <w:spacing w:after="200" w:before="100"/>
        <w:jc w:val="center"/>
      </w:pPr>
      <w:r>
        <w:rPr>
          <w:rFonts w:ascii="Cambria Math" w:cs="Cambria Math" w:eastAsia="Cambria Math" w:hAnsi="Cambria Math"/>
          <w:i/>
          <w:iCs/>
          <w:color w:val="1A1A1A"/>
          <w:sz w:val="22"/>
          <w:szCs w:val="22"/>
        </w:rPr>
        <w:t xml:space="preserve">V_gap(𝔇) = (ρ/2) Tr[ 1 − cos(2π𝔇/Δ) ]</w:t>
      </w:r>
    </w:p>
    <w:p>
      <w:pPr>
        <w:spacing w:after="200" w:before="0" w:line="288"/>
        <w:jc w:val="both"/>
      </w:pPr>
      <w:r>
        <w:rPr>
          <w:rFonts w:ascii="Palatino Linotype" w:cs="Palatino Linotype" w:eastAsia="Palatino Linotype" w:hAnsi="Palatino Linotype"/>
          <w:color w:val="1A1A1A"/>
          <w:sz w:val="22"/>
          <w:szCs w:val="22"/>
        </w:rPr>
        <w:t xml:space="preserve">energetically confines each Spectron to λₐ ≃ nₐΔ, nₐ ∈ ℤ (Section 2.4.3 of the mechanics paper), with Δ setting the string scale via α’ = Δ⁻². The structural feature that matters for SR-3 is the cosine form of V_gap itself: a periodic potential in a single dynamical variable, producing discrete locked states indexed by an integer. This is, term for term, the washboard potential of Josephson-junction physics.</w:t>
      </w:r>
    </w:p>
    <w:p>
      <w:pPr>
        <w:pStyle w:val="Heading1"/>
        <w:pBdr>
          <w:bottom w:val="single" w:color="C9A84C" w:sz="8" w:space="4"/>
        </w:pBdr>
        <w:spacing w:after="200" w:before="400"/>
      </w:pPr>
      <w:r>
        <w:rPr>
          <w:rFonts w:ascii="Arial" w:cs="Arial" w:eastAsia="Arial" w:hAnsi="Arial"/>
          <w:b/>
          <w:bCs/>
          <w:color w:val="0B1F3A"/>
          <w:sz w:val="30"/>
          <w:szCs w:val="30"/>
        </w:rPr>
        <w:t xml:space="preserve">3. The Josephson-Junction Platform</w:t>
      </w:r>
    </w:p>
    <w:p>
      <w:pPr>
        <w:pStyle w:val="Heading2"/>
        <w:spacing w:after="150" w:before="300"/>
      </w:pPr>
      <w:r>
        <w:rPr>
          <w:rFonts w:ascii="Arial" w:cs="Arial" w:eastAsia="Arial" w:hAnsi="Arial"/>
          <w:b/>
          <w:bCs/>
          <w:color w:val="0B1F3A"/>
          <w:sz w:val="24"/>
          <w:szCs w:val="24"/>
        </w:rPr>
        <w:t xml:space="preserve">3.1 RCSJ model and the washboard potential</w:t>
      </w:r>
    </w:p>
    <w:p>
      <w:pPr>
        <w:spacing w:after="200" w:before="0" w:line="288"/>
        <w:jc w:val="both"/>
      </w:pPr>
      <w:r>
        <w:rPr>
          <w:rFonts w:ascii="Palatino Linotype" w:cs="Palatino Linotype" w:eastAsia="Palatino Linotype" w:hAnsi="Palatino Linotype"/>
          <w:color w:val="1A1A1A"/>
          <w:sz w:val="22"/>
          <w:szCs w:val="22"/>
        </w:rPr>
        <w:t xml:space="preserve">A current-biased Josephson junction is described by the resistively-and-capacitively-shunted-junction (RCSJ) model, in which the gauge-invariant phase difference φ across the junction behaves as a fictitious particle of position φ moving in a tilted washboard potential,</w:t>
      </w:r>
    </w:p>
    <w:p>
      <w:pPr>
        <w:spacing w:after="200" w:before="100"/>
        <w:jc w:val="center"/>
      </w:pPr>
      <w:r>
        <w:rPr>
          <w:rFonts w:ascii="Cambria Math" w:cs="Cambria Math" w:eastAsia="Cambria Math" w:hAnsi="Cambria Math"/>
          <w:i/>
          <w:iCs/>
          <w:color w:val="1A1A1A"/>
          <w:sz w:val="22"/>
          <w:szCs w:val="22"/>
        </w:rPr>
        <w:t xml:space="preserve">U(φ) = −(ħ I_c / 2e)[ cosφ + (I/I_c)φ ],</w:t>
      </w:r>
    </w:p>
    <w:p>
      <w:pPr>
        <w:spacing w:after="200" w:before="0" w:line="288"/>
        <w:jc w:val="both"/>
      </w:pPr>
      <w:r>
        <w:rPr>
          <w:rFonts w:ascii="Palatino Linotype" w:cs="Palatino Linotype" w:eastAsia="Palatino Linotype" w:hAnsi="Palatino Linotype"/>
          <w:color w:val="1A1A1A"/>
          <w:sz w:val="22"/>
          <w:szCs w:val="22"/>
        </w:rPr>
        <w:t xml:space="preserve">under a damped equation of motion driven by the bias current I. The periodic cosφ term is the direct Josephson-junction counterpart of SRSM's cos(2π𝔇/Δ) gap potential; φ plays the role of a single Spectron's lattice coordinate.</w:t>
      </w:r>
    </w:p>
    <w:p>
      <w:pPr>
        <w:pStyle w:val="Heading2"/>
        <w:spacing w:after="150" w:before="300"/>
      </w:pPr>
      <w:r>
        <w:rPr>
          <w:rFonts w:ascii="Arial" w:cs="Arial" w:eastAsia="Arial" w:hAnsi="Arial"/>
          <w:b/>
          <w:bCs/>
          <w:color w:val="0B1F3A"/>
          <w:sz w:val="24"/>
          <w:szCs w:val="24"/>
        </w:rPr>
        <w:t xml:space="preserve">3.2 Shapiro steps</w:t>
      </w:r>
    </w:p>
    <w:p>
      <w:pPr>
        <w:spacing w:after="200" w:before="0" w:line="288"/>
        <w:jc w:val="both"/>
      </w:pPr>
      <w:r>
        <w:rPr>
          <w:rFonts w:ascii="Palatino Linotype" w:cs="Palatino Linotype" w:eastAsia="Palatino Linotype" w:hAnsi="Palatino Linotype"/>
          <w:color w:val="1A1A1A"/>
          <w:sz w:val="22"/>
          <w:szCs w:val="22"/>
        </w:rPr>
        <w:t xml:space="preserve">Adding an AC drive of frequency f to the DC bias current locks the junction's time-averaged voltage onto discrete plateaus,</w:t>
      </w:r>
    </w:p>
    <w:p>
      <w:pPr>
        <w:spacing w:after="200" w:before="100"/>
        <w:jc w:val="center"/>
      </w:pPr>
      <w:r>
        <w:rPr>
          <w:rFonts w:ascii="Cambria Math" w:cs="Cambria Math" w:eastAsia="Cambria Math" w:hAnsi="Cambria Math"/>
          <w:i/>
          <w:iCs/>
          <w:color w:val="1A1A1A"/>
          <w:sz w:val="22"/>
          <w:szCs w:val="22"/>
        </w:rPr>
        <w:t xml:space="preserve">V_n = n (ħ f / e) = n (h f / 2e),    n ∈ ℤ,</w:t>
      </w:r>
    </w:p>
    <w:p>
      <w:pPr>
        <w:spacing w:after="200" w:before="0" w:line="288"/>
        <w:jc w:val="both"/>
      </w:pPr>
      <w:r>
        <w:rPr>
          <w:rFonts w:ascii="Palatino Linotype" w:cs="Palatino Linotype" w:eastAsia="Palatino Linotype" w:hAnsi="Palatino Linotype"/>
          <w:color w:val="1A1A1A"/>
          <w:sz w:val="22"/>
          <w:szCs w:val="22"/>
        </w:rPr>
        <w:t xml:space="preserve">the Shapiro steps. This is an exact, textbook realization of resonance-lattice locking: the phase particle's mean velocity — and hence the junction voltage, via the AC Josephson relation V = (ħ/2e) dφ/dt — is pinned to integer multiples of a drive-set scale, exactly as SRSM's λₐ ≃ nₐΔ pins Spectron position to integer multiples of the resonance gap.</w:t>
      </w:r>
    </w:p>
    <w:p>
      <w:pPr>
        <w:pStyle w:val="Heading2"/>
        <w:spacing w:after="150" w:before="300"/>
      </w:pPr>
      <w:r>
        <w:rPr>
          <w:rFonts w:ascii="Arial" w:cs="Arial" w:eastAsia="Arial" w:hAnsi="Arial"/>
          <w:b/>
          <w:bCs/>
          <w:color w:val="0B1F3A"/>
          <w:sz w:val="24"/>
          <w:szCs w:val="24"/>
        </w:rPr>
        <w:t xml:space="preserve">3.3 Junction arrays</w:t>
      </w:r>
    </w:p>
    <w:p>
      <w:pPr>
        <w:spacing w:after="200" w:before="0" w:line="288"/>
        <w:jc w:val="both"/>
      </w:pPr>
      <w:r>
        <w:rPr>
          <w:rFonts w:ascii="Palatino Linotype" w:cs="Palatino Linotype" w:eastAsia="Palatino Linotype" w:hAnsi="Palatino Linotype"/>
          <w:color w:val="1A1A1A"/>
          <w:sz w:val="22"/>
          <w:szCs w:val="22"/>
        </w:rPr>
        <w:t xml:space="preserve">One-dimensional series or parallel arrays of Josephson junctions, capacitively or inductively coupled and optionally interrupted by tunable SQUID loops, allow many phase particles φₐ to be driven and coupled simultaneously. Global or nearest-neighbor coupling between junctions in such arrays is already used experimentally to study synchronization phenomena — the natural setting for a multi-Spectron extension of the single-junction picture above.</w:t>
      </w:r>
    </w:p>
    <w:p>
      <w:pPr>
        <w:pStyle w:val="Heading1"/>
        <w:pBdr>
          <w:bottom w:val="single" w:color="C9A84C" w:sz="8" w:space="4"/>
        </w:pBdr>
        <w:spacing w:after="200" w:before="400"/>
      </w:pPr>
      <w:r>
        <w:rPr>
          <w:rFonts w:ascii="Arial" w:cs="Arial" w:eastAsia="Arial" w:hAnsi="Arial"/>
          <w:b/>
          <w:bCs/>
          <w:color w:val="0B1F3A"/>
          <w:sz w:val="30"/>
          <w:szCs w:val="30"/>
        </w:rPr>
        <w:t xml:space="preserve">4. Mapping Dictionary: SRSM ↔ Josephson-Junction Array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50"/>
      </w:tblGrid>
      <w:tr>
        <w:trPr>
          <w:tblHeader/>
        </w:trPr>
        <w:tc>
          <w:tcPr>
            <w:tcW w:type="dxa" w:w="3100"/>
            <w:shd w:fill="0B1F3A" w:val="clear"/>
            <w:tcMar>
              <w:top w:type="dxa" w:w="80"/>
              <w:left w:type="dxa" w:w="100"/>
              <w:bottom w:type="dxa" w:w="80"/>
              <w:right w:type="dxa" w:w="100"/>
            </w:tcMar>
            <w:vAlign w:val="center"/>
          </w:tcPr>
          <w:p>
            <w:r>
              <w:rPr>
                <w:rFonts w:ascii="Arial" w:cs="Arial" w:eastAsia="Arial" w:hAnsi="Arial"/>
                <w:b/>
                <w:bCs/>
                <w:color w:val="FFFFFF"/>
                <w:sz w:val="20"/>
                <w:szCs w:val="20"/>
              </w:rPr>
              <w:t xml:space="preserve">SRSM object</w:t>
            </w:r>
          </w:p>
        </w:tc>
        <w:tc>
          <w:tcPr>
            <w:tcW w:type="dxa" w:w="3100"/>
            <w:shd w:fill="0B1F3A" w:val="clear"/>
            <w:tcMar>
              <w:top w:type="dxa" w:w="80"/>
              <w:left w:type="dxa" w:w="100"/>
              <w:bottom w:type="dxa" w:w="80"/>
              <w:right w:type="dxa" w:w="100"/>
            </w:tcMar>
            <w:vAlign w:val="center"/>
          </w:tcPr>
          <w:p>
            <w:r>
              <w:rPr>
                <w:rFonts w:ascii="Arial" w:cs="Arial" w:eastAsia="Arial" w:hAnsi="Arial"/>
                <w:b/>
                <w:bCs/>
                <w:color w:val="FFFFFF"/>
                <w:sz w:val="20"/>
                <w:szCs w:val="20"/>
              </w:rPr>
              <w:t xml:space="preserve">Josephson-junction realization</w:t>
            </w:r>
          </w:p>
        </w:tc>
        <w:tc>
          <w:tcPr>
            <w:tcW w:type="dxa" w:w="3150"/>
            <w:shd w:fill="0B1F3A" w:val="clear"/>
            <w:tcMar>
              <w:top w:type="dxa" w:w="80"/>
              <w:left w:type="dxa" w:w="100"/>
              <w:bottom w:type="dxa" w:w="80"/>
              <w:right w:type="dxa" w:w="100"/>
            </w:tcMar>
            <w:vAlign w:val="center"/>
          </w:tcPr>
          <w:p>
            <w:r>
              <w:rPr>
                <w:rFonts w:ascii="Arial" w:cs="Arial" w:eastAsia="Arial" w:hAnsi="Arial"/>
                <w:b/>
                <w:bCs/>
                <w:color w:val="FFFFFF"/>
                <w:sz w:val="20"/>
                <w:szCs w:val="20"/>
              </w:rPr>
              <w:t xml:space="preserve">Notes</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Spectron σₐ = (λₐ, πₐ)</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Junction a: phase φₐ, conjugate charge Qₐ</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Direct RCSJ identification</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Gap potential V_gap</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Native washboard potential −cosφ</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No engineering required, unlike SR-1</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Resonance lattice spacing Δ</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AC drive frequency f (via hf/2e)</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Directly tunable experimental parameter</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Lattice index nₐ</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Shapiro step index n</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Read out as quantized voltage plateau</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Coherence 𝔇_ab (a ≠ b)</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Capacitive/inductive coupling between junctions a, b</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Sources array-wide phase synchronization</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Calogero–Moser repulsion V_ab</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Not native — requires engineered coupling</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Out of scope here; see SR-1/SR-2</w:t>
            </w:r>
          </w:p>
        </w:tc>
      </w:tr>
      <w:tr>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Finite-N spectral form factor ℱ_spec</w:t>
            </w:r>
          </w:p>
        </w:tc>
        <w:tc>
          <w:tcPr>
            <w:tcW w:type="dxa" w:w="310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Step-width narrowing with array size N</w:t>
            </w:r>
          </w:p>
        </w:tc>
        <w:tc>
          <w:tcPr>
            <w:tcW w:type="dxa" w:w="3150"/>
            <w:tcMar>
              <w:top w:type="dxa" w:w="80"/>
              <w:left w:type="dxa" w:w="100"/>
              <w:bottom w:type="dxa" w:w="80"/>
              <w:right w:type="dxa" w:w="100"/>
            </w:tcMar>
            <w:vAlign w:val="center"/>
          </w:tcPr>
          <w:p>
            <w:r>
              <w:rPr>
                <w:rFonts w:ascii="Palatino Linotype" w:cs="Palatino Linotype" w:eastAsia="Palatino Linotype" w:hAnsi="Palatino Linotype"/>
                <w:b w:val="false"/>
                <w:bCs w:val="false"/>
                <w:color w:val="1A1A1A"/>
                <w:sz w:val="20"/>
                <w:szCs w:val="20"/>
              </w:rPr>
              <w:t xml:space="preserve">Predicted signature, Section 6.2</w:t>
            </w:r>
          </w:p>
        </w:tc>
      </w:tr>
    </w:tbl>
    <w:p>
      <w:pPr>
        <w:spacing w:after="200" w:before="0" w:line="288"/>
        <w:jc w:val="both"/>
      </w:pPr>
      <w:r>
        <w:rPr>
          <w:rFonts w:ascii="Palatino Linotype" w:cs="Palatino Linotype" w:eastAsia="Palatino Linotype" w:hAnsi="Palatino Linotype"/>
          <w:color w:val="1A1A1A"/>
          <w:sz w:val="22"/>
          <w:szCs w:val="22"/>
        </w:rPr>
        <w:t xml:space="preserve"/>
      </w:r>
    </w:p>
    <w:p>
      <w:pPr>
        <w:pStyle w:val="Heading1"/>
        <w:pBdr>
          <w:bottom w:val="single" w:color="C9A84C" w:sz="8" w:space="4"/>
        </w:pBdr>
        <w:spacing w:after="200" w:before="400"/>
      </w:pPr>
      <w:r>
        <w:rPr>
          <w:rFonts w:ascii="Arial" w:cs="Arial" w:eastAsia="Arial" w:hAnsi="Arial"/>
          <w:b/>
          <w:bCs/>
          <w:color w:val="0B1F3A"/>
          <w:sz w:val="30"/>
          <w:szCs w:val="30"/>
        </w:rPr>
        <w:t xml:space="preserve">5. Predicted Observables and Signatures</w:t>
      </w:r>
    </w:p>
    <w:p>
      <w:pPr>
        <w:pStyle w:val="Heading2"/>
        <w:spacing w:after="150" w:before="300"/>
      </w:pPr>
      <w:r>
        <w:rPr>
          <w:rFonts w:ascii="Arial" w:cs="Arial" w:eastAsia="Arial" w:hAnsi="Arial"/>
          <w:b/>
          <w:bCs/>
          <w:color w:val="0B1F3A"/>
          <w:sz w:val="24"/>
          <w:szCs w:val="24"/>
        </w:rPr>
        <w:t xml:space="preserve">5.1 Subharmonic step structure</w:t>
      </w:r>
    </w:p>
    <w:p>
      <w:pPr>
        <w:spacing w:after="200" w:before="0" w:line="288"/>
        <w:jc w:val="both"/>
      </w:pPr>
      <w:r>
        <w:rPr>
          <w:rFonts w:ascii="Palatino Linotype" w:cs="Palatino Linotype" w:eastAsia="Palatino Linotype" w:hAnsi="Palatino Linotype"/>
          <w:color w:val="1A1A1A"/>
          <w:sz w:val="22"/>
          <w:szCs w:val="22"/>
        </w:rPr>
        <w:t xml:space="preserve">Beyond the primary integer steps V_n = n(hf/2e), sufficiently nonlinear or coupled junctions exhibit fractional/subharmonic Shapiro steps at rational multiples of the drive. SR-3 proposes reading the emergence and relative strength of subharmonic steps as a probe of higher-order terms in the SRSM gap potential beyond the leading cosine — i.e., as an experimental handle on corrections to the idealized V_gap of Section 2.4.3.</w:t>
      </w:r>
    </w:p>
    <w:p>
      <w:pPr>
        <w:pStyle w:val="Heading2"/>
        <w:spacing w:after="150" w:before="300"/>
      </w:pPr>
      <w:r>
        <w:rPr>
          <w:rFonts w:ascii="Arial" w:cs="Arial" w:eastAsia="Arial" w:hAnsi="Arial"/>
          <w:b/>
          <w:bCs/>
          <w:color w:val="0B1F3A"/>
          <w:sz w:val="24"/>
          <w:szCs w:val="24"/>
        </w:rPr>
        <w:t xml:space="preserve">5.2 Array-size-dependent step width</w:t>
      </w:r>
    </w:p>
    <w:p>
      <w:pPr>
        <w:spacing w:after="200" w:before="0" w:line="288"/>
        <w:jc w:val="both"/>
      </w:pPr>
      <w:r>
        <w:rPr>
          <w:rFonts w:ascii="Palatino Linotype" w:cs="Palatino Linotype" w:eastAsia="Palatino Linotype" w:hAnsi="Palatino Linotype"/>
          <w:color w:val="1A1A1A"/>
          <w:sz w:val="22"/>
          <w:szCs w:val="22"/>
        </w:rPr>
        <w:t xml:space="preserve">In a coupled array of N junctions, collective locking is expected to sharpen the Shapiro step width relative to a single junction, in a manner that should scale systematically with N. SR-3 proposes this scaling as the Josephson-array analogue of the √N-dependent spectral form factor ℱ_spec of Appendix C of the mechanics paper, in parallel with the phonon-sideband proposal of SR-1 (Section 6.3) and providing a second, independent platform for the same finite-N prediction.</w:t>
      </w:r>
    </w:p>
    <w:p>
      <w:pPr>
        <w:pStyle w:val="Heading2"/>
        <w:spacing w:after="150" w:before="300"/>
      </w:pPr>
      <w:r>
        <w:rPr>
          <w:rFonts w:ascii="Arial" w:cs="Arial" w:eastAsia="Arial" w:hAnsi="Arial"/>
          <w:b/>
          <w:bCs/>
          <w:color w:val="0B1F3A"/>
          <w:sz w:val="24"/>
          <w:szCs w:val="24"/>
        </w:rPr>
        <w:t xml:space="preserve">5.3 Synchronization transition as a coherence-sector probe</w:t>
      </w:r>
    </w:p>
    <w:p>
      <w:pPr>
        <w:spacing w:after="200" w:before="0" w:line="288"/>
        <w:jc w:val="both"/>
      </w:pPr>
      <w:r>
        <w:rPr>
          <w:rFonts w:ascii="Palatino Linotype" w:cs="Palatino Linotype" w:eastAsia="Palatino Linotype" w:hAnsi="Palatino Linotype"/>
          <w:color w:val="1A1A1A"/>
          <w:sz w:val="22"/>
          <w:szCs w:val="22"/>
        </w:rPr>
        <w:t xml:space="preserve">Coupled Josephson-junction arrays are known to exhibit a synchronization transition as coupling strength is increased, analogous to the Kuramoto model of coupled oscillators. SR-3 proposes identifying the onset of array-wide phase locking with the onset of significant inter-Spectron coherence 𝔇_ab in the SRSM formalism, and specifically with the growth of the non-commutativity tensor Θ^IJ of Section 2.3 as coupling is tuned from zero (independent, unsynchronized junctions) to strong (fully locked array).</w:t>
      </w:r>
    </w:p>
    <w:p>
      <w:pPr>
        <w:pStyle w:val="Heading1"/>
        <w:pBdr>
          <w:bottom w:val="single" w:color="C9A84C" w:sz="8" w:space="4"/>
        </w:pBdr>
        <w:spacing w:after="200" w:before="400"/>
      </w:pPr>
      <w:r>
        <w:rPr>
          <w:rFonts w:ascii="Arial" w:cs="Arial" w:eastAsia="Arial" w:hAnsi="Arial"/>
          <w:b/>
          <w:bCs/>
          <w:color w:val="0B1F3A"/>
          <w:sz w:val="30"/>
          <w:szCs w:val="30"/>
        </w:rPr>
        <w:t xml:space="preserve">6. Staged Experimental Protocol</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SR-3a — Single-junction baseline: confirm standard Shapiro-step locking V_n = n(hf/2e) in an isolated current-biased junction, establishing the drive-frequency ↔ Δ correspondence of Section 4.</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SR-3b — Subharmonic structure: characterize subharmonic step strength as a function of junction nonlinearity and drive amplitude, as a probe of gap-potential corrections (Section 5.1).</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SR-3c — Array scaling: fabricate coupled arrays of increasing size N and measure step-width scaling against the √N prediction of Section 5.2.</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SR-3d — Synchronization mapping: sweep inter-junction coupling strength across the synchronization transition, mapping the onset of collective locking against the coherence-sector interpretation of Section 5.3.</w:t>
      </w:r>
    </w:p>
    <w:p>
      <w:pPr>
        <w:pStyle w:val="Heading1"/>
        <w:pBdr>
          <w:bottom w:val="single" w:color="C9A84C" w:sz="8" w:space="4"/>
        </w:pBdr>
        <w:spacing w:after="200" w:before="400"/>
      </w:pPr>
      <w:r>
        <w:rPr>
          <w:rFonts w:ascii="Arial" w:cs="Arial" w:eastAsia="Arial" w:hAnsi="Arial"/>
          <w:b/>
          <w:bCs/>
          <w:color w:val="0B1F3A"/>
          <w:sz w:val="30"/>
          <w:szCs w:val="30"/>
        </w:rPr>
        <w:t xml:space="preserve">7. Scope and Limitations</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No native repulsion: unlike SR-1 and SR-2, Josephson-junction arrays have no built-in analogue of the Vandermonde/Calogero–Moser interaction; without deliberately engineered coupling, junctions do not repel one another in the eigenvalue sense of Section 5.1 of the mechanics paper.</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Single target-space direction: the phase φ of a junction is a single scalar degree of freedom, so a single array realizes only one SRSM target-space index I at a time, as in SR-1's single-axis limitation.</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Coherence interpretation is proposed, not derived: the identification of junction-array synchronization with SRSM coherence 𝔇_ab (Section 5.3) is a structural analogy pending a worked-out correspondence at the level of the SRSM action; it is flagged as an open theoretical task rather than an established mapping.</w:t>
      </w:r>
    </w:p>
    <w:p>
      <w:pPr>
        <w:pStyle w:val="ListParagraph"/>
        <w:numPr>
          <w:ilvl w:val="0"/>
          <w:numId w:val="2"/>
        </w:numPr>
        <w:spacing w:after="120" w:line="276"/>
      </w:pPr>
      <w:r>
        <w:rPr>
          <w:rFonts w:ascii="Palatino Linotype" w:cs="Palatino Linotype" w:eastAsia="Palatino Linotype" w:hAnsi="Palatino Linotype"/>
          <w:color w:val="1A1A1A"/>
          <w:sz w:val="22"/>
          <w:szCs w:val="22"/>
        </w:rPr>
        <w:t xml:space="preserve">As with SR-1's SR-1d, full recovery of the continuum eigenvalue-fluid limit would require array sizes well beyond what SR-3d specifies; this note targets only the discrete resonance-lattice and coherence sectors.</w:t>
      </w:r>
    </w:p>
    <w:p>
      <w:pPr>
        <w:pStyle w:val="Heading1"/>
        <w:pBdr>
          <w:bottom w:val="single" w:color="C9A84C" w:sz="8" w:space="4"/>
        </w:pBdr>
        <w:spacing w:after="200" w:before="400"/>
      </w:pPr>
      <w:r>
        <w:rPr>
          <w:rFonts w:ascii="Arial" w:cs="Arial" w:eastAsia="Arial" w:hAnsi="Arial"/>
          <w:b/>
          <w:bCs/>
          <w:color w:val="0B1F3A"/>
          <w:sz w:val="30"/>
          <w:szCs w:val="30"/>
        </w:rPr>
        <w:t xml:space="preserve">8. Relation to SR-1 and SR-2</w:t>
      </w:r>
    </w:p>
    <w:p>
      <w:pPr>
        <w:spacing w:after="200" w:before="0" w:line="288"/>
        <w:jc w:val="both"/>
      </w:pPr>
      <w:r>
        <w:rPr>
          <w:rFonts w:ascii="Palatino Linotype" w:cs="Palatino Linotype" w:eastAsia="Palatino Linotype" w:hAnsi="Palatino Linotype"/>
          <w:color w:val="1A1A1A"/>
          <w:sz w:val="22"/>
          <w:szCs w:val="22"/>
        </w:rPr>
        <w:t xml:space="preserve">The three SR notes to date now cover complementary sectors of the Spectron formalism cleanly. SR-1 is the only track attempting the full mechanical system — lattice, repulsion, and coherence together — at the cost of requiring engineered coupling across all three. SR-2 isolates the static Vandermonde exponent using a platform where that statistic arises for free. SR-3 isolates the resonance-lattice and coherence sectors using a platform — the Josephson junction — where those, in turn, arise for free. None of the three tracks alone constitutes a full test of SRSM; together, they partition its claims into independently falsifiable pieces, which is the intended function of the SR deployment series as a whole.</w:t>
      </w:r>
    </w:p>
    <w:p>
      <w:pPr>
        <w:pStyle w:val="Heading1"/>
        <w:pBdr>
          <w:bottom w:val="single" w:color="C9A84C" w:sz="8" w:space="4"/>
        </w:pBdr>
        <w:spacing w:after="200" w:before="400"/>
      </w:pPr>
      <w:r>
        <w:rPr>
          <w:rFonts w:ascii="Arial" w:cs="Arial" w:eastAsia="Arial" w:hAnsi="Arial"/>
          <w:b/>
          <w:bCs/>
          <w:color w:val="0B1F3A"/>
          <w:sz w:val="30"/>
          <w:szCs w:val="30"/>
        </w:rPr>
        <w:t xml:space="preserve">9. Conclusion</w:t>
      </w:r>
    </w:p>
    <w:p>
      <w:pPr>
        <w:spacing w:after="200" w:before="0" w:line="288"/>
        <w:jc w:val="both"/>
      </w:pPr>
      <w:r>
        <w:rPr>
          <w:rFonts w:ascii="Palatino Linotype" w:cs="Palatino Linotype" w:eastAsia="Palatino Linotype" w:hAnsi="Palatino Linotype"/>
          <w:color w:val="1A1A1A"/>
          <w:sz w:val="22"/>
          <w:szCs w:val="22"/>
        </w:rPr>
        <w:t xml:space="preserve">Driven Josephson-junction arrays are not an analogy for Spectron resonance-lattice confinement but an existing, mature physical instance of it: the washboard potential of the RCSJ model is structurally identical to the SRSM gap potential, and Shapiro steps are the direct experimental signature of the same integer-lattice locking predicted for the Spectron in Section 2.4.3. Extending to coupled arrays further offers a natural, if not yet formally derived, physical counterpart to SRSM's coherence sector. SR-3 completes, alongside SR-1 and SR-2, a first triad of deployment tracks addressing the resonance lattice, the Vandermonde statistics, and the full mechanical system respectively.</w:t>
      </w:r>
    </w:p>
    <w:p>
      <w:pPr>
        <w:pStyle w:val="Heading1"/>
        <w:pBdr>
          <w:bottom w:val="single" w:color="C9A84C" w:sz="8" w:space="4"/>
        </w:pBdr>
        <w:spacing w:after="200" w:before="400"/>
      </w:pPr>
      <w:r>
        <w:rPr>
          <w:rFonts w:ascii="Arial" w:cs="Arial" w:eastAsia="Arial" w:hAnsi="Arial"/>
          <w:b/>
          <w:bCs/>
          <w:color w:val="0B1F3A"/>
          <w:sz w:val="30"/>
          <w:szCs w:val="30"/>
        </w:rPr>
        <w:t xml:space="preserve">References</w:t>
      </w:r>
    </w:p>
    <w:p>
      <w:pPr>
        <w:spacing w:after="100" w:before="0" w:line="288"/>
        <w:jc w:val="left"/>
      </w:pPr>
      <w:r>
        <w:rPr>
          <w:rFonts w:ascii="Palatino Linotype" w:cs="Palatino Linotype" w:eastAsia="Palatino Linotype" w:hAnsi="Palatino Linotype"/>
          <w:color w:val="1A1A1A"/>
          <w:sz w:val="22"/>
          <w:szCs w:val="22"/>
        </w:rPr>
        <w:t xml:space="preserve">[1] Spectral Resonance String Mechanics: A Hamiltonian and Worldsheet Formulation of Pre-Geometric Resonance Strings. Preprint SRST-2026-002.</w:t>
      </w:r>
    </w:p>
    <w:p>
      <w:pPr>
        <w:spacing w:after="100" w:before="0" w:line="288"/>
        <w:jc w:val="left"/>
      </w:pPr>
      <w:r>
        <w:rPr>
          <w:rFonts w:ascii="Palatino Linotype" w:cs="Palatino Linotype" w:eastAsia="Palatino Linotype" w:hAnsi="Palatino Linotype"/>
          <w:color w:val="1A1A1A"/>
          <w:sz w:val="22"/>
          <w:szCs w:val="22"/>
        </w:rPr>
        <w:t xml:space="preserve">[2] S. Shapiro, “Josephson Currents in Superconducting Tunneling: The Effect of Microwaves and Other Observations,” Phys. Rev. Lett. 11, 80 (1963).</w:t>
      </w:r>
    </w:p>
    <w:p>
      <w:pPr>
        <w:spacing w:after="100" w:before="0" w:line="288"/>
        <w:jc w:val="left"/>
      </w:pPr>
      <w:r>
        <w:rPr>
          <w:rFonts w:ascii="Palatino Linotype" w:cs="Palatino Linotype" w:eastAsia="Palatino Linotype" w:hAnsi="Palatino Linotype"/>
          <w:color w:val="1A1A1A"/>
          <w:sz w:val="22"/>
          <w:szCs w:val="22"/>
        </w:rPr>
        <w:t xml:space="preserve">[3] A. Barone and G. Paternò, Physics and Applications of the Josephson Effect. Wiley, 1982.</w:t>
      </w:r>
    </w:p>
    <w:p>
      <w:pPr>
        <w:spacing w:after="100" w:before="0" w:line="288"/>
        <w:jc w:val="left"/>
      </w:pPr>
      <w:r>
        <w:rPr>
          <w:rFonts w:ascii="Palatino Linotype" w:cs="Palatino Linotype" w:eastAsia="Palatino Linotype" w:hAnsi="Palatino Linotype"/>
          <w:color w:val="1A1A1A"/>
          <w:sz w:val="22"/>
          <w:szCs w:val="22"/>
        </w:rPr>
        <w:t xml:space="preserve">[4] K. Wiesenfeld, P. Colet, and S. H. Strogatz, “Synchronization Transitions in a Disordered Josephson Series Array,” Phys. Rev. Lett. 76, 404 (1996).</w:t>
      </w:r>
    </w:p>
    <w:p>
      <w:pPr>
        <w:spacing w:after="100" w:before="0" w:line="288"/>
        <w:jc w:val="left"/>
      </w:pPr>
      <w:r>
        <w:rPr>
          <w:rFonts w:ascii="Palatino Linotype" w:cs="Palatino Linotype" w:eastAsia="Palatino Linotype" w:hAnsi="Palatino Linotype"/>
          <w:color w:val="1A1A1A"/>
          <w:sz w:val="22"/>
          <w:szCs w:val="22"/>
        </w:rPr>
        <w:t xml:space="preserve">[5] P. Hadley, M. R. Beasley, and K. Wiesenfeld, “Phase Locking of Josephson-Junction Series Arrays,” Phys. Rev. B 38, 8712 (1988).</w:t>
      </w:r>
    </w:p>
    <w:p>
      <w:pPr>
        <w:spacing w:after="100" w:before="0" w:line="288"/>
        <w:jc w:val="left"/>
      </w:pPr>
      <w:r>
        <w:rPr>
          <w:rFonts w:ascii="Palatino Linotype" w:cs="Palatino Linotype" w:eastAsia="Palatino Linotype" w:hAnsi="Palatino Linotype"/>
          <w:color w:val="1A1A1A"/>
          <w:sz w:val="22"/>
          <w:szCs w:val="22"/>
        </w:rPr>
        <w:t xml:space="preserve">[6] SR-1: Trapped-Ion Calogero–Moser Simulators as a Physical Realization Platform for the Spectron. Preprint SR-2026-001, Dust Research Division.</w:t>
      </w:r>
    </w:p>
    <w:p>
      <w:pPr>
        <w:spacing w:after="100" w:before="0" w:line="288"/>
        <w:jc w:val="left"/>
      </w:pPr>
      <w:r>
        <w:rPr>
          <w:rFonts w:ascii="Palatino Linotype" w:cs="Palatino Linotype" w:eastAsia="Palatino Linotype" w:hAnsi="Palatino Linotype"/>
          <w:color w:val="1A1A1A"/>
          <w:sz w:val="22"/>
          <w:szCs w:val="22"/>
        </w:rPr>
        <w:t xml:space="preserve">[7] SR-2: Chaotic Level-Repulsion Systems as a Statistical Stress Test for Spectron Eigenvalue Repulsion. Preprint SR-2026-002, Dust Research Division.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4"/>
      </w:pBdr>
      <w:tabs>
        <w:tab w:val="right" w:pos="10800"/>
      </w:tabs>
    </w:pPr>
    <w:r>
      <w:rPr>
        <w:rFonts w:ascii="Arial" w:cs="Arial" w:eastAsia="Arial" w:hAnsi="Arial"/>
        <w:color w:val="6A6A6A"/>
        <w:sz w:val="16"/>
        <w:szCs w:val="16"/>
      </w:rPr>
      <w:t xml:space="preserve">Spectral Resonance String Mechanics — Deployment Series</w:t>
    </w:r>
    <w:r>
      <w:rPr>
        <w:rFonts w:ascii="Arial" w:cs="Arial" w:eastAsia="Arial" w:hAnsi="Arial"/>
        <w:color w:val="6A6A6A"/>
        <w:sz w:val="16"/>
        <w:szCs w:val="16"/>
      </w:rPr>
      <w:t xml:space="preserve">	Page </w:t>
    </w:r>
    <w:r>
      <w:rPr>
        <w:rFonts w:ascii="Arial" w:cs="Arial" w:eastAsia="Arial" w:hAnsi="Arial"/>
        <w:color w:val="6A6A6A"/>
        <w:sz w:val="16"/>
        <w:szCs w:val="16"/>
      </w:rPr>
      <w:fldChar w:fldCharType="begin"/>
      <w:instrText xml:space="preserve">PAGE</w:instrText>
      <w:fldChar w:fldCharType="separate"/>
      <w:fldChar w:fldCharType="end"/>
    </w:r>
    <w:r>
      <w:rPr>
        <w:rFonts w:ascii="Arial" w:cs="Arial" w:eastAsia="Arial" w:hAnsi="Arial"/>
        <w:color w:val="6A6A6A"/>
        <w:sz w:val="16"/>
        <w:szCs w:val="16"/>
      </w:rPr>
      <w:t xml:space="preserve"> of </w:t>
    </w:r>
    <w:r>
      <w:rPr>
        <w:rFonts w:ascii="Arial" w:cs="Arial" w:eastAsia="Arial" w:hAnsi="Arial"/>
        <w:color w:val="6A6A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tabs>
        <w:tab w:val="right" w:pos="10800"/>
      </w:tabs>
    </w:pPr>
    <w:r>
      <w:rPr>
        <w:rFonts w:ascii="Arial" w:cs="Arial" w:eastAsia="Arial" w:hAnsi="Arial"/>
        <w:b/>
        <w:bCs/>
        <w:color w:val="0B1F3A"/>
        <w:sz w:val="16"/>
        <w:szCs w:val="16"/>
      </w:rPr>
      <w:t xml:space="preserve">DUST LLC — THEORETICAL FOUNDATIONS GROUP</w:t>
    </w:r>
    <w:r>
      <w:rPr>
        <w:rFonts w:ascii="Arial" w:cs="Arial" w:eastAsia="Arial" w:hAnsi="Arial"/>
        <w:color w:val="C9A84C"/>
        <w:sz w:val="16"/>
        <w:szCs w:val="16"/>
      </w:rPr>
      <w:t xml:space="preserve">	SR-3 — Deployment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2026-08-10T08:22:42.868Z</dcterms:created>
  <dcterms:modified xsi:type="dcterms:W3CDTF">2026-08-10T08:22:42.885Z</dcterms:modified>
</cp:coreProperties>
</file>

<file path=docProps/custom.xml><?xml version="1.0" encoding="utf-8"?>
<Properties xmlns="http://schemas.openxmlformats.org/officeDocument/2006/custom-properties" xmlns:vt="http://schemas.openxmlformats.org/officeDocument/2006/docPropsVTypes"/>
</file>