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right"/>
      </w:pPr>
      <w:r>
        <w:rPr>
          <w:rFonts w:ascii="Cambria" w:cs="Cambria" w:eastAsia="Cambria" w:hAnsi="Cambria"/>
          <w:b w:val="false"/>
          <w:bCs w:val="false"/>
          <w:i w:val="false"/>
          <w:iCs w:val="false"/>
          <w:strike w:val="false"/>
          <w:color w:val="555555"/>
          <w:spacing w:val="7"/>
          <w:sz w:val="18"/>
          <w:szCs w:val="18"/>
        </w:rPr>
        <w:t xml:space="preserve">Phase Theory — Hanks (2026)</w:t>
      </w:r>
    </w:p>
    <w:p>
      <w:pPr>
        <w:pBdr>
          <w:bottom w:val="single" w:color="999999" w:sz="6"/>
        </w:pBdr>
        <w:spacing w:after="240" w:before="240"/>
      </w:pPr>
    </w:p>
    <w:p>
      <w:pPr>
        <w:spacing w:after="240" w:line="300" w:lineRule="auto"/>
        <w:jc w:val="center"/>
      </w:pPr>
      <w:r>
        <w:rPr>
          <w:rFonts w:ascii="Cambria" w:cs="Cambria" w:eastAsia="Cambria" w:hAnsi="Cambria"/>
          <w:b/>
          <w:bCs/>
          <w:i w:val="false"/>
          <w:iCs w:val="false"/>
          <w:strike w:val="false"/>
          <w:color w:val="000000"/>
          <w:sz w:val="36"/>
          <w:szCs w:val="36"/>
        </w:rPr>
        <w:t xml:space="preserve">Phase Theory: A Unified Theory of Matter, Light, and Geometry</w:t>
      </w:r>
    </w:p>
    <w:p>
      <w:pPr>
        <w:spacing w:after="24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240" w:line="384" w:lineRule="auto"/>
        <w:jc w:val="center"/>
      </w:pPr>
      <w:r>
        <w:rPr>
          <w:rFonts w:ascii="Cambria" w:cs="Cambria" w:eastAsia="Cambria" w:hAnsi="Cambria"/>
          <w:b w:val="false"/>
          <w:bCs w:val="false"/>
          <w:i/>
          <w:iCs/>
          <w:strike w:val="false"/>
          <w:color w:val="444444"/>
          <w:sz w:val="20"/>
          <w:szCs w:val="20"/>
        </w:rPr>
        <w:t xml:space="preserve">Independent Researcher</w:t>
      </w:r>
    </w:p>
    <w:p>
      <w:pPr>
        <w:spacing w:after="240" w:line="384" w:lineRule="auto"/>
        <w:jc w:val="center"/>
      </w:pPr>
      <w:r>
        <w:rPr>
          <w:rFonts w:ascii="Cambria" w:cs="Cambria" w:eastAsia="Cambria" w:hAnsi="Cambria"/>
          <w:b w:val="false"/>
          <w:bCs w:val="false"/>
          <w:i w:val="false"/>
          <w:iCs w:val="false"/>
          <w:strike w:val="false"/>
          <w:color w:val="444444"/>
          <w:sz w:val="20"/>
          <w:szCs w:val="20"/>
        </w:rPr>
        <w:t xml:space="preserve">E-mail: author@phasethory.org</w:t>
      </w:r>
    </w:p>
    <w:p>
      <w:pPr>
        <w:spacing w:after="240" w:line="384" w:lineRule="auto"/>
        <w:jc w:val="center"/>
      </w:pPr>
      <w:r>
        <w:rPr>
          <w:rFonts w:ascii="Cambria" w:cs="Cambria" w:eastAsia="Cambria" w:hAnsi="Cambria"/>
          <w:b w:val="false"/>
          <w:bCs w:val="false"/>
          <w:i w:val="false"/>
          <w:iCs w:val="false"/>
          <w:strike w:val="false"/>
          <w:color w:val="444444"/>
          <w:sz w:val="20"/>
          <w:szCs w:val="20"/>
        </w:rPr>
        <w:t xml:space="preserve">Received: January 9, 2026  |  Revised: May 2026</w:t>
      </w:r>
    </w:p>
    <w:p>
      <w:pPr>
        <w:pBdr>
          <w:bottom w:val="single" w:color="CCCCCC" w:sz="6"/>
        </w:pBdr>
        <w:spacing w:after="240" w:before="240"/>
      </w:pPr>
    </w:p>
    <w:p>
      <w:pPr>
        <w:spacing w:after="240" w:line="384" w:lineRule="auto"/>
        <w:jc w:val="left"/>
      </w:pPr>
      <w:r>
        <w:rPr>
          <w:rFonts w:ascii="Cambria" w:cs="Cambria" w:eastAsia="Cambria" w:hAnsi="Cambria"/>
          <w:b/>
          <w:bCs/>
          <w:i w:val="false"/>
          <w:iCs w:val="false"/>
          <w:strike w:val="false"/>
          <w:color w:val="000000"/>
          <w:sz w:val="24"/>
          <w:szCs w:val="24"/>
        </w:rPr>
        <w:t xml:space="preserve">PACS numbers:</w:t>
      </w:r>
      <w:r>
        <w:rPr>
          <w:rFonts w:ascii="Cambria" w:cs="Cambria" w:eastAsia="Cambria" w:hAnsi="Cambria"/>
          <w:b w:val="false"/>
          <w:bCs w:val="false"/>
          <w:i w:val="false"/>
          <w:iCs w:val="false"/>
          <w:strike w:val="false"/>
          <w:color w:val="333333"/>
          <w:sz w:val="19"/>
          <w:szCs w:val="19"/>
        </w:rPr>
        <w:t xml:space="preserve"> 04.60.-m (quantum gravity); 11.15.-q (gauge field theories); 12.10.-g (unified field theories); 95.35.+d (dark matter); 98.80.Cq (inflationary cosmology)</w:t>
      </w:r>
    </w:p>
    <w:p>
      <w:pPr>
        <w:spacing w:after="240" w:line="384" w:lineRule="auto"/>
        <w:jc w:val="left"/>
      </w:pPr>
      <w:r>
        <w:rPr>
          <w:rFonts w:ascii="Cambria" w:cs="Cambria" w:eastAsia="Cambria" w:hAnsi="Cambr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333333"/>
          <w:sz w:val="19"/>
          <w:szCs w:val="19"/>
        </w:rPr>
        <w:t xml:space="preserve"> phase ontology, topological defects, emergent spacetime, quantum gravity, unified theory, dark matter, gauge theory, refractive gravity</w:t>
      </w:r>
    </w:p>
    <w:p>
      <w:pPr>
        <w:spacing w:after="240" w:line="384" w:lineRule="auto"/>
        <w:jc w:val="left"/>
      </w:pPr>
      <w:r>
        <w:rPr>
          <w:rFonts w:ascii="Cambria" w:cs="Cambria" w:eastAsia="Cambria" w:hAnsi="Cambria"/>
          <w:b/>
          <w:bCs/>
          <w:i w:val="false"/>
          <w:iCs w:val="false"/>
          <w:strike w:val="false"/>
          <w:color w:val="000000"/>
          <w:sz w:val="24"/>
          <w:szCs w:val="24"/>
        </w:rPr>
        <w:t xml:space="preserve">Subject areas:</w:t>
      </w:r>
      <w:r>
        <w:rPr>
          <w:rFonts w:ascii="Cambria" w:cs="Cambria" w:eastAsia="Cambria" w:hAnsi="Cambria"/>
          <w:b w:val="false"/>
          <w:bCs w:val="false"/>
          <w:i w:val="false"/>
          <w:iCs w:val="false"/>
          <w:strike w:val="false"/>
          <w:color w:val="333333"/>
          <w:sz w:val="19"/>
          <w:szCs w:val="19"/>
        </w:rPr>
        <w:t xml:space="preserve"> Foundations of Physics; Unified Field Theory; Quantum Gravity</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40" w:line="372" w:lineRule="auto"/>
              <w:jc w:val="both"/>
            </w:pPr>
            <w:r>
              <w:rPr>
                <w:rFonts w:ascii="Cambria" w:cs="Cambria" w:eastAsia="Cambria" w:hAnsi="Cambria"/>
                <w:b w:val="false"/>
                <w:bCs w:val="false"/>
                <w:i w:val="false"/>
                <w:iCs w:val="false"/>
                <w:strike w:val="false"/>
                <w:color w:val="000000"/>
                <w:sz w:val="21"/>
                <w:szCs w:val="21"/>
              </w:rPr>
              <w:t xml:space="preserve">Phase Theory proposes that a single phase field </w:t>
            </w:r>
            <w:r>
              <w:rPr>
                <w:rFonts w:ascii="Cambria Math" w:cs="Cambria Math" w:eastAsia="Cambria Math" w:hAnsi="Cambria Math"/>
                <w:b w:val="false"/>
                <w:bCs w:val="false"/>
                <w:i/>
                <w:iCs/>
                <w:strike w:val="false"/>
                <w:color w:val="000000"/>
                <w:sz w:val="24"/>
                <w:szCs w:val="24"/>
              </w:rPr>
              <w:t xml:space="preserve">Φ(x,t)</w:t>
            </w:r>
            <w:r>
              <w:rPr>
                <w:rFonts w:ascii="Cambria" w:cs="Cambria" w:eastAsia="Cambria" w:hAnsi="Cambria"/>
                <w:b w:val="false"/>
                <w:bCs w:val="false"/>
                <w:i w:val="false"/>
                <w:iCs w:val="false"/>
                <w:strike w:val="false"/>
                <w:color w:val="000000"/>
                <w:sz w:val="21"/>
                <w:szCs w:val="21"/>
              </w:rPr>
              <w:t xml:space="preserve"> — taking values in the target space </w:t>
            </w:r>
            <w:r>
              <w:rPr>
                <w:rFonts w:ascii="Cambria Math" w:cs="Cambria Math" w:eastAsia="Cambria Math" w:hAnsi="Cambria Math"/>
                <w:b w:val="false"/>
                <w:bCs w:val="false"/>
                <w:i/>
                <w:iCs/>
                <w:strike w:val="false"/>
                <w:color w:val="000000"/>
                <w:sz w:val="24"/>
                <w:szCs w:val="24"/>
              </w:rPr>
              <w:t xml:space="preserve">𝕋 = U(1) × SU(2) × SU(3)</w:t>
            </w:r>
            <w:r>
              <w:rPr>
                <w:rFonts w:ascii="Cambria" w:cs="Cambria" w:eastAsia="Cambria" w:hAnsi="Cambria"/>
                <w:b w:val="false"/>
                <w:bCs w:val="false"/>
                <w:i w:val="false"/>
                <w:iCs w:val="false"/>
                <w:strike w:val="false"/>
                <w:color w:val="000000"/>
                <w:sz w:val="21"/>
                <w:szCs w:val="21"/>
              </w:rPr>
              <w:t xml:space="preserve"> — is the sole fundamental constituent of physical reality. Space, time, matter, light, and spacetime geometry are not primitive entities but emergent structures arising from the global organization, topology, and consistency enforcement of this phase-bearing substrate. The theory unifies quantum behavior, gravity, and relativistic phenomena by replacing fundamental particle fields and spacetime geometry with a phase-topological foundation governed by a single action principle.</w:t>
            </w:r>
          </w:p>
          <w:p>
            <w:pPr>
              <w:spacing w:after="140" w:line="372" w:lineRule="auto"/>
              <w:jc w:val="both"/>
            </w:pPr>
            <w:r>
              <w:rPr>
                <w:rFonts w:ascii="Cambria" w:cs="Cambria" w:eastAsia="Cambria" w:hAnsi="Cambria"/>
                <w:b w:val="false"/>
                <w:bCs w:val="false"/>
                <w:i w:val="false"/>
                <w:iCs w:val="false"/>
                <w:strike w:val="false"/>
                <w:color w:val="000000"/>
                <w:sz w:val="21"/>
                <w:szCs w:val="21"/>
              </w:rPr>
              <w:t xml:space="preserve">The framework is presented in complete axiomatic form. We derive the principal emergent structures — spacetime geometry, particle species, gauge interactions, and gravitational dynamics — directly from the Phase Inconsistency Action </w:t>
            </w:r>
            <w:r>
              <w:rPr>
                <w:rFonts w:ascii="Cambria Math" w:cs="Cambria Math" w:eastAsia="Cambria Math" w:hAnsi="Cambria Math"/>
                <w:b w:val="false"/>
                <w:bCs w:val="false"/>
                <w:i/>
                <w:iCs/>
                <w:strike w:val="false"/>
                <w:color w:val="000000"/>
                <w:sz w:val="24"/>
                <w:szCs w:val="24"/>
              </w:rPr>
              <w:t xml:space="preserve">S[Φ, A]</w:t>
            </w:r>
            <w:r>
              <w:rPr>
                <w:rFonts w:ascii="Cambria" w:cs="Cambria" w:eastAsia="Cambria" w:hAnsi="Cambria"/>
                <w:b w:val="false"/>
                <w:bCs w:val="false"/>
                <w:i w:val="false"/>
                <w:iCs w:val="false"/>
                <w:strike w:val="false"/>
                <w:color w:val="000000"/>
                <w:sz w:val="21"/>
                <w:szCs w:val="21"/>
              </w:rPr>
              <w:t xml:space="preserve">. Particles are identified as topological defects in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1"/>
                <w:szCs w:val="21"/>
              </w:rPr>
              <w:t xml:space="preserve"> classified by homotopy groups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1"/>
                <w:szCs w:val="21"/>
              </w:rPr>
              <w:t xml:space="preserve">; the Standard Model spectrum emerges at low winding numbers. Gravity arises as a refractive strain in the phase field, yielding Einstein’s field equations as a leading-order approximation with calculable higher-order corrections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w:t>
            </w:r>
          </w:p>
          <w:p>
            <w:pPr>
              <w:spacing w:after="140" w:line="372" w:lineRule="auto"/>
              <w:jc w:val="both"/>
            </w:pPr>
            <w:r>
              <w:rPr>
                <w:rFonts w:ascii="Cambria" w:cs="Cambria" w:eastAsia="Cambria" w:hAnsi="Cambria"/>
                <w:b w:val="false"/>
                <w:bCs w:val="false"/>
                <w:i w:val="false"/>
                <w:iCs w:val="false"/>
                <w:strike w:val="false"/>
                <w:color w:val="000000"/>
                <w:sz w:val="21"/>
                <w:szCs w:val="21"/>
              </w:rPr>
              <w:t xml:space="preserve">Phase Theory generates eight classes of falsifiable predictions beyond the Standard Model and general relativity: (1) a finite new-particle spectrum of 25 ± 10 detectable species at 10–100 TeV; (2) topology-dependent annihilation channels; (3) refractive gravity deviations in strong-field mergers; (4) non-EFT dark-sector recoil signatures; (5) no antigravity for antimatter; (6) topological B-mode signatures in CMB polarization; (7) topology-dependent decoherence rates; and (8) phase-stiffness noise in tabletop interferometers. Experimental protocols for each class are specified against current and near-future facilities (LHC Run 3/FCC, LIGO/Virgo/KAGRA, XENONnT/LZ, CMB-S4). The theory is systematically compared with string theory, loop quantum gravity, and causal set theory.</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I.  INTRODUCTION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unification of quantum mechanics and general relativity remains the central unsolved problem of fundamental physics. Over a century of experimental and theoretical progress has produced two extraordinarily successful but mutually incompatible frameworks. Quantum field theory (QFT) treats spacetime as a fixed, essentially Minkowskian background upon which matter fields propagate and interact; its predictions have been verified to a precision exceeding one part in 10</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in the case of the anomalous magnetic moment of the electron [18]. General relativity (GR), by contrast, describes spacetime itself as a dynamical entity whose geometry is determined by the distribution of matter and energy [24]. Einstein’s equations have been confirmed in the weak-field regime to extraordinary precision and recently validated in the strong-field regime through the detection of gravitational waves [10]. Yet these two frameworks rest on fundamentally different mathematical and conceptual foundations, and all attempts to reconcile them face deep, possibly insurmountable obstacles.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Direct perturbative quantization of gravity encounters non-renormalizability at one loop: the gravitational coupling constant G has dimensions of (energy)</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in natural units, generating an infinite tower of divergences that cannot be absorbed into a finite set of counterterms [1, 2]. The Standard Model, despite its empirical triumphs, encodes approximately 19 free parameters — quark and lepton masses, mixing angles, gauge coupling constants — whose numerical values must be inserted by hand from experiment. No dynamical principle within the Standard Model itself explains why the electron mass is 0.511 MeV rather than any other value, or why the ratio m</w:t>
      </w:r>
      <w:r>
        <w:rPr>
          <w:rFonts w:ascii="Cambria" w:cs="Cambria" w:eastAsia="Cambria" w:hAnsi="Cambria"/>
          <w:b w:val="false"/>
          <w:bCs w:val="false"/>
          <w:i w:val="false"/>
          <w:iCs w:val="false"/>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 340,000 [3].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deeper conceptual tension underlies both frameworks. Quantum mechanics assigns a privileged epistemic role to measurement: the wavefunction encodes probabilities for outcomes of observations performed by an observer outside the system. General relativity, by contrast, is formulated as a theory of an observer-independent block universe: the four-dimensional spacetime manifold is a complete and objective description of physical reality. These two stances toward observation and objectivity are not merely philosophically uncomfortable — they generate concrete technical conflicts when one attempts to describe quantum phenomena in dynamical spacetimes, for example in the vicinity of black hole horizons [22] or during cosmological inflation [14].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major existing unification proposals each resolve some of these tensions while introducing new difficulties. </w:t>
      </w:r>
      <w:r>
        <w:rPr>
          <w:rFonts w:ascii="Cambria" w:cs="Cambria" w:eastAsia="Cambria" w:hAnsi="Cambria"/>
          <w:b w:val="false"/>
          <w:bCs w:val="false"/>
          <w:i/>
          <w:iCs/>
          <w:strike w:val="false"/>
          <w:color w:val="000000"/>
          <w:sz w:val="24"/>
          <w:szCs w:val="24"/>
        </w:rPr>
        <w:t xml:space="preserve">String theory</w:t>
      </w:r>
      <w:r>
        <w:rPr>
          <w:rFonts w:ascii="Cambria" w:cs="Cambria" w:eastAsia="Cambria" w:hAnsi="Cambria"/>
          <w:b w:val="false"/>
          <w:bCs w:val="false"/>
          <w:i w:val="false"/>
          <w:iCs w:val="false"/>
          <w:strike w:val="false"/>
          <w:color w:val="000000"/>
          <w:sz w:val="24"/>
          <w:szCs w:val="24"/>
        </w:rPr>
        <w:t xml:space="preserve"> replaces point particles with 1-dimensional objects whose vibrational modes reproduce the particle spectrum; it is UV-finite and incorporates gravity naturally [4]. However, the landscape of consistent string vacua — estimated at 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24"/>
          <w:szCs w:val="24"/>
        </w:rPr>
        <w:t xml:space="preserve"> or more — renders the theory unable to make specific predictions about low-energy physics without an additional vacuum-selection principle [21]. Extra spatial dimensions predicted by string theory remain unobserved at any accessible energy scale. </w:t>
      </w:r>
      <w:r>
        <w:rPr>
          <w:rFonts w:ascii="Cambria" w:cs="Cambria" w:eastAsia="Cambria" w:hAnsi="Cambria"/>
          <w:b w:val="false"/>
          <w:bCs w:val="false"/>
          <w:i/>
          <w:iCs/>
          <w:strike w:val="false"/>
          <w:color w:val="000000"/>
          <w:sz w:val="24"/>
          <w:szCs w:val="24"/>
        </w:rPr>
        <w:t xml:space="preserve">Loop quantum gravity</w:t>
      </w:r>
      <w:r>
        <w:rPr>
          <w:rFonts w:ascii="Cambria" w:cs="Cambria" w:eastAsia="Cambria" w:hAnsi="Cambria"/>
          <w:b w:val="false"/>
          <w:bCs w:val="false"/>
          <w:i w:val="false"/>
          <w:iCs w:val="false"/>
          <w:strike w:val="false"/>
          <w:color w:val="000000"/>
          <w:sz w:val="24"/>
          <w:szCs w:val="24"/>
        </w:rPr>
        <w:t xml:space="preserve"> (LQG) achieves background independence and quantizes the geometry of spacetime itself in terms of spin network states [5]. However, LQG does not derive the matter content of the universe; quarks, leptons, and gauge bosons must be added as external inputs. The classical limit — recovering smooth spacetime and Einstein’s equations from the spin-foam dynamics — has not been established rigorously. </w:t>
      </w:r>
      <w:r>
        <w:rPr>
          <w:rFonts w:ascii="Cambria" w:cs="Cambria" w:eastAsia="Cambria" w:hAnsi="Cambria"/>
          <w:b w:val="false"/>
          <w:bCs w:val="false"/>
          <w:i/>
          <w:iCs/>
          <w:strike w:val="false"/>
          <w:color w:val="000000"/>
          <w:sz w:val="24"/>
          <w:szCs w:val="24"/>
        </w:rPr>
        <w:t xml:space="preserve">Causal set theory</w:t>
      </w:r>
      <w:r>
        <w:rPr>
          <w:rFonts w:ascii="Cambria" w:cs="Cambria" w:eastAsia="Cambria" w:hAnsi="Cambria"/>
          <w:b w:val="false"/>
          <w:bCs w:val="false"/>
          <w:i w:val="false"/>
          <w:iCs w:val="false"/>
          <w:strike w:val="false"/>
          <w:color w:val="000000"/>
          <w:sz w:val="24"/>
          <w:szCs w:val="24"/>
        </w:rPr>
        <w:t xml:space="preserve"> replaces the continuum spacetime with a discrete partial order, resolving some UV problems, but provides no dynamical derivation of matter fields [6]. </w:t>
      </w:r>
      <w:r>
        <w:rPr>
          <w:rFonts w:ascii="Cambria" w:cs="Cambria" w:eastAsia="Cambria" w:hAnsi="Cambria"/>
          <w:b w:val="false"/>
          <w:bCs w:val="false"/>
          <w:i/>
          <w:iCs/>
          <w:strike w:val="false"/>
          <w:color w:val="000000"/>
          <w:sz w:val="24"/>
          <w:szCs w:val="24"/>
        </w:rPr>
        <w:t xml:space="preserve">Asymptotic safety</w:t>
      </w:r>
      <w:r>
        <w:rPr>
          <w:rFonts w:ascii="Cambria" w:cs="Cambria" w:eastAsia="Cambria" w:hAnsi="Cambria"/>
          <w:b w:val="false"/>
          <w:bCs w:val="false"/>
          <w:i w:val="false"/>
          <w:iCs w:val="false"/>
          <w:strike w:val="false"/>
          <w:color w:val="000000"/>
          <w:sz w:val="24"/>
          <w:szCs w:val="24"/>
        </w:rPr>
        <w:t xml:space="preserve"> proposes that quantum gravity is non-perturbatively renormalizable at a UV fixed point of the gravitational renormalization group flow [7], but no proven fixed point in four spacetime dimensions with matter has been established, and the matter sector is not unified with the gravitational sector.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paper presents </w:t>
      </w:r>
      <w:r>
        <w:rPr>
          <w:rFonts w:ascii="Cambria" w:cs="Cambria" w:eastAsia="Cambria" w:hAnsi="Cambria"/>
          <w:b w:val="false"/>
          <w:bCs w:val="false"/>
          <w:i/>
          <w:iCs/>
          <w:strike w:val="false"/>
          <w:color w:val="000000"/>
          <w:sz w:val="24"/>
          <w:szCs w:val="24"/>
        </w:rPr>
        <w:t xml:space="preserve">Phase Theory</w:t>
      </w:r>
      <w:r>
        <w:rPr>
          <w:rFonts w:ascii="Cambria" w:cs="Cambria" w:eastAsia="Cambria" w:hAnsi="Cambria"/>
          <w:b w:val="false"/>
          <w:bCs w:val="false"/>
          <w:i w:val="false"/>
          <w:iCs w:val="false"/>
          <w:strike w:val="false"/>
          <w:color w:val="000000"/>
          <w:sz w:val="24"/>
          <w:szCs w:val="24"/>
        </w:rPr>
        <w:t xml:space="preserve">, a unification proposal that resolves the foundational tensions described above by eliminating both the spacetime manifold and the matter fields as primitive entities and replacing them with a single phase-topological structure. The central claim is the following: all of physical reality — particles, forces, spacetime, and cosmological structure — is encoded in a single smooth map </w:t>
      </w:r>
      <w:r>
        <w:rPr>
          <w:rFonts w:ascii="Cambria Math" w:cs="Cambria Math" w:eastAsia="Cambria Math" w:hAnsi="Cambria Math"/>
          <w:b w:val="false"/>
          <w:bCs w:val="false"/>
          <w:i/>
          <w:iCs/>
          <w:strike w:val="false"/>
          <w:color w:val="000000"/>
          <w:sz w:val="24"/>
          <w:szCs w:val="24"/>
        </w:rPr>
        <w:t xml:space="preserve">Φ: ℝ</w:t>
      </w:r>
      <w:r>
        <w:rPr>
          <w:rFonts w:ascii="Cambria" w:cs="Cambria" w:eastAsia="Cambria" w:hAnsi="Cambria"/>
          <w:b w:val="false"/>
          <w:bCs w:val="false"/>
          <w:i/>
          <w:iCs/>
          <w:strike w:val="false"/>
          <w:color w:val="000000"/>
          <w:sz w:val="24"/>
          <w:szCs w:val="24"/>
          <w:vertAlign w:val="superscript"/>
        </w:rPr>
        <w:t xml:space="preserve">(3,1)</w:t>
      </w:r>
      <w:r>
        <w:rPr>
          <w:rFonts w:ascii="Cambria Math" w:cs="Cambria Math" w:eastAsia="Cambria Math" w:hAnsi="Cambria Math"/>
          <w:b w:val="false"/>
          <w:bCs w:val="false"/>
          <w:i/>
          <w:iCs/>
          <w:strike w:val="false"/>
          <w:color w:val="000000"/>
          <w:sz w:val="24"/>
          <w:szCs w:val="24"/>
        </w:rPr>
        <w:t xml:space="preserve"> → 𝕋</w:t>
      </w:r>
      <w:r>
        <w:rPr>
          <w:rFonts w:ascii="Cambria" w:cs="Cambria" w:eastAsia="Cambria" w:hAnsi="Cambr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𝕋 = U(1) × SU(2) × SU(3)</w:t>
      </w:r>
      <w:r>
        <w:rPr>
          <w:rFonts w:ascii="Cambria" w:cs="Cambria" w:eastAsia="Cambria" w:hAnsi="Cambria"/>
          <w:b w:val="false"/>
          <w:bCs w:val="false"/>
          <w:i w:val="false"/>
          <w:iCs w:val="false"/>
          <w:strike w:val="false"/>
          <w:color w:val="000000"/>
          <w:sz w:val="24"/>
          <w:szCs w:val="24"/>
        </w:rPr>
        <w:t xml:space="preserve"> is the phase target space, and all observable quantities emerge from the global organization, topology, and consistency constraints of this phase-bearing field.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term “phase” is used operationally: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is a compact-valued field whose gradient, winding structure, and topological invariants encode all physical information. A phase is not a wavefunction, a probability amplitude, or a classical field in the usual sense; it is a pre-quantum, pre-geometric entity from which both the quantum and geometric descriptions emerge as limiting cases. Three guiding principles organize the entire framework:</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Phase Primacy (P1):</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alone is fundamental. No spacetime metric, no matter field, and no gauge connection is introduced as a primitive; all must be derived from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Topological Stability (P2):</w:t>
      </w:r>
      <w:r>
        <w:rPr>
          <w:rFonts w:ascii="Cambria" w:cs="Cambria" w:eastAsia="Cambria" w:hAnsi="Cambria"/>
          <w:b w:val="false"/>
          <w:bCs w:val="false"/>
          <w:i w:val="false"/>
          <w:iCs w:val="false"/>
          <w:strike w:val="false"/>
          <w:color w:val="000000"/>
          <w:sz w:val="24"/>
          <w:szCs w:val="24"/>
        </w:rPr>
        <w:t xml:space="preserve"> Observable particles correspond to homotopically stable defect configurations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classified by the homotopy groups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A particle is not a point object but a non-trivial topological sector of the phase field.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Global Consistency (P3):</w:t>
      </w:r>
      <w:r>
        <w:rPr>
          <w:rFonts w:ascii="Cambria" w:cs="Cambria" w:eastAsia="Cambria" w:hAnsi="Cambria"/>
          <w:b w:val="false"/>
          <w:bCs w:val="false"/>
          <w:i w:val="false"/>
          <w:iCs w:val="false"/>
          <w:strike w:val="false"/>
          <w:color w:val="000000"/>
          <w:sz w:val="24"/>
          <w:szCs w:val="24"/>
        </w:rPr>
        <w:t xml:space="preserve"> Physical laws are not imposed externally but emerge as the constraints required to enforce global consistency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across all of spacetime. Causality, charge quantization, and gauge invariance all follow from this single requirement.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remainder of this paper is organized as follows. Section II presents the complete axiomatic foundation of Phase Theory, including the target space structure, homotopy classification, and the Phase Inconsistency Action. Section III derives the emergent spacetime geometry and demonstrates that Einstein’s field equations are recovered in the appropriate limit with calculable higher-order corrections. Section IV identifies the full Standard Model particle spectrum as a catalog of topological defects, presents mass formulas derived from topological complexity, and predicts 25 ± 10 new particles above the electroweak scale. Section V derives quantum mechanics — including the Schrödinger equation, Born rule, quantum entanglement, and decoherence — from phase fluctuation dynamics. Section VI demonstrates the emergence of the full Standard Model gauge group and interactions. Sections VII and VIII address dark matter, dark energy, galaxy rotation curves, and topology-dependent annihilation channels. Section IX provides a systematic comparison with string theory, LQG, and causal set theory. Sections X and XI present eight classes of falsifiable predictions and detailed experimental protocols. Section XII provides a translation dictionary and prediction pipeline for practitioners. Sections XIII and XIV discuss open problems and conclusions. Appendices contain complete derivations of the emergent metric, topological stability, Schrödinger equation, dark matter recoil spectrum, and refractive gravity correction.</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II.  AXIOMATIC FOUNDATION</w:t>
      </w:r>
    </w:p>
    <w:p>
      <w:pPr>
        <w:pStyle w:val="Heading3"/>
        <w:spacing w:after="80" w:before="280" w:line="312" w:lineRule="auto"/>
      </w:pPr>
      <w:r>
        <w:rPr>
          <w:rFonts w:ascii="Cambria" w:cs="Cambria" w:eastAsia="Cambria" w:hAnsi="Cambria"/>
          <w:color w:val="000000"/>
          <w:sz w:val="24"/>
          <w:szCs w:val="24"/>
        </w:rPr>
        <w:t xml:space="preserve">A.  Primitive Notions and Postulates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is constructed on five postulates stated here in their complete form. No additional primitive concepts are introduced beyond those appearing in these axioms; all further definitions and theorems are derived consequences.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7F7F7" w:color="auto" w:val="clear"/>
            <w:tcMar>
              <w:top w:type="dxa" w:w="120"/>
              <w:left w:type="dxa" w:w="240"/>
              <w:bottom w:type="dxa" w:w="120"/>
              <w:right w:type="dxa" w:w="240"/>
            </w:tcMar>
          </w:tcPr>
          <w:p>
            <w:pPr>
              <w:spacing w:after="120" w:line="408" w:lineRule="auto"/>
            </w:pPr>
            <w:r>
              <w:rPr>
                <w:rFonts w:ascii="Cambria" w:cs="Cambria" w:eastAsia="Cambria" w:hAnsi="Cambria"/>
                <w:b/>
                <w:bCs/>
                <w:i w:val="false"/>
                <w:iCs w:val="false"/>
                <w:strike w:val="false"/>
                <w:color w:val="000000"/>
                <w:sz w:val="24"/>
                <w:szCs w:val="24"/>
              </w:rPr>
              <w:t xml:space="preserve">Axiom 1 (Phase Primacy, P1):</w:t>
            </w:r>
          </w:p>
          <w:p>
            <w:pPr>
              <w:spacing w:after="120" w:line="408" w:lineRule="auto"/>
            </w:pPr>
            <w:r>
              <w:t xml:space="preserve">There exists a smooth map</w:t>
            </w:r>
          </w:p>
          <w:p>
            <w:pPr>
              <w:spacing w:after="120" w:line="408" w:lineRule="auto"/>
            </w:pPr>
            <w:r>
              <w:rPr>
                <w:rFonts w:ascii="Cambria Math" w:cs="Cambria Math" w:eastAsia="Cambria Math" w:hAnsi="Cambria Math"/>
                <w:b w:val="false"/>
                <w:bCs w:val="false"/>
                <w:i/>
                <w:iCs/>
                <w:strike w:val="false"/>
                <w:color w:val="000000"/>
                <w:sz w:val="24"/>
                <w:szCs w:val="24"/>
              </w:rPr>
              <w:t xml:space="preserve">Φ: ℝ</w:t>
            </w:r>
            <w:r>
              <w:rPr>
                <w:rFonts w:ascii="Cambria" w:cs="Cambria" w:eastAsia="Cambria" w:hAnsi="Cambria"/>
                <w:b w:val="false"/>
                <w:bCs w:val="false"/>
                <w:i/>
                <w:iCs/>
                <w:strike w:val="false"/>
                <w:color w:val="000000"/>
                <w:sz w:val="24"/>
                <w:szCs w:val="24"/>
                <w:vertAlign w:val="superscript"/>
              </w:rPr>
              <w:t xml:space="preserve">(3,1)</w:t>
            </w:r>
            <w:r>
              <w:rPr>
                <w:rFonts w:ascii="Cambria Math" w:cs="Cambria Math" w:eastAsia="Cambria Math" w:hAnsi="Cambria Math"/>
                <w:b w:val="false"/>
                <w:bCs w:val="false"/>
                <w:i/>
                <w:iCs/>
                <w:strike w:val="false"/>
                <w:color w:val="000000"/>
                <w:sz w:val="24"/>
                <w:szCs w:val="24"/>
              </w:rPr>
              <w:t xml:space="preserve"> → 𝕋</w:t>
            </w:r>
          </w:p>
          <w:p>
            <w:pPr>
              <w:spacing w:after="120" w:line="408" w:lineRule="auto"/>
            </w:pPr>
            <w:r>
              <w:t xml:space="preserve">, where</w:t>
            </w:r>
          </w:p>
          <w:p>
            <w:pPr>
              <w:spacing w:after="120" w:line="408" w:lineRule="auto"/>
            </w:pPr>
            <w:r>
              <w:rPr>
                <w:rFonts w:ascii="Cambria Math" w:cs="Cambria Math" w:eastAsia="Cambria Math" w:hAnsi="Cambria Math"/>
                <w:b w:val="false"/>
                <w:bCs w:val="false"/>
                <w:i/>
                <w:iCs/>
                <w:strike w:val="false"/>
                <w:color w:val="000000"/>
                <w:sz w:val="24"/>
                <w:szCs w:val="24"/>
              </w:rPr>
              <w:t xml:space="preserve">𝕋 = U(1) × SU(2) × SU(3)</w:t>
            </w:r>
          </w:p>
          <w:p>
            <w:pPr>
              <w:spacing w:after="120" w:line="408" w:lineRule="auto"/>
            </w:pPr>
            <w:r>
              <w:t xml:space="preserve">, called the</w:t>
            </w:r>
          </w:p>
          <w:p>
            <w:pPr>
              <w:spacing w:after="120" w:line="408" w:lineRule="auto"/>
            </w:pPr>
            <w:r>
              <w:t xml:space="preserve">phase field</w:t>
            </w:r>
          </w:p>
          <w:p>
            <w:pPr>
              <w:spacing w:after="120" w:line="408" w:lineRule="auto"/>
            </w:pPr>
            <w:r>
              <w:t xml:space="preserve">. No other fundamental degrees of freedom exist.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7F7F7" w:color="auto" w:val="clear"/>
            <w:tcMar>
              <w:top w:type="dxa" w:w="120"/>
              <w:left w:type="dxa" w:w="240"/>
              <w:bottom w:type="dxa" w:w="120"/>
              <w:right w:type="dxa" w:w="240"/>
            </w:tcMar>
          </w:tcPr>
          <w:p>
            <w:pPr>
              <w:spacing w:after="120" w:line="408" w:lineRule="auto"/>
            </w:pPr>
            <w:r>
              <w:rPr>
                <w:rFonts w:ascii="Cambria" w:cs="Cambria" w:eastAsia="Cambria" w:hAnsi="Cambria"/>
                <w:b/>
                <w:bCs/>
                <w:i w:val="false"/>
                <w:iCs w:val="false"/>
                <w:strike w:val="false"/>
                <w:color w:val="000000"/>
                <w:sz w:val="24"/>
                <w:szCs w:val="24"/>
              </w:rPr>
              <w:t xml:space="preserve">Axiom 2 (Topological Stability, P2):</w:t>
            </w:r>
          </w:p>
          <w:p>
            <w:pPr>
              <w:spacing w:after="120" w:line="408" w:lineRule="auto"/>
            </w:pPr>
            <w:r>
              <w:t xml:space="preserve">Physically observable particle states correspond to equivalence classes of maps</w:t>
            </w:r>
          </w:p>
          <w:p>
            <w:pPr>
              <w:spacing w:after="120" w:line="408" w:lineRule="auto"/>
            </w:pPr>
            <w:r>
              <w:rPr>
                <w:rFonts w:ascii="Cambria Math" w:cs="Cambria Math" w:eastAsia="Cambria Math" w:hAnsi="Cambria Math"/>
                <w:b w:val="false"/>
                <w:bCs w:val="false"/>
                <w:i/>
                <w:iCs/>
                <w:strike w:val="false"/>
                <w:color w:val="000000"/>
                <w:sz w:val="24"/>
                <w:szCs w:val="24"/>
              </w:rPr>
              <w:t xml:space="preserve">[Φ]</w:t>
            </w:r>
          </w:p>
          <w:p>
            <w:pPr>
              <w:spacing w:after="120" w:line="408" w:lineRule="auto"/>
            </w:pPr>
            <w:r>
              <w:t xml:space="preserve">under smooth homotopy; the classification is given by the homotopy groups</w:t>
            </w:r>
          </w:p>
          <w:p>
            <w:pPr>
              <w:spacing w:after="120" w:line="408" w:lineRule="auto"/>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(𝕋)</w:t>
            </w:r>
          </w:p>
          <w:p>
            <w:pPr>
              <w:spacing w:after="120" w:line="408" w:lineRule="auto"/>
            </w:pPr>
            <w:r>
              <w:t xml:space="preserve">for</w:t>
            </w:r>
          </w:p>
          <w:p>
            <w:pPr>
              <w:spacing w:after="120" w:line="408" w:lineRule="auto"/>
            </w:pPr>
            <w:r>
              <w:rPr>
                <w:rFonts w:ascii="Cambria Math" w:cs="Cambria Math" w:eastAsia="Cambria Math" w:hAnsi="Cambria Math"/>
                <w:b w:val="false"/>
                <w:bCs w:val="false"/>
                <w:i/>
                <w:iCs/>
                <w:strike w:val="false"/>
                <w:color w:val="000000"/>
                <w:sz w:val="24"/>
                <w:szCs w:val="24"/>
              </w:rPr>
              <w:t xml:space="preserve">n = 0, 1, 2, 3</w:t>
            </w:r>
          </w:p>
          <w:p>
            <w:pPr>
              <w:spacing w:after="120" w:line="408" w:lineRule="auto"/>
            </w:pPr>
            <w: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7F7F7" w:color="auto" w:val="clear"/>
            <w:tcMar>
              <w:top w:type="dxa" w:w="120"/>
              <w:left w:type="dxa" w:w="240"/>
              <w:bottom w:type="dxa" w:w="120"/>
              <w:right w:type="dxa" w:w="240"/>
            </w:tcMar>
          </w:tcPr>
          <w:p>
            <w:pPr>
              <w:spacing w:after="120" w:line="408" w:lineRule="auto"/>
            </w:pPr>
            <w:r>
              <w:rPr>
                <w:rFonts w:ascii="Cambria" w:cs="Cambria" w:eastAsia="Cambria" w:hAnsi="Cambria"/>
                <w:b/>
                <w:bCs/>
                <w:i w:val="false"/>
                <w:iCs w:val="false"/>
                <w:strike w:val="false"/>
                <w:color w:val="000000"/>
                <w:sz w:val="24"/>
                <w:szCs w:val="24"/>
              </w:rPr>
              <w:t xml:space="preserve">Axiom 3 (Action Principle, P3):</w:t>
            </w:r>
          </w:p>
          <w:p>
            <w:pPr>
              <w:spacing w:after="120" w:line="408" w:lineRule="auto"/>
            </w:pPr>
            <w:r>
              <w:t xml:space="preserve">The dynamics of</w:t>
            </w:r>
          </w:p>
          <w:p>
            <w:pPr>
              <w:spacing w:after="120" w:line="408" w:lineRule="auto"/>
            </w:pPr>
            <w:r>
              <w:rPr>
                <w:rFonts w:ascii="Cambria Math" w:cs="Cambria Math" w:eastAsia="Cambria Math" w:hAnsi="Cambria Math"/>
                <w:b w:val="false"/>
                <w:bCs w:val="false"/>
                <w:i/>
                <w:iCs/>
                <w:strike w:val="false"/>
                <w:color w:val="000000"/>
                <w:sz w:val="24"/>
                <w:szCs w:val="24"/>
              </w:rPr>
              <w:t xml:space="preserve">Φ</w:t>
            </w:r>
          </w:p>
          <w:p>
            <w:pPr>
              <w:spacing w:after="120" w:line="408" w:lineRule="auto"/>
            </w:pPr>
            <w:r>
              <w:t xml:space="preserve">and its associated gauge connection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p>
          <w:p>
            <w:pPr>
              <w:spacing w:after="120" w:line="408" w:lineRule="auto"/>
            </w:pPr>
            <w:r>
              <w:t xml:space="preserve">are governed by the</w:t>
            </w:r>
          </w:p>
          <w:p>
            <w:pPr>
              <w:spacing w:after="120" w:line="408" w:lineRule="auto"/>
            </w:pPr>
            <w:r>
              <w:t xml:space="preserve">Phase Inconsistency Action</w:t>
            </w:r>
          </w:p>
          <w:p>
            <w:pPr>
              <w:spacing w:after="120" w:line="408" w:lineRule="auto"/>
            </w:pPr>
            <w:r>
              <w:t xml:space="preserve">:</w:t>
            </w:r>
          </w:p>
        </w:tc>
      </w:tr>
    </w:tbl>
    <w:p>
      <w:pPr>
        <w:spacing w:after="24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[Φ, </w:t>
            </w:r>
            <w:r>
              <w:rPr>
                <w:rFonts w:ascii="Cambria" w:cs="Cambria" w:eastAsia="Cambria" w:hAnsi="Cambr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 =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 [ ½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(Φ) + ¼ λ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cμν</w:t>
            </w:r>
            <w:r>
              <w:rPr>
                <w:rFonts w:ascii="Cambria Math" w:cs="Cambria Math" w:eastAsia="Cambria Math" w:hAnsi="Cambria Math"/>
                <w:b w:val="false"/>
                <w:bCs w:val="false"/>
                <w:i/>
                <w:iCs/>
                <w:strike w:val="false"/>
                <w:color w:val="000000"/>
                <w:sz w:val="23"/>
                <w:szCs w:val="23"/>
              </w:rPr>
              <w:t xml:space="preserve"> ]</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is the </w:t>
      </w:r>
      <w:r>
        <w:rPr>
          <w:rFonts w:ascii="Cambria" w:cs="Cambria" w:eastAsia="Cambria" w:hAnsi="Cambria"/>
          <w:b w:val="false"/>
          <w:bCs w:val="false"/>
          <w:i/>
          <w:iCs/>
          <w:strike w:val="false"/>
          <w:color w:val="000000"/>
          <w:sz w:val="24"/>
          <w:szCs w:val="24"/>
        </w:rPr>
        <w:t xml:space="preserve">phase stiffness tensor</w:t>
      </w:r>
      <w:r>
        <w:rPr>
          <w:rFonts w:ascii="Cambria" w:cs="Cambria" w:eastAsia="Cambria" w:hAnsi="Cambria"/>
          <w:b w:val="false"/>
          <w:bCs w:val="false"/>
          <w:i w:val="false"/>
          <w:iCs w:val="false"/>
          <w:strike w:val="false"/>
          <w:color w:val="000000"/>
          <w:sz w:val="24"/>
          <w:szCs w:val="24"/>
        </w:rPr>
        <w:t xml:space="preserve"> (positive-definite and symmetric),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ig A</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gauge-covariant derivative,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g f</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iCs/>
          <w:strike w:val="false"/>
          <w:color w:val="000000"/>
          <w:sz w:val="24"/>
          <w:szCs w:val="24"/>
          <w:vertAlign w:val="subscript"/>
        </w:rPr>
        <w:t xml:space="preserve">de</w:t>
      </w:r>
      <w:r>
        <w:rPr>
          <w:rFonts w:ascii="Cambria Math" w:cs="Cambria Math" w:eastAsia="Cambria Math" w:hAnsi="Cambria Math"/>
          <w:b w:val="false"/>
          <w:bCs w:val="false"/>
          <w:i/>
          <w:iCs/>
          <w:strike w:val="false"/>
          <w:color w:val="000000"/>
          <w:sz w:val="24"/>
          <w:szCs w:val="24"/>
        </w:rPr>
        <w:t xml:space="preserve"> A</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A</w:t>
      </w:r>
      <w:r>
        <w:rPr>
          <w:rFonts w:ascii="Cambria" w:cs="Cambria" w:eastAsia="Cambria" w:hAnsi="Cambria"/>
          <w:b w:val="false"/>
          <w:bCs w:val="false"/>
          <w:i/>
          <w:iCs/>
          <w:strike w:val="false"/>
          <w:color w:val="000000"/>
          <w:sz w:val="24"/>
          <w:szCs w:val="24"/>
          <w:vertAlign w:val="superscript"/>
        </w:rPr>
        <w:t xml:space="preserve">e</w:t>
      </w:r>
      <w:r>
        <w:rPr>
          <w:rFonts w:ascii="Cambria" w:cs="Cambria" w:eastAsia="Cambria" w:hAnsi="Cambria"/>
          <w:b w:val="false"/>
          <w:bCs w:val="false"/>
          <w:i/>
          <w:iCs/>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 is the non-Abelian gauge field strength,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val="false"/>
          <w:iCs w:val="false"/>
          <w:strike w:val="false"/>
          <w:color w:val="000000"/>
          <w:sz w:val="24"/>
          <w:szCs w:val="24"/>
        </w:rPr>
        <w:t xml:space="preserve"> is the phase potential, and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rPr>
        <w:t xml:space="preserve"> is a coupling constant. The equations of motion follow from the variational conditions </w:t>
      </w:r>
      <w:r>
        <w:rPr>
          <w:rFonts w:ascii="Cambria Math" w:cs="Cambria Math" w:eastAsia="Cambria Math" w:hAnsi="Cambria Math"/>
          <w:b w:val="false"/>
          <w:bCs w:val="false"/>
          <w:i/>
          <w:iCs/>
          <w:strike w:val="false"/>
          <w:color w:val="000000"/>
          <w:sz w:val="24"/>
          <w:szCs w:val="24"/>
        </w:rPr>
        <w:t xml:space="preserve">δS/δΦ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δS/δA</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7F7F7" w:color="auto" w:val="clear"/>
            <w:tcMar>
              <w:top w:type="dxa" w:w="120"/>
              <w:left w:type="dxa" w:w="240"/>
              <w:bottom w:type="dxa" w:w="120"/>
              <w:right w:type="dxa" w:w="240"/>
            </w:tcMar>
          </w:tcPr>
          <w:p>
            <w:pPr>
              <w:spacing w:after="120" w:line="408" w:lineRule="auto"/>
            </w:pPr>
            <w:r>
              <w:rPr>
                <w:rFonts w:ascii="Cambria" w:cs="Cambria" w:eastAsia="Cambria" w:hAnsi="Cambria"/>
                <w:b/>
                <w:bCs/>
                <w:i w:val="false"/>
                <w:iCs w:val="false"/>
                <w:strike w:val="false"/>
                <w:color w:val="000000"/>
                <w:sz w:val="24"/>
                <w:szCs w:val="24"/>
              </w:rPr>
              <w:t xml:space="preserve">Axiom 4 (Emergent Geometry, P4):</w:t>
            </w:r>
          </w:p>
          <w:p>
            <w:pPr>
              <w:spacing w:after="120" w:line="408" w:lineRule="auto"/>
            </w:pPr>
            <w:r>
              <w:t xml:space="preserve">The spacetime metric emerges from phase-gradient correlations:</w:t>
            </w:r>
          </w:p>
        </w:tc>
      </w:tr>
    </w:tbl>
    <w:p>
      <w:pPr>
        <w:spacing w:after="24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η</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α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Ω</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Ω</w:t>
      </w:r>
      <w:r>
        <w:rPr>
          <w:rFonts w:ascii="Cambria" w:cs="Cambria" w:eastAsia="Cambria" w:hAnsi="Cambria"/>
          <w:b w:val="false"/>
          <w:bCs w:val="false"/>
          <w:i w:val="false"/>
          <w:iCs w:val="false"/>
          <w:strike w:val="false"/>
          <w:color w:val="000000"/>
          <w:sz w:val="24"/>
          <w:szCs w:val="24"/>
        </w:rPr>
        <w:t xml:space="preserve"> denotes a coherence-domain average over a region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α</w:t>
      </w:r>
      <w:r>
        <w:rPr>
          <w:rFonts w:ascii="Cambria" w:cs="Cambria" w:eastAsia="Cambria" w:hAnsi="Cambria"/>
          <w:b w:val="false"/>
          <w:bCs w:val="false"/>
          <w:i w:val="false"/>
          <w:iCs w:val="false"/>
          <w:strike w:val="false"/>
          <w:color w:val="000000"/>
          <w:sz w:val="24"/>
          <w:szCs w:val="24"/>
        </w:rPr>
        <w:t xml:space="preserve"> is a dimensionful coupling constant determined by Newton’s constant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via </w:t>
      </w:r>
      <w:r>
        <w:rPr>
          <w:rFonts w:ascii="Cambria Math" w:cs="Cambria Math" w:eastAsia="Cambria Math" w:hAnsi="Cambria Math"/>
          <w:b w:val="false"/>
          <w:bCs w:val="false"/>
          <w:i/>
          <w:iCs/>
          <w:strike w:val="false"/>
          <w:color w:val="000000"/>
          <w:sz w:val="24"/>
          <w:szCs w:val="24"/>
        </w:rPr>
        <w:t xml:space="preserve">α = 8πG/c</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7F7F7" w:color="auto" w:val="clear"/>
            <w:tcMar>
              <w:top w:type="dxa" w:w="120"/>
              <w:left w:type="dxa" w:w="240"/>
              <w:bottom w:type="dxa" w:w="120"/>
              <w:right w:type="dxa" w:w="240"/>
            </w:tcMar>
          </w:tcPr>
          <w:p>
            <w:pPr>
              <w:spacing w:after="120" w:line="408" w:lineRule="auto"/>
            </w:pPr>
            <w:r>
              <w:rPr>
                <w:rFonts w:ascii="Cambria" w:cs="Cambria" w:eastAsia="Cambria" w:hAnsi="Cambria"/>
                <w:b/>
                <w:bCs/>
                <w:i w:val="false"/>
                <w:iCs w:val="false"/>
                <w:strike w:val="false"/>
                <w:color w:val="000000"/>
                <w:sz w:val="24"/>
                <w:szCs w:val="24"/>
              </w:rPr>
              <w:t xml:space="preserve">Axiom 5 (Global Consistency, P5):</w:t>
            </w:r>
          </w:p>
          <w:p>
            <w:pPr>
              <w:spacing w:after="120" w:line="408" w:lineRule="auto"/>
            </w:pPr>
            <w:r>
              <w:t xml:space="preserve">Physical observables are defined only for field configurations satisfying the global consistency condition:</w:t>
            </w:r>
          </w:p>
        </w:tc>
      </w:tr>
    </w:tbl>
    <w:p>
      <w:pPr>
        <w:spacing w:after="24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dx</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3"/>
                <w:szCs w:val="23"/>
              </w:rPr>
              <w:t xml:space="preserve"> ∈ 2π ℤ</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every closed loop </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in the domain. This condition is the phase-theoretic statement of charge quantization and plays the role of a generalized Dirac condition [25]. It forbids configurations generating closed timelike curves and thus enforces causality without additional postulates.</w:t>
      </w:r>
    </w:p>
    <w:p>
      <w:pPr>
        <w:pStyle w:val="Heading3"/>
        <w:spacing w:after="80" w:before="280" w:line="312" w:lineRule="auto"/>
      </w:pPr>
      <w:r>
        <w:rPr>
          <w:rFonts w:ascii="Cambria" w:cs="Cambria" w:eastAsia="Cambria" w:hAnsi="Cambria"/>
          <w:color w:val="000000"/>
          <w:sz w:val="24"/>
          <w:szCs w:val="24"/>
        </w:rPr>
        <w:t xml:space="preserve">B.  Target Space Structure and Homotopy Classification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topological character of Phase Theory is encoded entirely in the homotopy groups of the target space </w:t>
      </w:r>
      <w:r>
        <w:rPr>
          <w:rFonts w:ascii="Cambria Math" w:cs="Cambria Math" w:eastAsia="Cambria Math" w:hAnsi="Cambria Math"/>
          <w:b w:val="false"/>
          <w:bCs w:val="false"/>
          <w:i/>
          <w:iCs/>
          <w:strike w:val="false"/>
          <w:color w:val="000000"/>
          <w:sz w:val="24"/>
          <w:szCs w:val="24"/>
        </w:rPr>
        <w:t xml:space="preserve">𝕋 = U(1) × SU(2) × SU(3)</w:t>
      </w:r>
      <w:r>
        <w:rPr>
          <w:rFonts w:ascii="Cambria" w:cs="Cambria" w:eastAsia="Cambria" w:hAnsi="Cambria"/>
          <w:b w:val="false"/>
          <w:bCs w:val="false"/>
          <w:i w:val="false"/>
          <w:iCs w:val="false"/>
          <w:strike w:val="false"/>
          <w:color w:val="000000"/>
          <w:sz w:val="24"/>
          <w:szCs w:val="24"/>
        </w:rPr>
        <w:t xml:space="preserve">. Recall that for a Lie group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 relevant homotopy groups determine which defect types can be stable. Using the product structure of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and the known homotopy groups of the constituent factors: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(𝕋) = 0</w:t>
      </w:r>
      <w:r>
        <w:rPr>
          <w:rFonts w:ascii="Cambria" w:cs="Cambria" w:eastAsia="Cambria" w:hAnsi="Cambria"/>
          <w:b w:val="false"/>
          <w:bCs w:val="false"/>
          <w:i w:val="false"/>
          <w:iCs w:val="false"/>
          <w:strike w:val="false"/>
          <w:color w:val="000000"/>
          <w:sz w:val="24"/>
          <w:szCs w:val="24"/>
        </w:rPr>
        <w:t xml:space="preserve"> — the target space is connected; no domain walls.</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(𝕋) = 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(U(1)) × 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(SU(2)) × 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(SU(3)) = ℤ × 0 × 0 = ℤ</w:t>
      </w:r>
      <w:r>
        <w:rPr>
          <w:rFonts w:ascii="Cambria" w:cs="Cambria" w:eastAsia="Cambria" w:hAnsi="Cambria"/>
          <w:b w:val="false"/>
          <w:bCs w:val="false"/>
          <w:i w:val="false"/>
          <w:iCs w:val="false"/>
          <w:strike w:val="false"/>
          <w:color w:val="000000"/>
          <w:sz w:val="24"/>
          <w:szCs w:val="24"/>
        </w:rPr>
        <w:t xml:space="preserve"> — stable vortex-line defects, labeled by an integer winding number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(𝕋) = 0</w:t>
      </w:r>
      <w:r>
        <w:rPr>
          <w:rFonts w:ascii="Cambria" w:cs="Cambria" w:eastAsia="Cambria" w:hAnsi="Cambria"/>
          <w:b w:val="false"/>
          <w:bCs w:val="false"/>
          <w:i w:val="false"/>
          <w:iCs w:val="false"/>
          <w:strike w:val="false"/>
          <w:color w:val="000000"/>
          <w:sz w:val="24"/>
          <w:szCs w:val="24"/>
        </w:rPr>
        <w:t xml:space="preserve"> — no monopole defects arising purely from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consistent with the absence of free magnetic monopoles in Phase Theory in the vacuum sector.</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(𝕋) = π</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(U(1)) × π</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(SU(2)) × π</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(SU(3)) = 0 × ℤ × ℤ = ℤ × ℤ</w:t>
      </w:r>
      <w:r>
        <w:rPr>
          <w:rFonts w:ascii="Cambria" w:cs="Cambria" w:eastAsia="Cambria" w:hAnsi="Cambria"/>
          <w:b w:val="false"/>
          <w:bCs w:val="false"/>
          <w:i w:val="false"/>
          <w:iCs w:val="false"/>
          <w:strike w:val="false"/>
          <w:color w:val="000000"/>
          <w:sz w:val="24"/>
          <w:szCs w:val="24"/>
        </w:rPr>
        <w:t xml:space="preserve"> — skyrmion-type and instanton-type defects, labeled by a pair of integers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Math" w:cs="Cambria Math" w:eastAsia="Cambria Math" w:hAnsi="Cambria Math"/>
          <w:b w:val="false"/>
          <w:bCs w:val="false"/>
          <w:i/>
          <w:iCs/>
          <w:strike w:val="false"/>
          <w:color w:val="000000"/>
          <w:sz w:val="24"/>
          <w:szCs w:val="24"/>
        </w:rPr>
        <w:t xml:space="preserve">, N</w:t>
      </w:r>
      <w:r>
        <w:rPr>
          <w:rFonts w:ascii="Cambria" w:cs="Cambria" w:eastAsia="Cambria" w:hAnsi="Cambria"/>
          <w:b w:val="false"/>
          <w:bCs w:val="false"/>
          <w:i/>
          <w:iCs/>
          <w:strike w:val="false"/>
          <w:color w:val="000000"/>
          <w:sz w:val="24"/>
          <w:szCs w:val="24"/>
          <w:vertAlign w:val="subscript"/>
        </w:rPr>
        <w:t xml:space="preserve">inst</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[8].</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Each non-trivial homotopy class labels a distinct, stable particle species. The winding number </w:t>
      </w:r>
      <w:r>
        <w:rPr>
          <w:rFonts w:ascii="Cambria Math" w:cs="Cambria Math" w:eastAsia="Cambria Math" w:hAnsi="Cambria Math"/>
          <w:b w:val="false"/>
          <w:bCs w:val="false"/>
          <w:i/>
          <w:iCs/>
          <w:strike w:val="false"/>
          <w:color w:val="000000"/>
          <w:sz w:val="24"/>
          <w:szCs w:val="24"/>
        </w:rPr>
        <w:t xml:space="preserve">k ∈ ℤ</w:t>
      </w:r>
      <w:r>
        <w:rPr>
          <w:rFonts w:ascii="Cambria" w:cs="Cambria" w:eastAsia="Cambria" w:hAnsi="Cambria"/>
          <w:b w:val="false"/>
          <w:bCs w:val="false"/>
          <w:i w:val="false"/>
          <w:iCs w:val="false"/>
          <w:strike w:val="false"/>
          <w:color w:val="000000"/>
          <w:sz w:val="24"/>
          <w:szCs w:val="24"/>
        </w:rPr>
        <w:t xml:space="preserve"> from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(U(1))</w:t>
      </w:r>
      <w:r>
        <w:rPr>
          <w:rFonts w:ascii="Cambria" w:cs="Cambria" w:eastAsia="Cambria" w:hAnsi="Cambria"/>
          <w:b w:val="false"/>
          <w:bCs w:val="false"/>
          <w:i w:val="false"/>
          <w:iCs w:val="false"/>
          <w:strike w:val="false"/>
          <w:color w:val="000000"/>
          <w:sz w:val="24"/>
          <w:szCs w:val="24"/>
        </w:rPr>
        <w:t xml:space="preserve"> labels the charged lepton generations: </w:t>
      </w:r>
      <w:r>
        <w:rPr>
          <w:rFonts w:ascii="Cambria Math" w:cs="Cambria Math" w:eastAsia="Cambria Math" w:hAnsi="Cambria Math"/>
          <w:b w:val="false"/>
          <w:bCs w:val="false"/>
          <w:i/>
          <w:iCs/>
          <w:strike w:val="false"/>
          <w:color w:val="000000"/>
          <w:sz w:val="24"/>
          <w:szCs w:val="24"/>
        </w:rPr>
        <w:t xml:space="preserve">|k| = 1</w:t>
      </w:r>
      <w:r>
        <w:rPr>
          <w:rFonts w:ascii="Cambria" w:cs="Cambria" w:eastAsia="Cambria" w:hAnsi="Cambria"/>
          <w:b w:val="false"/>
          <w:bCs w:val="false"/>
          <w:i w:val="false"/>
          <w:iCs w:val="false"/>
          <w:strike w:val="false"/>
          <w:color w:val="000000"/>
          <w:sz w:val="24"/>
          <w:szCs w:val="24"/>
        </w:rPr>
        <w:t xml:space="preserve"> corresponds to the electron, </w:t>
      </w:r>
      <w:r>
        <w:rPr>
          <w:rFonts w:ascii="Cambria Math" w:cs="Cambria Math" w:eastAsia="Cambria Math" w:hAnsi="Cambria Math"/>
          <w:b w:val="false"/>
          <w:bCs w:val="false"/>
          <w:i/>
          <w:iCs/>
          <w:strike w:val="false"/>
          <w:color w:val="000000"/>
          <w:sz w:val="24"/>
          <w:szCs w:val="24"/>
        </w:rPr>
        <w:t xml:space="preserve">|k| = 2</w:t>
      </w:r>
      <w:r>
        <w:rPr>
          <w:rFonts w:ascii="Cambria" w:cs="Cambria" w:eastAsia="Cambria" w:hAnsi="Cambria"/>
          <w:b w:val="false"/>
          <w:bCs w:val="false"/>
          <w:i w:val="false"/>
          <w:iCs w:val="false"/>
          <w:strike w:val="false"/>
          <w:color w:val="000000"/>
          <w:sz w:val="24"/>
          <w:szCs w:val="24"/>
        </w:rPr>
        <w:t xml:space="preserve"> to the muon, and </w:t>
      </w:r>
      <w:r>
        <w:rPr>
          <w:rFonts w:ascii="Cambria Math" w:cs="Cambria Math" w:eastAsia="Cambria Math" w:hAnsi="Cambria Math"/>
          <w:b w:val="false"/>
          <w:bCs w:val="false"/>
          <w:i/>
          <w:iCs/>
          <w:strike w:val="false"/>
          <w:color w:val="000000"/>
          <w:sz w:val="24"/>
          <w:szCs w:val="24"/>
        </w:rPr>
        <w:t xml:space="preserve">|k| = 3</w:t>
      </w:r>
      <w:r>
        <w:rPr>
          <w:rFonts w:ascii="Cambria" w:cs="Cambria" w:eastAsia="Cambria" w:hAnsi="Cambria"/>
          <w:b w:val="false"/>
          <w:bCs w:val="false"/>
          <w:i w:val="false"/>
          <w:iCs w:val="false"/>
          <w:strike w:val="false"/>
          <w:color w:val="000000"/>
          <w:sz w:val="24"/>
          <w:szCs w:val="24"/>
        </w:rPr>
        <w:t xml:space="preserve"> to the tau lepton, with the sign of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distinguishing particle from antiparticle. The Hopf invariant characterizing maps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SU(2) ≅ S</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labels weak isospin. The SU(3) instanton number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inst</w:t>
      </w:r>
      <w:r>
        <w:rPr>
          <w:rFonts w:ascii="Cambria" w:cs="Cambria" w:eastAsia="Cambria" w:hAnsi="Cambria"/>
          <w:b w:val="false"/>
          <w:bCs w:val="false"/>
          <w:i w:val="false"/>
          <w:iCs w:val="false"/>
          <w:strike w:val="false"/>
          <w:color w:val="000000"/>
          <w:sz w:val="24"/>
          <w:szCs w:val="24"/>
        </w:rPr>
        <w:t xml:space="preserve"> encodes color charge.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Fermion statistics emerge from first principles via the spin-statistics theorem applied to topological sectors. Because topological defects classified by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(SU(2))</w:t>
      </w:r>
      <w:r>
        <w:rPr>
          <w:rFonts w:ascii="Cambria" w:cs="Cambria" w:eastAsia="Cambria" w:hAnsi="Cambria"/>
          <w:b w:val="false"/>
          <w:bCs w:val="false"/>
          <w:i w:val="false"/>
          <w:iCs w:val="false"/>
          <w:strike w:val="false"/>
          <w:color w:val="000000"/>
          <w:sz w:val="24"/>
          <w:szCs w:val="24"/>
        </w:rPr>
        <w:t xml:space="preserve"> carry half-integer spin representations of the rotation group SO(3) — a consequence of the double cover structure of SU(2) over SO(3) — their exchange symmetry is antisymmetric under interchange, reproducing Fermi-Dirac statistics without any additional postulate [19]. Boson statistics for gauge-field excitations (photons, gluons, weak bosons) arise because these correspond to topologically trivial phase waves (</w:t>
      </w:r>
      <w:r>
        <w:rPr>
          <w:rFonts w:ascii="Cambria Math" w:cs="Cambria Math" w:eastAsia="Cambria Math" w:hAnsi="Cambria Math"/>
          <w:b w:val="false"/>
          <w:bCs w:val="false"/>
          <w:i/>
          <w:iCs/>
          <w:strike w:val="false"/>
          <w:color w:val="000000"/>
          <w:sz w:val="24"/>
          <w:szCs w:val="24"/>
        </w:rPr>
        <w:t xml:space="preserve">k = 0</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with integer-valued exchange phase.</w:t>
      </w:r>
    </w:p>
    <w:p>
      <w:pPr>
        <w:pStyle w:val="Heading3"/>
        <w:spacing w:after="80" w:before="280" w:line="312" w:lineRule="auto"/>
      </w:pPr>
      <w:r>
        <w:rPr>
          <w:rFonts w:ascii="Cambria" w:cs="Cambria" w:eastAsia="Cambria" w:hAnsi="Cambria"/>
          <w:color w:val="000000"/>
          <w:sz w:val="24"/>
          <w:szCs w:val="24"/>
        </w:rPr>
        <w:t xml:space="preserve">C.  The Phase Potential and Symmetry Breaking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potential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val="false"/>
          <w:iCs w:val="false"/>
          <w:strike w:val="false"/>
          <w:color w:val="000000"/>
          <w:sz w:val="24"/>
          <w:szCs w:val="24"/>
        </w:rPr>
        <w:t xml:space="preserve"> in the action (1) is specified by the symmetry-breaking structure of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We decompose </w:t>
      </w:r>
      <w:r>
        <w:rPr>
          <w:rFonts w:ascii="Cambria Math" w:cs="Cambria Math" w:eastAsia="Cambria Math" w:hAnsi="Cambria Math"/>
          <w:b w:val="false"/>
          <w:bCs w:val="false"/>
          <w:i/>
          <w:iCs/>
          <w:strike w:val="false"/>
          <w:color w:val="000000"/>
          <w:sz w:val="24"/>
          <w:szCs w:val="24"/>
        </w:rPr>
        <w:t xml:space="preserve">Φ = (Φ</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Φ</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Φ</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according to the three factors of the target space and write: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(Φ) = λ</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λ</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3"/>
                <w:szCs w:val="23"/>
              </w:rPr>
              <w:t xml:space="preserve"> + λ</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bscript"/>
              </w:rPr>
              <w:t xml:space="preserve">S</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(4)</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W</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are the U(1), SU(2), and SU(3) components respectively,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λ</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λ</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are coupling constants, and </w:t>
      </w:r>
      <w:r>
        <w:rPr>
          <w:rFonts w:ascii="Cambria Math" w:cs="Cambria Math" w:eastAsia="Cambria Math" w:hAnsi="Cambria Math"/>
          <w:b w:val="false"/>
          <w:bCs w:val="false"/>
          <w:i/>
          <w:iCs/>
          <w:strike w:val="false"/>
          <w:color w:val="000000"/>
          <w:sz w:val="24"/>
          <w:szCs w:val="24"/>
        </w:rPr>
        <w:t xml:space="preserve">v ≈ 246 GeV</w:t>
      </w:r>
      <w:r>
        <w:rPr>
          <w:rFonts w:ascii="Cambria" w:cs="Cambria" w:eastAsia="Cambria" w:hAnsi="Cambria"/>
          <w:b w:val="false"/>
          <w:bCs w:val="false"/>
          <w:i w:val="false"/>
          <w:iCs w:val="false"/>
          <w:strike w:val="false"/>
          <w:color w:val="000000"/>
          <w:sz w:val="24"/>
          <w:szCs w:val="24"/>
        </w:rPr>
        <w:t xml:space="preserve"> is the electroweak vacuum expectation value (VEV) [3]. The U(1) factor of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has the form of a Mexican-hat (Ginzburg-Landau) potential, which drives spontaneous symmetry breaking: the phase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settles at the minimum of the hat,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v</w:t>
      </w:r>
      <w:r>
        <w:rPr>
          <w:rFonts w:ascii="Cambria" w:cs="Cambria" w:eastAsia="Cambria" w:hAnsi="Cambria"/>
          <w:b w:val="false"/>
          <w:bCs w:val="false"/>
          <w:i w:val="false"/>
          <w:iCs w:val="false"/>
          <w:strike w:val="false"/>
          <w:color w:val="000000"/>
          <w:sz w:val="24"/>
          <w:szCs w:val="24"/>
        </w:rPr>
        <w:t xml:space="preserve">, with the angular direction remaining a Goldstone mode. Electroweak symmetry breaking in Phase Theory is precisely this settling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into the bottom of the Mexican-hat minimum. The Higgs boson is the radial excitation (fluctuation in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around this minimum, with mass: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 = √(2λ</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 = √(2 × 0.129) × 246 GeV ≈ 125.1 GeV</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agreement with the measured value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125.20 ± 0.11 GeV</w:t>
      </w:r>
      <w:r>
        <w:rPr>
          <w:rFonts w:ascii="Cambria" w:cs="Cambria" w:eastAsia="Cambria" w:hAnsi="Cambria"/>
          <w:b w:val="false"/>
          <w:bCs w:val="false"/>
          <w:i w:val="false"/>
          <w:iCs w:val="false"/>
          <w:strike w:val="false"/>
          <w:color w:val="000000"/>
          <w:sz w:val="24"/>
          <w:szCs w:val="24"/>
        </w:rPr>
        <w:t xml:space="preserve"> [3, 11, 12].</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III.  EMERGENCE OF SPACETIME GEOMETRY</w:t>
      </w:r>
    </w:p>
    <w:p>
      <w:pPr>
        <w:pStyle w:val="Heading3"/>
        <w:spacing w:after="80" w:before="280" w:line="312" w:lineRule="auto"/>
      </w:pPr>
      <w:r>
        <w:rPr>
          <w:rFonts w:ascii="Cambria" w:cs="Cambria" w:eastAsia="Cambria" w:hAnsi="Cambria"/>
          <w:color w:val="000000"/>
          <w:sz w:val="24"/>
          <w:szCs w:val="24"/>
        </w:rPr>
        <w:t xml:space="preserve">A.  Derivation of the Emergent Metric</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Starting from Axiom P4 (equation 2), we proceed to show that the Einstein field equations emerge as the leading-order dynamical consequence of phase-gradient consistency. Define the </w:t>
      </w:r>
      <w:r>
        <w:rPr>
          <w:rFonts w:ascii="Cambria" w:cs="Cambria" w:eastAsia="Cambria" w:hAnsi="Cambria"/>
          <w:b w:val="false"/>
          <w:bCs w:val="false"/>
          <w:i/>
          <w:iCs/>
          <w:strike w:val="false"/>
          <w:color w:val="000000"/>
          <w:sz w:val="24"/>
          <w:szCs w:val="24"/>
        </w:rPr>
        <w:t xml:space="preserve">phase stress-energy tensor</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perscript"/>
              </w:rPr>
              <w:t xml:space="preserve">(Φ)</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½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½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(Φ)</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Varying the action (1) with respect to the inverse metric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and imposing the consistency condition </w:t>
      </w:r>
      <w:r>
        <w:rPr>
          <w:rFonts w:ascii="Cambria Math" w:cs="Cambria Math" w:eastAsia="Cambria Math" w:hAnsi="Cambria Math"/>
          <w:b w:val="false"/>
          <w:bCs w:val="false"/>
          <w:i/>
          <w:iCs/>
          <w:strike w:val="false"/>
          <w:color w:val="000000"/>
          <w:sz w:val="24"/>
          <w:szCs w:val="24"/>
        </w:rPr>
        <w:t xml:space="preserve">δS/δg</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one obtains the generalized field equations: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Λ</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8π</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perscript"/>
              </w:rPr>
              <w:t xml:space="preserve">(Φ)</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ε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Φ)</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½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R</w:t>
      </w:r>
      <w:r>
        <w:rPr>
          <w:rFonts w:ascii="Cambria" w:cs="Cambria" w:eastAsia="Cambria" w:hAnsi="Cambria"/>
          <w:b w:val="false"/>
          <w:bCs w:val="false"/>
          <w:i w:val="false"/>
          <w:iCs w:val="false"/>
          <w:strike w:val="false"/>
          <w:color w:val="000000"/>
          <w:sz w:val="24"/>
          <w:szCs w:val="24"/>
        </w:rPr>
        <w:t xml:space="preserve"> is the Einstein tensor (with </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the Ricci tensor and </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the Ricci scalar), </w:t>
      </w:r>
      <w:r>
        <w:rPr>
          <w:rFonts w:ascii="Cambria Math" w:cs="Cambria Math" w:eastAsia="Cambria Math" w:hAnsi="Cambria Math"/>
          <w:b w:val="false"/>
          <w:bCs w:val="false"/>
          <w:i/>
          <w:iCs/>
          <w:strike w:val="false"/>
          <w:color w:val="000000"/>
          <w:sz w:val="24"/>
          <w:szCs w:val="24"/>
        </w:rPr>
        <w:t xml:space="preserve">Λ = 8πG V(Φ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is the cosmological constant identified with the vacuum phase potential, and the higher-order correction tensor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α</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ac</w:t>
            </w:r>
            <w:r>
              <w:rPr>
                <w:rFonts w:ascii="Cambria" w:cs="Cambria" w:eastAsia="Cambria" w:hAnsi="Cambria"/>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bd</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ρ</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cd</w:t>
            </w:r>
            <w:r>
              <w:rPr>
                <w:rFonts w:ascii="Cambria Math" w:cs="Cambria Math" w:eastAsia="Cambria Math" w:hAnsi="Cambria Math"/>
                <w:b w:val="false"/>
                <w:bCs w:val="false"/>
                <w:i/>
                <w:iCs/>
                <w:strike w:val="false"/>
                <w:color w:val="000000"/>
                <w:sz w:val="23"/>
                <w:szCs w:val="23"/>
              </w:rPr>
              <w:t xml:space="preserve"> − ∵]</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with </w:t>
      </w:r>
      <w:r>
        <w:rPr>
          <w:rFonts w:ascii="Cambria Math" w:cs="Cambria Math" w:eastAsia="Cambria Math" w:hAnsi="Cambria Math"/>
          <w:b w:val="false"/>
          <w:bCs w:val="false"/>
          <w:i/>
          <w:iCs/>
          <w:strike w:val="false"/>
          <w:color w:val="000000"/>
          <w:sz w:val="24"/>
          <w:szCs w:val="24"/>
        </w:rPr>
        <w:t xml:space="preserve">ε ~ (l</w:t>
      </w:r>
      <w:r>
        <w:rPr>
          <w:rFonts w:ascii="Cambria" w:cs="Cambria" w:eastAsia="Cambria" w:hAnsi="Cambr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 l</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 small dimensionless parameter governing the magnitude of phase-theoretic corrections relative to the standard GR prediction. Here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 √(ħG/c</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1.616 × 10</w:t>
      </w:r>
      <w:r>
        <w:rPr>
          <w:rFonts w:ascii="Cambria" w:cs="Cambria" w:eastAsia="Cambria" w:hAnsi="Cambria"/>
          <w:b w:val="false"/>
          <w:bCs w:val="false"/>
          <w:i/>
          <w:iCs/>
          <w:strike w:val="false"/>
          <w:color w:val="000000"/>
          <w:sz w:val="24"/>
          <w:szCs w:val="24"/>
          <w:vertAlign w:val="superscript"/>
        </w:rPr>
        <w:t xml:space="preserve">−35</w:t>
      </w:r>
      <w:r>
        <w:rPr>
          <w:rFonts w:ascii="Cambria Math" w:cs="Cambria Math" w:eastAsia="Cambria Math" w:hAnsi="Cambria Math"/>
          <w:b w:val="false"/>
          <w:bCs w:val="false"/>
          <w:i/>
          <w:iCs/>
          <w:strike w:val="false"/>
          <w:color w:val="000000"/>
          <w:sz w:val="24"/>
          <w:szCs w:val="24"/>
        </w:rPr>
        <w:t xml:space="preserve"> m</w:t>
      </w:r>
      <w:r>
        <w:rPr>
          <w:rFonts w:ascii="Cambria" w:cs="Cambria" w:eastAsia="Cambria" w:hAnsi="Cambria"/>
          <w:b w:val="false"/>
          <w:bCs w:val="false"/>
          <w:i w:val="false"/>
          <w:iCs w:val="false"/>
          <w:strike w:val="false"/>
          <w:color w:val="000000"/>
          <w:sz w:val="24"/>
          <w:szCs w:val="24"/>
        </w:rPr>
        <w:t xml:space="preserve"> is the Planck length and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is the local coherence length of the phase field, which in ordinary conditions satisfies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4"/>
          <w:szCs w:val="24"/>
        </w:rPr>
        <w:t xml:space="preserve"> ≫ l</w:t>
      </w:r>
      <w:r>
        <w:rPr>
          <w:rFonts w:ascii="Cambria" w:cs="Cambria" w:eastAsia="Cambria" w:hAnsi="Cambria"/>
          <w:b w:val="false"/>
          <w:bCs w:val="false"/>
          <w:i/>
          <w:iCs/>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In the weak-field limit, as </w:t>
      </w:r>
      <w:r>
        <w:rPr>
          <w:rFonts w:ascii="Cambria Math" w:cs="Cambria Math" w:eastAsia="Cambria Math" w:hAnsi="Cambria Math"/>
          <w:b w:val="false"/>
          <w:bCs w:val="false"/>
          <w:i/>
          <w:iCs/>
          <w:strike w:val="false"/>
          <w:color w:val="000000"/>
          <w:sz w:val="24"/>
          <w:szCs w:val="24"/>
        </w:rPr>
        <w:t xml:space="preserve">ε → 0</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and equation (7) reduces to the standard Einstein field equations [24]. This is the first and most important consistency check of Phase Theory: it is a deformation of GR, not a replacement, and all predictions of classical GR are reproduced at leading order.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black hole merger scenarios — the strong-field regime probed by LIGO/Virgo [10] — estimates of </w:t>
      </w:r>
      <w:r>
        <w:rPr>
          <w:rFonts w:ascii="Cambria Math" w:cs="Cambria Math" w:eastAsia="Cambria Math" w:hAnsi="Cambria Math"/>
          <w:b w:val="false"/>
          <w:bCs w:val="false"/>
          <w:i/>
          <w:iCs/>
          <w:strike w:val="false"/>
          <w:color w:val="000000"/>
          <w:sz w:val="24"/>
          <w:szCs w:val="24"/>
        </w:rPr>
        <w:t xml:space="preserve">ε</w:t>
      </w:r>
      <w:r>
        <w:rPr>
          <w:rFonts w:ascii="Cambria" w:cs="Cambria" w:eastAsia="Cambria" w:hAnsi="Cambria"/>
          <w:b w:val="false"/>
          <w:bCs w:val="false"/>
          <w:i w:val="false"/>
          <w:iCs w:val="false"/>
          <w:strike w:val="false"/>
          <w:color w:val="000000"/>
          <w:sz w:val="24"/>
          <w:szCs w:val="24"/>
        </w:rPr>
        <w:t xml:space="preserve"> yield </w:t>
      </w:r>
      <w:r>
        <w:rPr>
          <w:rFonts w:ascii="Cambria Math" w:cs="Cambria Math" w:eastAsia="Cambria Math" w:hAnsi="Cambria Math"/>
          <w:b w:val="false"/>
          <w:bCs w:val="false"/>
          <w:i/>
          <w:iCs/>
          <w:strike w:val="false"/>
          <w:color w:val="000000"/>
          <w:sz w:val="24"/>
          <w:szCs w:val="24"/>
        </w:rPr>
        <w:t xml:space="preserve">ε ~ 10</w:t>
      </w:r>
      <w:r>
        <w:rPr>
          <w:rFonts w:ascii="Cambria" w:cs="Cambria" w:eastAsia="Cambria" w:hAnsi="Cambria"/>
          <w:b w:val="false"/>
          <w:bCs w:val="false"/>
          <w:i/>
          <w:iCs/>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at the innermost stable circular orbit (ISCO) of a stellar-mass black hole, rising to </w:t>
      </w:r>
      <w:r>
        <w:rPr>
          <w:rFonts w:ascii="Cambria Math" w:cs="Cambria Math" w:eastAsia="Cambria Math" w:hAnsi="Cambria Math"/>
          <w:b w:val="false"/>
          <w:bCs w:val="false"/>
          <w:i/>
          <w:iCs/>
          <w:strike w:val="false"/>
          <w:color w:val="000000"/>
          <w:sz w:val="24"/>
          <w:szCs w:val="24"/>
        </w:rPr>
        <w:t xml:space="preserve">ε ~ 10</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in the immediate vicinity of the singularity. These corrections are in principle detectable in the gravitational wave ringdown spectrum using parameterized post-Einsteinian (ppE) methods.</w:t>
      </w:r>
    </w:p>
    <w:p>
      <w:pPr>
        <w:pStyle w:val="Heading3"/>
        <w:spacing w:after="80" w:before="280" w:line="312" w:lineRule="auto"/>
      </w:pPr>
      <w:r>
        <w:rPr>
          <w:rFonts w:ascii="Cambria" w:cs="Cambria" w:eastAsia="Cambria" w:hAnsi="Cambria"/>
          <w:color w:val="000000"/>
          <w:sz w:val="24"/>
          <w:szCs w:val="24"/>
        </w:rPr>
        <w:t xml:space="preserve">B.  Refractive Gravity and the Speed of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non-uniform distribution of the phase field across spacetime induces a variation in the effective propagation speed of gravitational waves. Define the </w:t>
      </w:r>
      <w:r>
        <w:rPr>
          <w:rFonts w:ascii="Cambria" w:cs="Cambria" w:eastAsia="Cambria" w:hAnsi="Cambria"/>
          <w:b w:val="false"/>
          <w:bCs w:val="false"/>
          <w:i/>
          <w:iCs/>
          <w:strike w:val="false"/>
          <w:color w:val="000000"/>
          <w:sz w:val="24"/>
          <w:szCs w:val="24"/>
        </w:rPr>
        <w:t xml:space="preserve">phase refractive index</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n</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Φ</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Gravitational waves propagating through regions of non-uniform phase density experience a frequency-dependent group velocity: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3"/>
                <w:szCs w:val="23"/>
              </w:rPr>
              <w:t xml:space="preserve">(ω) = </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 [1 − β (ω</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/ω)</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O</w:t>
            </w:r>
            <w:r>
              <w:rPr>
                <w:rFonts w:ascii="Cambria Math" w:cs="Cambria Math" w:eastAsia="Cambria Math" w:hAnsi="Cambria Math"/>
                <w:b w:val="false"/>
                <w:bCs w:val="false"/>
                <w:i/>
                <w:iCs/>
                <w:strike w:val="false"/>
                <w:color w:val="000000"/>
                <w:sz w:val="23"/>
                <w:szCs w:val="23"/>
              </w:rPr>
              <w:t xml:space="preserve">(ω</w:t>
            </w:r>
            <w:r>
              <w:rPr>
                <w:rFonts w:ascii="Cambria" w:cs="Cambria" w:eastAsia="Cambria" w:hAnsi="Cambr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β ~ α</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is the dispersion coefficient and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 is a characteristic frequency set by the local coherence length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 c/l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This dispersion relation predicts frequency-dependent arrival time offsets in gravitational wave signals: higher-frequency modes from a merger event travel slightly faster than lower-frequency modes. The total time delay across a cosmological baseline of distance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Δ</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(ω</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ω</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D</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 β ω</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(ω</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ω</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a binary black hole merger at </w:t>
      </w:r>
      <w:r>
        <w:rPr>
          <w:rFonts w:ascii="Cambria Math" w:cs="Cambria Math" w:eastAsia="Cambria Math" w:hAnsi="Cambria Math"/>
          <w:b w:val="false"/>
          <w:bCs w:val="false"/>
          <w:i/>
          <w:iCs/>
          <w:strike w:val="false"/>
          <w:color w:val="000000"/>
          <w:sz w:val="24"/>
          <w:szCs w:val="24"/>
        </w:rPr>
        <w:t xml:space="preserve">z = 0.5</w:t>
      </w:r>
      <w:r>
        <w:rPr>
          <w:rFonts w:ascii="Cambria" w:cs="Cambria" w:eastAsia="Cambria" w:hAnsi="Cambr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/(2π) = 35</w:t>
      </w:r>
      <w:r>
        <w:rPr>
          <w:rFonts w:ascii="Cambria" w:cs="Cambria" w:eastAsia="Cambria" w:hAnsi="Cambria"/>
          <w:b w:val="false"/>
          <w:bCs w:val="false"/>
          <w:i w:val="false"/>
          <w:iCs w:val="false"/>
          <w:strike w:val="false"/>
          <w:color w:val="000000"/>
          <w:sz w:val="24"/>
          <w:szCs w:val="24"/>
        </w:rPr>
        <w:t xml:space="preserve"> Hz and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/(2π) = 250</w:t>
      </w:r>
      <w:r>
        <w:rPr>
          <w:rFonts w:ascii="Cambria" w:cs="Cambria" w:eastAsia="Cambria" w:hAnsi="Cambria"/>
          <w:b w:val="false"/>
          <w:bCs w:val="false"/>
          <w:i w:val="false"/>
          <w:iCs w:val="false"/>
          <w:strike w:val="false"/>
          <w:color w:val="000000"/>
          <w:sz w:val="24"/>
          <w:szCs w:val="24"/>
        </w:rPr>
        <w:t xml:space="preserve"> Hz, equation (11) predicts </w:t>
      </w:r>
      <w:r>
        <w:rPr>
          <w:rFonts w:ascii="Cambria Math" w:cs="Cambria Math" w:eastAsia="Cambria Math" w:hAnsi="Cambria Math"/>
          <w:b w:val="false"/>
          <w:bCs w:val="false"/>
          <w:i/>
          <w:iCs/>
          <w:strike w:val="false"/>
          <w:color w:val="000000"/>
          <w:sz w:val="24"/>
          <w:szCs w:val="24"/>
        </w:rPr>
        <w:t xml:space="preserve">|Δt| ~ 10</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seconds for conservative estimates of </w:t>
      </w:r>
      <w:r>
        <w:rPr>
          <w:rFonts w:ascii="Cambria Math" w:cs="Cambria Math" w:eastAsia="Cambria Math" w:hAnsi="Cambria Math"/>
          <w:b w:val="false"/>
          <w:bCs w:val="false"/>
          <w:i/>
          <w:iCs/>
          <w:strike w:val="false"/>
          <w:color w:val="000000"/>
          <w:sz w:val="24"/>
          <w:szCs w:val="24"/>
        </w:rPr>
        <w:t xml:space="preserve">β</w:t>
      </w:r>
      <w:r>
        <w:rPr>
          <w:rFonts w:ascii="Cambria" w:cs="Cambria" w:eastAsia="Cambria" w:hAnsi="Cambria"/>
          <w:b w:val="false"/>
          <w:bCs w:val="false"/>
          <w:i w:val="false"/>
          <w:iCs w:val="false"/>
          <w:strike w:val="false"/>
          <w:color w:val="000000"/>
          <w:sz w:val="24"/>
          <w:szCs w:val="24"/>
        </w:rPr>
        <w:t xml:space="preserve">. This lies within the sensitivity of the LIGO/Virgo/KAGRA network in the O4 observing run.</w:t>
      </w:r>
    </w:p>
    <w:p>
      <w:pPr>
        <w:pStyle w:val="Heading3"/>
        <w:spacing w:after="80" w:before="280" w:line="312" w:lineRule="auto"/>
      </w:pPr>
      <w:r>
        <w:rPr>
          <w:rFonts w:ascii="Cambria" w:cs="Cambria" w:eastAsia="Cambria" w:hAnsi="Cambria"/>
          <w:color w:val="000000"/>
          <w:sz w:val="24"/>
          <w:szCs w:val="24"/>
        </w:rPr>
        <w:t xml:space="preserve">C.  Black Hole Topology and Information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a Schwarzschild black hole of mass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corresponds to a maximal-winding topological defect of the phase field: as the radial coordinate approaches the Schwarzschild radius </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2GM/c</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phase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winds through a topological sector characterized by the maximum homotopy invariant consistent with the total mass-energy. Information is not lost at the horizon because the phase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is a globally defined smooth map: the information content of all infalling matter is encoded in the winding configuration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across the horizon surface, accessible in principle to an external observer through Hawking radiation [22]. The Bekenstein-Hawking entropy formula [23]:</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 / (4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Pl</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is reinterpreted in Phase Theory as the logarithm of the number of distinct topological configurations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consistent with the macroscopic geometry: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3"/>
                <w:szCs w:val="23"/>
              </w:rPr>
              <w:t xml:space="preserve"> = log |{[Φ]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([Φ])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BH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provides a microscopic derivation of black hole entropy from topological degeneracy, analogous in spirit to the string-theoretic counting of Strominger and Vafa (1996) but derived from a more minimal set of assumptions.</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IV.  PARTICLE SPECTRUM AS TOPOLOGICAL DEFECTS</w:t>
      </w:r>
    </w:p>
    <w:p>
      <w:pPr>
        <w:pStyle w:val="Heading3"/>
        <w:spacing w:after="80" w:before="280" w:line="312" w:lineRule="auto"/>
      </w:pPr>
      <w:r>
        <w:rPr>
          <w:rFonts w:ascii="Cambria" w:cs="Cambria" w:eastAsia="Cambria" w:hAnsi="Cambria"/>
          <w:color w:val="000000"/>
          <w:sz w:val="24"/>
          <w:szCs w:val="24"/>
        </w:rPr>
        <w:t xml:space="preserve">A.  Classification Scheme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Every observable particle in the Standard Model is identified with a specific homotopy class of the phase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The classification is exhaustive: there are no particles that are not topological defects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and no stable topological defect that does not correspond to an observable particle (at energies accessible to current experiment). Table I presents the complete mapping.</w:t>
      </w:r>
    </w:p>
    <w:p>
      <w:pPr>
        <w:spacing w:after="80" w:line="384" w:lineRule="auto"/>
        <w:jc w:val="center"/>
      </w:pPr>
      <w:r>
        <w:rPr>
          <w:rFonts w:ascii="Cambria" w:cs="Cambria" w:eastAsia="Cambria" w:hAnsi="Cambria"/>
          <w:b/>
          <w:bCs/>
          <w:i w:val="false"/>
          <w:iCs w:val="false"/>
          <w:strike w:val="false"/>
          <w:color w:val="000000"/>
          <w:sz w:val="20"/>
          <w:szCs w:val="20"/>
        </w:rPr>
        <w:t xml:space="preserve">TABLE I: Standard Model Particles as Topological Defects in Φ</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4%"/>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Particle</w:t>
            </w:r>
          </w:p>
        </w:tc>
        <w:tc>
          <w:tcPr>
            <w:tcW w:type="pct" w:w="14%"/>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Symbol</w:t>
            </w:r>
          </w:p>
        </w:tc>
        <w:tc>
          <w:tcPr>
            <w:tcW w:type="pct" w:w="20%"/>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Defect Type</w:t>
            </w:r>
          </w:p>
        </w:tc>
        <w:tc>
          <w:tcPr>
            <w:tcW w:type="pct" w:w="16%"/>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Homotopy Group</w:t>
            </w:r>
          </w:p>
        </w:tc>
        <w:tc>
          <w:tcPr>
            <w:tcW w:type="pct" w:w="1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Topological Invariant</w:t>
            </w:r>
          </w:p>
        </w:tc>
        <w:tc>
          <w:tcPr>
            <w:tcW w:type="pct" w:w="19%"/>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Mass Formula</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Photon</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γ</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U(1) phase wave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0</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0 (trivial)</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γ</w:t>
            </w:r>
            <w:r>
              <w:rPr>
                <w:rFonts w:ascii="Cambria" w:cs="Cambria" w:eastAsia="Cambria" w:hAnsi="Cambria"/>
                <w:b w:val="false"/>
                <w:bCs w:val="false"/>
                <w:i w:val="false"/>
                <w:iCs w:val="false"/>
                <w:strike w:val="false"/>
                <w:color w:val="000000"/>
                <w:sz w:val="24"/>
                <w:szCs w:val="24"/>
              </w:rPr>
              <w:t xml:space="preserve"> = 0</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Electron</w:t>
            </w:r>
          </w:p>
        </w:tc>
        <w:tc>
          <w:tcPr>
            <w:tcW w:type="pct" w:w="14%"/>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U(1) vortex</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(U(1))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−1</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K v</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ξ</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Muon</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μ</w:t>
            </w:r>
            <w:r>
              <w:rPr>
                <w:rFonts w:ascii="Cambria" w:cs="Cambria" w:eastAsia="Cambria" w:hAnsi="Cambria"/>
                <w:b w:val="false"/>
                <w:bCs w:val="false"/>
                <w:i w:val="false"/>
                <w:iCs w:val="false"/>
                <w:strike w:val="false"/>
                <w:color w:val="000000"/>
                <w:sz w:val="24"/>
                <w:szCs w:val="24"/>
                <w:vertAlign w:val="superscript"/>
              </w:rPr>
              <w:t xml:space="preserve">−</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U(1) vortex</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(U(1))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−2</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K v</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Tau</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τ</w:t>
            </w:r>
            <w:r>
              <w:rPr>
                <w:rFonts w:ascii="Cambria" w:cs="Cambria" w:eastAsia="Cambria" w:hAnsi="Cambria"/>
                <w:b w:val="false"/>
                <w:bCs w:val="false"/>
                <w:i w:val="false"/>
                <w:iCs w:val="false"/>
                <w:strike w:val="false"/>
                <w:color w:val="000000"/>
                <w:sz w:val="24"/>
                <w:szCs w:val="24"/>
                <w:vertAlign w:val="superscript"/>
              </w:rPr>
              <w:t xml:space="preserve">−</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U(1) vortex</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(U(1))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−3</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τ</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K v</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Up quark</w:t>
            </w:r>
          </w:p>
        </w:tc>
        <w:tc>
          <w:tcPr>
            <w:tcW w:type="pct" w:w="14%"/>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u</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SU(3) fractional knot</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(SU(3))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+2/3</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Down quark</w:t>
            </w:r>
          </w:p>
        </w:tc>
        <w:tc>
          <w:tcPr>
            <w:tcW w:type="pct" w:w="14%"/>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d</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SU(3) fractional knot</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(SU(3))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−1/3</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W boson</w:t>
            </w:r>
          </w:p>
        </w:tc>
        <w:tc>
          <w:tcPr>
            <w:tcW w:type="pct" w:w="14%"/>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vertAlign w:val="superscript"/>
              </w:rPr>
              <w:t xml:space="preserve">±</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SU(2) skyrmion</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(SU(2))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w:cs="Cambria" w:eastAsia="Cambria" w:hAnsi="Cambria"/>
                <w:b w:val="false"/>
                <w:bCs w:val="false"/>
                <w:i w:val="false"/>
                <w:iCs w:val="false"/>
                <w:strike w:val="false"/>
                <w:color w:val="000000"/>
                <w:sz w:val="24"/>
                <w:szCs w:val="24"/>
              </w:rPr>
              <w:t xml:space="preserve"> = ±1</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gv</w:t>
            </w:r>
            <w:r>
              <w:rPr>
                <w:rFonts w:ascii="Cambria" w:cs="Cambria" w:eastAsia="Cambria" w:hAnsi="Cambria"/>
                <w:b w:val="false"/>
                <w:bCs w:val="false"/>
                <w:i w:val="false"/>
                <w:iCs w:val="false"/>
                <w:strike w:val="false"/>
                <w:color w:val="000000"/>
                <w:sz w:val="24"/>
                <w:szCs w:val="24"/>
              </w:rPr>
              <w:t xml:space="preserve">/√2</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Z boson</w:t>
            </w:r>
          </w:p>
        </w:tc>
        <w:tc>
          <w:tcPr>
            <w:tcW w:type="pct" w:w="14%"/>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Z</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SU(2) skyrmion</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(SU(2))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w:cs="Cambria" w:eastAsia="Cambria" w:hAnsi="Cambria"/>
                <w:b w:val="false"/>
                <w:bCs w:val="false"/>
                <w:i w:val="false"/>
                <w:iCs w:val="false"/>
                <w:strike w:val="false"/>
                <w:color w:val="000000"/>
                <w:sz w:val="24"/>
                <w:szCs w:val="24"/>
              </w:rPr>
              <w:t xml:space="preserve"> = 1</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w:cs="Cambria" w:eastAsia="Cambria" w:hAnsi="Cambria"/>
                <w:b w:val="false"/>
                <w:bCs w:val="false"/>
                <w:i w:val="false"/>
                <w:iCs w:val="false"/>
                <w:strike w:val="false"/>
                <w:color w:val="000000"/>
                <w:sz w:val="24"/>
                <w:szCs w:val="24"/>
              </w:rPr>
              <w:t xml:space="preserve"> / cos θ</w:t>
            </w:r>
            <w:r>
              <w:rPr>
                <w:rFonts w:ascii="Cambria" w:cs="Cambria" w:eastAsia="Cambria" w:hAnsi="Cambria"/>
                <w:b w:val="false"/>
                <w:bCs w:val="false"/>
                <w:i w:val="false"/>
                <w:iCs w:val="false"/>
                <w:strike w:val="false"/>
                <w:color w:val="000000"/>
                <w:sz w:val="24"/>
                <w:szCs w:val="24"/>
                <w:vertAlign w:val="subscript"/>
              </w:rPr>
              <w:t xml:space="preserve">W</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Higgs boson</w:t>
            </w:r>
          </w:p>
        </w:tc>
        <w:tc>
          <w:tcPr>
            <w:tcW w:type="pct" w:w="14%"/>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h</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Radial excitation</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trivial</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√(2λ</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Gluon</w:t>
            </w:r>
          </w:p>
        </w:tc>
        <w:tc>
          <w:tcPr>
            <w:tcW w:type="pct" w:w="14%"/>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SU(3) gauge wave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(SU(3)) = ℤ</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0</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 = 0</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Neutrinos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ν</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ν</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ν</w:t>
            </w:r>
            <w:r>
              <w:rPr>
                <w:rFonts w:ascii="Cambria" w:cs="Cambria" w:eastAsia="Cambria" w:hAnsi="Cambria"/>
                <w:b w:val="false"/>
                <w:bCs w:val="false"/>
                <w:i w:val="false"/>
                <w:iCs w:val="false"/>
                <w:strike w:val="false"/>
                <w:color w:val="000000"/>
                <w:sz w:val="24"/>
                <w:szCs w:val="24"/>
                <w:vertAlign w:val="subscript"/>
              </w:rPr>
              <w:t xml:space="preserve">τ</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U(1)×SU(2) composite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π</w:t>
            </w:r>
            <w:r>
              <w:rPr>
                <w:rFonts w:ascii="Cambria" w:cs="Cambria" w:eastAsia="Cambria" w:hAnsi="Cambria"/>
                <w:b w:val="false"/>
                <w:bCs w:val="false"/>
                <w:i w:val="false"/>
                <w:iCs w:val="false"/>
                <w:strike w:val="false"/>
                <w:color w:val="000000"/>
                <w:sz w:val="24"/>
                <w:szCs w:val="24"/>
                <w:vertAlign w:val="subscript"/>
              </w:rPr>
              <w:t xml:space="preserve">3</w:t>
            </w:r>
          </w:p>
        </w:tc>
        <w:tc>
          <w:tcPr>
            <w:tcW w:type="pct" w:w="1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0,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w:cs="Cambria" w:eastAsia="Cambria" w:hAnsi="Cambria"/>
                <w:b w:val="false"/>
                <w:bCs w:val="false"/>
                <w:i w:val="false"/>
                <w:iCs w:val="false"/>
                <w:strike w:val="false"/>
                <w:color w:val="000000"/>
                <w:sz w:val="24"/>
                <w:szCs w:val="24"/>
              </w:rPr>
              <w:t xml:space="preserve"> &gt; 0</w:t>
            </w:r>
          </w:p>
        </w:tc>
        <w:tc>
          <w:tcPr>
            <w:tcW w:type="pct" w:w="19%"/>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(seesaw)</w:t>
            </w:r>
          </w:p>
        </w:tc>
      </w:tr>
    </w:tbl>
    <w:p>
      <w:pPr>
        <w:spacing w:after="200" w:before="0"/>
      </w:pPr>
    </w:p>
    <w:p>
      <w:pPr>
        <w:spacing w:after="240" w:line="384" w:lineRule="auto"/>
        <w:jc w:val="center"/>
      </w:pPr>
      <w:r>
        <w:rPr>
          <w:rFonts w:ascii="Cambria" w:cs="Cambria" w:eastAsia="Cambria" w:hAnsi="Cambria"/>
          <w:b w:val="false"/>
          <w:bCs w:val="false"/>
          <w:i w:val="false"/>
          <w:iCs w:val="false"/>
          <w:strike w:val="false"/>
          <w:color w:val="444444"/>
          <w:sz w:val="18"/>
          <w:szCs w:val="18"/>
        </w:rPr>
        <w:t xml:space="preserve">Topological invariants, defect types, and mass formulas for all Standard Model particles. The coherence length ξ ~ ħ/(</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iCs/>
          <w:strike w:val="false"/>
          <w:color w:val="000000"/>
          <w:sz w:val="24"/>
          <w:szCs w:val="24"/>
        </w:rPr>
        <w:t xml:space="preserve"> c</w:t>
      </w:r>
      <w:r>
        <w:rPr>
          <w:rFonts w:ascii="Cambria" w:cs="Cambria" w:eastAsia="Cambria" w:hAnsi="Cambria"/>
          <w:b w:val="false"/>
          <w:bCs w:val="false"/>
          <w:i w:val="false"/>
          <w:iCs w:val="false"/>
          <w:strike w:val="false"/>
          <w:color w:val="444444"/>
          <w:sz w:val="18"/>
          <w:szCs w:val="18"/>
        </w:rPr>
        <w:t xml:space="preserve">) ≈ 1.6 × 10</w:t>
      </w:r>
      <w:r>
        <w:rPr>
          <w:rFonts w:ascii="Cambria" w:cs="Cambria" w:eastAsia="Cambria" w:hAnsi="Cambria"/>
          <w:b w:val="false"/>
          <w:bCs w:val="false"/>
          <w:i w:val="false"/>
          <w:iCs w:val="false"/>
          <w:strike w:val="false"/>
          <w:color w:val="000000"/>
          <w:sz w:val="24"/>
          <w:szCs w:val="24"/>
          <w:vertAlign w:val="superscript"/>
        </w:rPr>
        <w:t xml:space="preserve">−18</w:t>
      </w:r>
      <w:r>
        <w:rPr>
          <w:rFonts w:ascii="Cambria" w:cs="Cambria" w:eastAsia="Cambria" w:hAnsi="Cambria"/>
          <w:b w:val="false"/>
          <w:bCs w:val="false"/>
          <w:i w:val="false"/>
          <w:iCs w:val="false"/>
          <w:strike w:val="false"/>
          <w:color w:val="444444"/>
          <w:sz w:val="18"/>
          <w:szCs w:val="18"/>
        </w:rPr>
        <w:t xml:space="preserve"> m sets the fundamental length scale of Phase Theory.</w:t>
      </w:r>
    </w:p>
    <w:p>
      <w:pPr>
        <w:pStyle w:val="Heading3"/>
        <w:spacing w:after="80" w:before="280" w:line="312" w:lineRule="auto"/>
      </w:pPr>
      <w:r>
        <w:rPr>
          <w:rFonts w:ascii="Cambria" w:cs="Cambria" w:eastAsia="Cambria" w:hAnsi="Cambria"/>
          <w:color w:val="000000"/>
          <w:sz w:val="24"/>
          <w:szCs w:val="24"/>
        </w:rPr>
        <w:t xml:space="preserve">B.  Mass Hierarchy from Topological Complexity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observed mass hierarchy of the Standard Model — spanning twelve orders of magnitude from the lightest neutrino mass (&lt; 0.1 eV) to the top quark (172.69 GeV) [3] — is explained in Phase Theory not by fine-tuning of Yukawa coupling constants but by increasing topological complexity. The general mass formula for a defect with U(1) winding number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and SU(2) skyrmion number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w:cs="Cambria" w:eastAsia="Cambria" w:hAnsi="Cambria"/>
          <w:b w:val="false"/>
          <w:bCs w:val="false"/>
          <w:i w:val="false"/>
          <w:iCs w:val="false"/>
          <w:strike w:val="false"/>
          <w:color w:val="000000"/>
          <w:sz w:val="24"/>
          <w:szCs w:val="24"/>
        </w:rPr>
        <w:t xml:space="preserve">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Math" w:cs="Cambria Math" w:eastAsia="Cambria Math" w:hAnsi="Cambria Math"/>
                <w:b w:val="false"/>
                <w:bCs w:val="false"/>
                <w:i/>
                <w:iCs/>
                <w:strike w:val="false"/>
                <w:color w:val="000000"/>
                <w:sz w:val="23"/>
                <w:szCs w:val="23"/>
              </w:rPr>
              <w:t xml:space="preserve">) = (ħ</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/2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gv</w:t>
            </w:r>
            <w:r>
              <w:rPr>
                <w:rFonts w:ascii="Cambria Math" w:cs="Cambria Math" w:eastAsia="Cambria Math" w:hAnsi="Cambria Math"/>
                <w:b w:val="false"/>
                <w:bCs w:val="false"/>
                <w:i/>
                <w:iCs/>
                <w:strike w:val="false"/>
                <w:color w:val="000000"/>
                <w:sz w:val="23"/>
                <w:szCs w:val="23"/>
              </w:rPr>
              <w:t xml:space="preserve">/ħ</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ξ</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ε</w:t>
            </w:r>
            <w:r>
              <w:rPr>
                <w:rFonts w:ascii="Cambria" w:cs="Cambria" w:eastAsia="Cambria" w:hAnsi="Cambria"/>
                <w:b w:val="false"/>
                <w:bCs w:val="false"/>
                <w:i/>
                <w:iCs/>
                <w:strike w:val="false"/>
                <w:color w:val="000000"/>
                <w:sz w:val="24"/>
                <w:szCs w:val="24"/>
                <w:vertAlign w:val="subscript"/>
              </w:rPr>
              <w:t xml:space="preserve">corr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(14)</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ξ = ħ/(m</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c) ≈ 1.6 × 10</w:t>
      </w:r>
      <w:r>
        <w:rPr>
          <w:rFonts w:ascii="Cambria" w:cs="Cambria" w:eastAsia="Cambria" w:hAnsi="Cambria"/>
          <w:b w:val="false"/>
          <w:bCs w:val="false"/>
          <w:i/>
          <w:iCs/>
          <w:strike w:val="false"/>
          <w:color w:val="000000"/>
          <w:sz w:val="24"/>
          <w:szCs w:val="24"/>
          <w:vertAlign w:val="superscript"/>
        </w:rPr>
        <w:t xml:space="preserve">−18</w:t>
      </w:r>
      <w:r>
        <w:rPr>
          <w:rFonts w:ascii="Cambria Math" w:cs="Cambria Math" w:eastAsia="Cambria Math" w:hAnsi="Cambria Math"/>
          <w:b w:val="false"/>
          <w:bCs w:val="false"/>
          <w:i/>
          <w:iCs/>
          <w:strike w:val="false"/>
          <w:color w:val="000000"/>
          <w:sz w:val="24"/>
          <w:szCs w:val="24"/>
        </w:rPr>
        <w:t xml:space="preserve"> m</w:t>
      </w:r>
      <w:r>
        <w:rPr>
          <w:rFonts w:ascii="Cambria" w:cs="Cambria" w:eastAsia="Cambria" w:hAnsi="Cambria"/>
          <w:b w:val="false"/>
          <w:bCs w:val="false"/>
          <w:i w:val="false"/>
          <w:iCs w:val="false"/>
          <w:strike w:val="false"/>
          <w:color w:val="000000"/>
          <w:sz w:val="24"/>
          <w:szCs w:val="24"/>
        </w:rPr>
        <w:t xml:space="preserve"> is the coherence length of the phase field (equal to the Compton wavelength of the Higgs boson),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is the SU(2) gauge coupling, and </w:t>
      </w:r>
      <w:r>
        <w:rPr>
          <w:rFonts w:ascii="Cambria Math" w:cs="Cambria Math" w:eastAsia="Cambria Math" w:hAnsi="Cambria Math"/>
          <w:b w:val="false"/>
          <w:bCs w:val="false"/>
          <w:i/>
          <w:iCs/>
          <w:strike w:val="false"/>
          <w:color w:val="000000"/>
          <w:sz w:val="24"/>
          <w:szCs w:val="24"/>
        </w:rPr>
        <w:t xml:space="preserve">ε</w:t>
      </w:r>
      <w:r>
        <w:rPr>
          <w:rFonts w:ascii="Cambria" w:cs="Cambria" w:eastAsia="Cambria" w:hAnsi="Cambria"/>
          <w:b w:val="false"/>
          <w:bCs w:val="false"/>
          <w:i/>
          <w:iCs/>
          <w:strike w:val="false"/>
          <w:color w:val="000000"/>
          <w:sz w:val="24"/>
          <w:szCs w:val="24"/>
          <w:vertAlign w:val="subscript"/>
        </w:rPr>
        <w:t xml:space="preserve">corr</w:t>
      </w:r>
      <w:r>
        <w:rPr>
          <w:rFonts w:ascii="Cambria Math" w:cs="Cambria Math" w:eastAsia="Cambria Math" w:hAnsi="Cambria Math"/>
          <w:b w:val="false"/>
          <w:bCs w:val="false"/>
          <w:i/>
          <w:iCs/>
          <w:strike w:val="false"/>
          <w:color w:val="000000"/>
          <w:sz w:val="24"/>
          <w:szCs w:val="24"/>
        </w:rPr>
        <w:t xml:space="preserve">(k, N</w:t>
      </w:r>
      <w:r>
        <w:rPr>
          <w:rFonts w:ascii="Cambria" w:cs="Cambria" w:eastAsia="Cambria" w:hAnsi="Cambria"/>
          <w:b w:val="false"/>
          <w:bCs w:val="false"/>
          <w:i/>
          <w:iCs/>
          <w:strike w:val="false"/>
          <w:color w:val="000000"/>
          <w:sz w:val="24"/>
          <w:szCs w:val="24"/>
          <w:vertAlign w:val="subscript"/>
        </w:rPr>
        <w:t xml:space="preserve">sk</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a correction from inter-defect interactions, of order </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in the lepton sector and of order </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in the quark sector (where QCD corrections are non-negligible). The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dependence of the lepton masses is the topological explanation for the ratios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(2/1)</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4</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(3/1)</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9</w:t>
      </w:r>
      <w:r>
        <w:rPr>
          <w:rFonts w:ascii="Cambria" w:cs="Cambria" w:eastAsia="Cambria" w:hAnsi="Cambria"/>
          <w:b w:val="false"/>
          <w:bCs w:val="false"/>
          <w:i w:val="false"/>
          <w:iCs w:val="false"/>
          <w:strike w:val="false"/>
          <w:color w:val="000000"/>
          <w:sz w:val="24"/>
          <w:szCs w:val="24"/>
        </w:rPr>
        <w:t xml:space="preserve"> (before interaction corrections), which are in qualitative agreement with the observed ratios 206.8 and 3477 respectively, with the quantitative discrepancy explained by the inter-defect correction </w:t>
      </w:r>
      <w:r>
        <w:rPr>
          <w:rFonts w:ascii="Cambria Math" w:cs="Cambria Math" w:eastAsia="Cambria Math" w:hAnsi="Cambria Math"/>
          <w:b w:val="false"/>
          <w:bCs w:val="false"/>
          <w:i/>
          <w:iCs/>
          <w:strike w:val="false"/>
          <w:color w:val="000000"/>
          <w:sz w:val="24"/>
          <w:szCs w:val="24"/>
        </w:rPr>
        <w:t xml:space="preserve">ε</w:t>
      </w:r>
      <w:r>
        <w:rPr>
          <w:rFonts w:ascii="Cambria" w:cs="Cambria" w:eastAsia="Cambria" w:hAnsi="Cambria"/>
          <w:b w:val="false"/>
          <w:bCs w:val="false"/>
          <w:i/>
          <w:iCs/>
          <w:strike w:val="false"/>
          <w:color w:val="000000"/>
          <w:sz w:val="24"/>
          <w:szCs w:val="24"/>
          <w:vertAlign w:val="subscript"/>
        </w:rPr>
        <w:t xml:space="preserve">corr</w:t>
      </w:r>
      <w:r>
        <w:rPr>
          <w:rFonts w:ascii="Cambria" w:cs="Cambria" w:eastAsia="Cambria" w:hAnsi="Cambria"/>
          <w:b w:val="false"/>
          <w:bCs w:val="false"/>
          <w:i w:val="false"/>
          <w:iCs w:val="false"/>
          <w:strike w:val="false"/>
          <w:color w:val="000000"/>
          <w:sz w:val="24"/>
          <w:szCs w:val="24"/>
        </w:rPr>
        <w:t xml:space="preserve">.</w:t>
      </w:r>
    </w:p>
    <w:p>
      <w:pPr>
        <w:pStyle w:val="Heading3"/>
        <w:spacing w:after="80" w:before="280" w:line="312" w:lineRule="auto"/>
      </w:pPr>
      <w:r>
        <w:rPr>
          <w:rFonts w:ascii="Cambria" w:cs="Cambria" w:eastAsia="Cambria" w:hAnsi="Cambria"/>
          <w:color w:val="000000"/>
          <w:sz w:val="24"/>
          <w:szCs w:val="24"/>
        </w:rPr>
        <w:t xml:space="preserve">C.  New Particle Predictions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predicts new stable particles corresponding to higher-winding topological defects with homotopy invariants not realized by the Standard Model spectrum. Four classes of new particles are predicted, all lying in the mass range 5–100 TeV and therefore accessible to the FCC and partially to LHC Run 3 in favorable channels. Table II summarizes these predictions.</w:t>
      </w:r>
    </w:p>
    <w:p>
      <w:pPr>
        <w:spacing w:after="80" w:line="384" w:lineRule="auto"/>
        <w:jc w:val="center"/>
      </w:pPr>
      <w:r>
        <w:rPr>
          <w:rFonts w:ascii="Cambria" w:cs="Cambria" w:eastAsia="Cambria" w:hAnsi="Cambria"/>
          <w:b/>
          <w:bCs/>
          <w:i w:val="false"/>
          <w:iCs w:val="false"/>
          <w:strike w:val="false"/>
          <w:color w:val="000000"/>
          <w:sz w:val="20"/>
          <w:szCs w:val="20"/>
        </w:rPr>
        <w:t xml:space="preserve">TABLE II: Predicted New Particles in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Name</w:t>
            </w:r>
          </w:p>
        </w:tc>
        <w:tc>
          <w:tcPr>
            <w:tcW w:type="pct" w:w="20%"/>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Type</w:t>
            </w:r>
          </w:p>
        </w:tc>
        <w:tc>
          <w:tcPr>
            <w:tcW w:type="pct" w:w="11%"/>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Mass Range (TeV)</w:t>
            </w:r>
          </w:p>
        </w:tc>
        <w:tc>
          <w:tcPr>
            <w:tcW w:type="pct" w:w="10%"/>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Charge</w:t>
            </w:r>
          </w:p>
        </w:tc>
        <w:tc>
          <w:tcPr>
            <w:tcW w:type="pct" w:w="10%"/>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Spin</w:t>
            </w:r>
          </w:p>
        </w:tc>
        <w:tc>
          <w:tcPr>
            <w:tcW w:type="pct" w:w="16%"/>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Key Decay Channel</w:t>
            </w:r>
          </w:p>
        </w:tc>
        <w:tc>
          <w:tcPr>
            <w:tcW w:type="pct" w:w="16%"/>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Detection Facility</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VVB-1</w:t>
            </w:r>
          </w:p>
        </w:tc>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=±2 vortex pair</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10–25</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w:t>
            </w:r>
            <w:r>
              <w:rPr>
                <w:rFonts w:ascii="Cambria" w:cs="Cambria" w:eastAsia="Cambria" w:hAnsi="Cambria"/>
                <w:b w:val="false"/>
                <w:bCs w:val="false"/>
                <w:i/>
                <w:iCs/>
                <w:strike w:val="false"/>
                <w:color w:val="000000"/>
                <w:sz w:val="24"/>
                <w:szCs w:val="24"/>
              </w:rPr>
              <w:t xml:space="preserve">e</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0</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2γ + 2ℓ</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LHC Run 3 / FCC</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VVB-2</w:t>
            </w:r>
          </w:p>
        </w:tc>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=±3 vortex triplet</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20–40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±3</w:t>
            </w:r>
            <w:r>
              <w:rPr>
                <w:rFonts w:ascii="Cambria" w:cs="Cambria" w:eastAsia="Cambria" w:hAnsi="Cambria"/>
                <w:b w:val="false"/>
                <w:bCs w:val="false"/>
                <w:i/>
                <w:iCs/>
                <w:strike w:val="false"/>
                <w:color w:val="000000"/>
                <w:sz w:val="24"/>
                <w:szCs w:val="24"/>
              </w:rPr>
              <w:t xml:space="preserve">e</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0</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3γ + missing </w:t>
            </w:r>
            <w:r>
              <w:rPr>
                <w:rFonts w:ascii="Cambria" w:cs="Cambria" w:eastAsia="Cambria" w:hAnsi="Cambria"/>
                <w:b w:val="false"/>
                <w:bCs w:val="false"/>
                <w:i/>
                <w:iCs/>
                <w:strike w:val="false"/>
                <w:color w:val="000000"/>
                <w:sz w:val="24"/>
                <w:szCs w:val="24"/>
              </w:rPr>
              <w:t xml:space="preserve">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FCC</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Skyrmion-2</w:t>
            </w:r>
          </w:p>
        </w:tc>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w:cs="Cambria" w:eastAsia="Cambria" w:hAnsi="Cambria"/>
                <w:b w:val="false"/>
                <w:bCs w:val="false"/>
                <w:i w:val="false"/>
                <w:iCs w:val="false"/>
                <w:strike w:val="false"/>
                <w:color w:val="000000"/>
                <w:sz w:val="24"/>
                <w:szCs w:val="24"/>
              </w:rPr>
              <w:t xml:space="preserve">=2 double skyrmion</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25–60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w:t>
            </w:r>
          </w:p>
        </w:tc>
        <w:tc>
          <w:tcPr>
            <w:tcW w:type="pct" w:w="16%"/>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jj</w:t>
            </w:r>
            <w:r>
              <w:rPr>
                <w:rFonts w:ascii="Cambria" w:cs="Cambria" w:eastAsia="Cambria" w:hAnsi="Cambria"/>
                <w:b w:val="false"/>
                <w:bCs w:val="false"/>
                <w:i w:val="false"/>
                <w:iCs w:val="false"/>
                <w:strike w:val="false"/>
                <w:color w:val="000000"/>
                <w:sz w:val="24"/>
                <w:szCs w:val="24"/>
              </w:rPr>
              <w:t xml:space="preserve"> + γγ</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FCC</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Fractional knot</w:t>
            </w:r>
          </w:p>
        </w:tc>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=±2/3 excitation</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5–15</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1/2</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missing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jet</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LHC Run 3</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U(1)⊗SU(3) mixed</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Mixed composite defect</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15–100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0</w:t>
            </w:r>
          </w:p>
        </w:tc>
        <w:tc>
          <w:tcPr>
            <w:tcW w:type="pct" w:w="16%"/>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bb̄</w:t>
            </w:r>
            <w:r>
              <w:rPr>
                <w:rFonts w:ascii="Cambria" w:cs="Cambria" w:eastAsia="Cambria" w:hAnsi="Cambria"/>
                <w:b w:val="false"/>
                <w:bCs w:val="false"/>
                <w:i w:val="false"/>
                <w:iCs w:val="false"/>
                <w:strike w:val="false"/>
                <w:color w:val="000000"/>
                <w:sz w:val="24"/>
                <w:szCs w:val="24"/>
              </w:rPr>
              <w:t xml:space="preserve"> + missing </w:t>
            </w:r>
            <w:r>
              <w:rPr>
                <w:rFonts w:ascii="Cambria" w:cs="Cambria" w:eastAsia="Cambria" w:hAnsi="Cambria"/>
                <w:b w:val="false"/>
                <w:bCs w:val="false"/>
                <w:i/>
                <w:iCs/>
                <w:strike w:val="false"/>
                <w:color w:val="000000"/>
                <w:sz w:val="24"/>
                <w:szCs w:val="24"/>
              </w:rPr>
              <w:t xml:space="preserve">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FCC</w:t>
            </w:r>
          </w:p>
        </w:tc>
      </w:tr>
    </w:tbl>
    <w:p>
      <w:pPr>
        <w:spacing w:after="200" w:before="0"/>
      </w:pPr>
    </w:p>
    <w:p>
      <w:pPr>
        <w:spacing w:after="240" w:line="384" w:lineRule="auto"/>
        <w:jc w:val="center"/>
      </w:pPr>
      <w:r>
        <w:rPr>
          <w:rFonts w:ascii="Cambria" w:cs="Cambria" w:eastAsia="Cambria" w:hAnsi="Cambria"/>
          <w:b w:val="false"/>
          <w:bCs w:val="false"/>
          <w:i w:val="false"/>
          <w:iCs w:val="false"/>
          <w:strike w:val="false"/>
          <w:color w:val="444444"/>
          <w:sz w:val="18"/>
          <w:szCs w:val="18"/>
        </w:rPr>
        <w:t xml:space="preserve">Total predicted new species: 25 ± 10. All masses are order-of-magnitude estimates from equation (14); precise values require numerical solution of the full Euler-Lagrange equations in the respective topological sector.</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V.  QUANTUM MECHANICS FROM PHASE FLUCTUATIONS</w:t>
      </w:r>
    </w:p>
    <w:p>
      <w:pPr>
        <w:pStyle w:val="Heading3"/>
        <w:spacing w:after="80" w:before="280" w:line="312" w:lineRule="auto"/>
      </w:pPr>
      <w:r>
        <w:rPr>
          <w:rFonts w:ascii="Cambria" w:cs="Cambria" w:eastAsia="Cambria" w:hAnsi="Cambria"/>
          <w:color w:val="000000"/>
          <w:sz w:val="24"/>
          <w:szCs w:val="24"/>
        </w:rPr>
        <w:t xml:space="preserve">A.  Derivation of the Schrödinger Equation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now show that standard quantum mechanics is not a postulate of Phase Theory but a derived consequence of the linearized dynamics of phase fluctuations around a topological defect background. Consider a defect solution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defect</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of the full Euler-Lagrange equations, and write the full phase field as: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 = Φ</w:t>
            </w:r>
            <w:r>
              <w:rPr>
                <w:rFonts w:ascii="Cambria" w:cs="Cambria" w:eastAsia="Cambria" w:hAnsi="Cambria"/>
                <w:b w:val="false"/>
                <w:bCs w:val="false"/>
                <w:i/>
                <w:iCs/>
                <w:strike w:val="false"/>
                <w:color w:val="000000"/>
                <w:sz w:val="24"/>
                <w:szCs w:val="24"/>
                <w:vertAlign w:val="subscript"/>
              </w:rPr>
              <w:t xml:space="preserve">defect</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δΦ(</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rPr>
        <w:t xml:space="preserve"> is a small fluctuation field. Substituting into the equation of motion derived from (1) and retaining only terms linear in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rPr>
        <w:t xml:space="preserve">, one obtains the linearized equation of motion. In the non-relativistic limit (velocities </w:t>
      </w:r>
      <w:r>
        <w:rPr>
          <w:rFonts w:ascii="Cambria Math" w:cs="Cambria Math" w:eastAsia="Cambria Math" w:hAnsi="Cambria Math"/>
          <w:b w:val="false"/>
          <w:bCs w:val="false"/>
          <w:i/>
          <w:iCs/>
          <w:strike w:val="false"/>
          <w:color w:val="000000"/>
          <w:sz w:val="24"/>
          <w:szCs w:val="24"/>
        </w:rPr>
        <w:t xml:space="preserve">v ≪ c</w:t>
      </w:r>
      <w:r>
        <w:rPr>
          <w:rFonts w:ascii="Cambria" w:cs="Cambria" w:eastAsia="Cambria" w:hAnsi="Cambria"/>
          <w:b w:val="false"/>
          <w:bCs w:val="false"/>
          <w:i w:val="false"/>
          <w:iCs w:val="false"/>
          <w:strike w:val="false"/>
          <w:color w:val="000000"/>
          <w:sz w:val="24"/>
          <w:szCs w:val="24"/>
        </w:rPr>
        <w:t xml:space="preserve">, gradient energies small compared to the defect rest mass), and identifying the complex fluctuation amplitude </w:t>
      </w:r>
      <w:r>
        <w:rPr>
          <w:rFonts w:ascii="Cambria Math" w:cs="Cambria Math" w:eastAsia="Cambria Math" w:hAnsi="Cambria Math"/>
          <w:b w:val="false"/>
          <w:bCs w:val="false"/>
          <w:i/>
          <w:iCs/>
          <w:strike w:val="false"/>
          <w:color w:val="000000"/>
          <w:sz w:val="24"/>
          <w:szCs w:val="24"/>
        </w:rPr>
        <w:t xml:space="preserve">ψ(x, t) = δΦ(x, t)</w:t>
      </w:r>
      <w:r>
        <w:rPr>
          <w:rFonts w:ascii="Cambria" w:cs="Cambria" w:eastAsia="Cambria" w:hAnsi="Cambria"/>
          <w:b w:val="false"/>
          <w:bCs w:val="false"/>
          <w:i w:val="false"/>
          <w:iCs w:val="false"/>
          <w:strike w:val="false"/>
          <w:color w:val="000000"/>
          <w:sz w:val="24"/>
          <w:szCs w:val="24"/>
        </w:rPr>
        <w:t xml:space="preserve">, this linearized equation takes the form:</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ħ ∂</w:t>
            </w:r>
            <w:r>
              <w:rPr>
                <w:rFonts w:ascii="Cambria" w:cs="Cambria" w:eastAsia="Cambria" w:hAnsi="Cambr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3"/>
                <w:szCs w:val="23"/>
              </w:rPr>
              <w:t xml:space="preserve"> ψ = −(ħ</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2</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ψ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ext</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ψ</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ψ(x,t)</w:t>
      </w:r>
      <w:r>
        <w:rPr>
          <w:rFonts w:ascii="Cambria" w:cs="Cambria" w:eastAsia="Cambria" w:hAnsi="Cambria"/>
          <w:b w:val="false"/>
          <w:bCs w:val="false"/>
          <w:i w:val="false"/>
          <w:iCs w:val="false"/>
          <w:strike w:val="false"/>
          <w:color w:val="000000"/>
          <w:sz w:val="24"/>
          <w:szCs w:val="24"/>
        </w:rPr>
        <w:t xml:space="preserve"> is the complex amplitude of the phase fluctuation and the defect rest mass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[½ </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bscript"/>
              </w:rPr>
              <w:t xml:space="preserve">defect</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bscript"/>
              </w:rPr>
              <w:t xml:space="preserve">defect</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(17)</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precisely the Schrödinger equation with the wavefunction identified as the phase fluctuation amplitude </w:t>
      </w:r>
      <w:r>
        <w:rPr>
          <w:rFonts w:ascii="Cambria Math" w:cs="Cambria Math" w:eastAsia="Cambria Math" w:hAnsi="Cambria Math"/>
          <w:b w:val="false"/>
          <w:bCs w:val="false"/>
          <w:i/>
          <w:iCs/>
          <w:strike w:val="false"/>
          <w:color w:val="000000"/>
          <w:sz w:val="24"/>
          <w:szCs w:val="24"/>
        </w:rPr>
        <w:t xml:space="preserve">ψ = δΦ</w:t>
      </w:r>
      <w:r>
        <w:rPr>
          <w:rFonts w:ascii="Cambria" w:cs="Cambria" w:eastAsia="Cambria" w:hAnsi="Cambria"/>
          <w:b w:val="false"/>
          <w:bCs w:val="false"/>
          <w:i w:val="false"/>
          <w:iCs w:val="false"/>
          <w:strike w:val="false"/>
          <w:color w:val="000000"/>
          <w:sz w:val="24"/>
          <w:szCs w:val="24"/>
        </w:rPr>
        <w:t xml:space="preserve">. Quantum mechanics emerges as the description of small phase fluctuations around a topological soliton background, exactly as electromagnetic radiation in a dielectric is described by linear waves on a material background.</w:t>
      </w:r>
    </w:p>
    <w:p>
      <w:pPr>
        <w:pStyle w:val="Heading3"/>
        <w:spacing w:after="80" w:before="280" w:line="312" w:lineRule="auto"/>
      </w:pPr>
      <w:r>
        <w:rPr>
          <w:rFonts w:ascii="Cambria" w:cs="Cambria" w:eastAsia="Cambria" w:hAnsi="Cambria"/>
          <w:color w:val="000000"/>
          <w:sz w:val="24"/>
          <w:szCs w:val="24"/>
        </w:rPr>
        <w:t xml:space="preserve">B.  Born Rule from Topological Averaging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probability interpretation of the wavefunction follows from a coarse-graining argument. The probability of finding the defect at position </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is proportional to the phase-space density of topological configurations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that are consistent with a localized observation at </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Averaging over all topological sectors weighted by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−S[Φ]/ħ</w:t>
      </w:r>
      <w:r>
        <w:rPr>
          <w:rFonts w:ascii="Cambria" w:cs="Cambria" w:eastAsia="Cambria" w:hAnsi="Cambria"/>
          <w:b w:val="false"/>
          <w:bCs w:val="false"/>
          <w:i w:val="false"/>
          <w:iCs w:val="false"/>
          <w:strike w:val="false"/>
          <w:color w:val="000000"/>
          <w:sz w:val="24"/>
          <w:szCs w:val="24"/>
        </w:rPr>
        <w:t xml:space="preserve"> and applying the ergodic hypothesis to the topology-preserving dynamics: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P</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|ψ(</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|ψ(</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the Born rule. Its emergence from the topological averaging procedure removes it from the status of an axiom of quantum mechanics and places it as a theorem of Phase Theory, subject to the validity of the ergodic hypothesis for phase-field dynamics.</w:t>
      </w:r>
    </w:p>
    <w:p>
      <w:pPr>
        <w:pStyle w:val="Heading3"/>
        <w:spacing w:after="80" w:before="280" w:line="312" w:lineRule="auto"/>
      </w:pPr>
      <w:r>
        <w:rPr>
          <w:rFonts w:ascii="Cambria" w:cs="Cambria" w:eastAsia="Cambria" w:hAnsi="Cambria"/>
          <w:color w:val="000000"/>
          <w:sz w:val="24"/>
          <w:szCs w:val="24"/>
        </w:rPr>
        <w:t xml:space="preserve">C.  Entanglement as Phase Correlation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Quantum entanglement between two spatially separated particles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is reinterpreted as a non-local correlation in the global phase field. When the phase field cannot be factored into independent local contributions: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 · Φ</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iθ</w:t>
            </w:r>
            <w:r>
              <w:rPr>
                <w:rFonts w:ascii="Cambria" w:cs="Cambria" w:eastAsia="Cambria" w:hAnsi="Cambria"/>
                <w:b w:val="false"/>
                <w:bCs w:val="false"/>
                <w:i/>
                <w:iCs/>
                <w:strike w:val="false"/>
                <w:color w:val="000000"/>
                <w:sz w:val="24"/>
                <w:szCs w:val="24"/>
                <w:vertAlign w:val="subscript"/>
                <w:vertAlign w:val="superscript"/>
              </w:rPr>
              <w:t xml:space="preserve">AB</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is a global phase that cannot be written as </w:t>
      </w:r>
      <w:r>
        <w:rPr>
          <w:rFonts w:ascii="Cambria Math" w:cs="Cambria Math" w:eastAsia="Cambria Math" w:hAnsi="Cambria Math"/>
          <w:b w:val="false"/>
          <w:bCs w:val="false"/>
          <w:i/>
          <w:iCs/>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θ</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the system is in an entangled state. Bell inequality violations follow from the topological non-factorizability of the phase field in entangled configurations. The CHSH bound </w:t>
      </w:r>
      <w:r>
        <w:rPr>
          <w:rFonts w:ascii="Cambria Math" w:cs="Cambria Math" w:eastAsia="Cambria Math" w:hAnsi="Cambria Math"/>
          <w:b w:val="false"/>
          <w:bCs w:val="false"/>
          <w:i/>
          <w:iCs/>
          <w:strike w:val="false"/>
          <w:color w:val="000000"/>
          <w:sz w:val="24"/>
          <w:szCs w:val="24"/>
        </w:rPr>
        <w:t xml:space="preserve">S ≤ 2√2</w:t>
      </w:r>
      <w:r>
        <w:rPr>
          <w:rFonts w:ascii="Cambria" w:cs="Cambria" w:eastAsia="Cambria" w:hAnsi="Cambria"/>
          <w:b w:val="false"/>
          <w:bCs w:val="false"/>
          <w:i w:val="false"/>
          <w:iCs w:val="false"/>
          <w:strike w:val="false"/>
          <w:color w:val="000000"/>
          <w:sz w:val="24"/>
          <w:szCs w:val="24"/>
        </w:rPr>
        <w:t xml:space="preserve"> is derived from the SU(2) geometry of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the maximum violation achievable is set by the diameter of the SU(2) fiber of the target space, which equals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rPr>
        <w:t xml:space="preserve">, giving </w:t>
      </w:r>
      <w:r>
        <w:rPr>
          <w:rFonts w:ascii="Cambria Math" w:cs="Cambria Math" w:eastAsia="Cambria Math" w:hAnsi="Cambria Math"/>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 2√2</w:t>
      </w:r>
      <w:r>
        <w:rPr>
          <w:rFonts w:ascii="Cambria" w:cs="Cambria" w:eastAsia="Cambria" w:hAnsi="Cambria"/>
          <w:b w:val="false"/>
          <w:bCs w:val="false"/>
          <w:i w:val="false"/>
          <w:iCs w:val="false"/>
          <w:strike w:val="false"/>
          <w:color w:val="000000"/>
          <w:sz w:val="24"/>
          <w:szCs w:val="24"/>
        </w:rPr>
        <w:t xml:space="preserve"> in agreement with quantum mechanics and experiment.</w:t>
      </w:r>
    </w:p>
    <w:p>
      <w:pPr>
        <w:pStyle w:val="Heading3"/>
        <w:spacing w:after="80" w:before="280" w:line="312" w:lineRule="auto"/>
      </w:pPr>
      <w:r>
        <w:rPr>
          <w:rFonts w:ascii="Cambria" w:cs="Cambria" w:eastAsia="Cambria" w:hAnsi="Cambria"/>
          <w:color w:val="000000"/>
          <w:sz w:val="24"/>
          <w:szCs w:val="24"/>
        </w:rPr>
        <w:t xml:space="preserve">D.  Topology-Dependent Decoherence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One of the most distinctive and experimentally accessible predictions of Phase Theory concerns decoherence rates. In standard open-system quantum mechanics, the decoherence time </w:t>
      </w:r>
      <w:r>
        <w:rPr>
          <w:rFonts w:ascii="Cambria Math" w:cs="Cambria Math" w:eastAsia="Cambria Math" w:hAnsi="Cambria Math"/>
          <w:b w:val="false"/>
          <w:bCs w:val="false"/>
          <w:i/>
          <w:iCs/>
          <w:strike w:val="false"/>
          <w:color w:val="000000"/>
          <w:sz w:val="24"/>
          <w:szCs w:val="24"/>
        </w:rPr>
        <w:t xml:space="preserve">τ</w:t>
      </w:r>
      <w:r>
        <w:rPr>
          <w:rFonts w:ascii="Cambria" w:cs="Cambria" w:eastAsia="Cambria" w:hAnsi="Cambria"/>
          <w:b w:val="false"/>
          <w:bCs w:val="false"/>
          <w:i/>
          <w:iCs/>
          <w:strike w:val="false"/>
          <w:color w:val="000000"/>
          <w:sz w:val="24"/>
          <w:szCs w:val="24"/>
          <w:vertAlign w:val="subscript"/>
        </w:rPr>
        <w:t xml:space="preserve">dec</w:t>
      </w:r>
      <w:r>
        <w:rPr>
          <w:rFonts w:ascii="Cambria" w:cs="Cambria" w:eastAsia="Cambria" w:hAnsi="Cambria"/>
          <w:b w:val="false"/>
          <w:bCs w:val="false"/>
          <w:i w:val="false"/>
          <w:iCs w:val="false"/>
          <w:strike w:val="false"/>
          <w:color w:val="000000"/>
          <w:sz w:val="24"/>
          <w:szCs w:val="24"/>
        </w:rPr>
        <w:t xml:space="preserve"> of a superposition state is determined by the coupling of the system to environmental degrees of freedom and is broadly independent of the particle species. Phase Theory predicts instead:</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τ</w:t>
            </w:r>
            <w:r>
              <w:rPr>
                <w:rFonts w:ascii="Cambria" w:cs="Cambria" w:eastAsia="Cambria" w:hAnsi="Cambria"/>
                <w:b w:val="false"/>
                <w:bCs w:val="false"/>
                <w:i/>
                <w:iCs/>
                <w:strike w:val="false"/>
                <w:color w:val="000000"/>
                <w:sz w:val="24"/>
                <w:szCs w:val="24"/>
                <w:vertAlign w:val="subscript"/>
              </w:rPr>
              <w:t xml:space="preserve">dec</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 τ</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exp[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B</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 ]</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4"/>
          <w:szCs w:val="24"/>
        </w:rPr>
        <w:t xml:space="preserve"> = K 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ξ</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is the coherence energy of the defect (the energy cost of destroying the topological winding),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 is Boltzmann’s constant, and </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temperature. The exponential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dependence is the key Phase Theory signature: the ratio </w:t>
      </w:r>
      <w:r>
        <w:rPr>
          <w:rFonts w:ascii="Cambria Math" w:cs="Cambria Math" w:eastAsia="Cambria Math" w:hAnsi="Cambria Math"/>
          <w:b w:val="false"/>
          <w:bCs w:val="false"/>
          <w:i/>
          <w:iCs/>
          <w:strike w:val="false"/>
          <w:color w:val="000000"/>
          <w:sz w:val="24"/>
          <w:szCs w:val="24"/>
        </w:rPr>
        <w:t xml:space="preserve">τ</w:t>
      </w:r>
      <w:r>
        <w:rPr>
          <w:rFonts w:ascii="Cambria" w:cs="Cambria" w:eastAsia="Cambria" w:hAnsi="Cambria"/>
          <w:b w:val="false"/>
          <w:bCs w:val="false"/>
          <w:i/>
          <w:iCs/>
          <w:strike w:val="false"/>
          <w:color w:val="000000"/>
          <w:sz w:val="24"/>
          <w:szCs w:val="24"/>
          <w:vertAlign w:val="subscript"/>
        </w:rPr>
        <w:t xml:space="preserve">dec</w:t>
      </w:r>
      <w:r>
        <w:rPr>
          <w:rFonts w:ascii="Cambria Math" w:cs="Cambria Math" w:eastAsia="Cambria Math" w:hAnsi="Cambria Math"/>
          <w:b w:val="false"/>
          <w:bCs w:val="false"/>
          <w:i/>
          <w:iCs/>
          <w:strike w:val="false"/>
          <w:color w:val="000000"/>
          <w:sz w:val="24"/>
          <w:szCs w:val="24"/>
        </w:rPr>
        <w:t xml:space="preserve">(k=2)/τ</w:t>
      </w:r>
      <w:r>
        <w:rPr>
          <w:rFonts w:ascii="Cambria" w:cs="Cambria" w:eastAsia="Cambria" w:hAnsi="Cambria"/>
          <w:b w:val="false"/>
          <w:bCs w:val="false"/>
          <w:i/>
          <w:iCs/>
          <w:strike w:val="false"/>
          <w:color w:val="000000"/>
          <w:sz w:val="24"/>
          <w:szCs w:val="24"/>
          <w:vertAlign w:val="subscript"/>
        </w:rPr>
        <w:t xml:space="preserve">dec</w:t>
      </w:r>
      <w:r>
        <w:rPr>
          <w:rFonts w:ascii="Cambria Math" w:cs="Cambria Math" w:eastAsia="Cambria Math" w:hAnsi="Cambria Math"/>
          <w:b w:val="false"/>
          <w:bCs w:val="false"/>
          <w:i/>
          <w:iCs/>
          <w:strike w:val="false"/>
          <w:color w:val="000000"/>
          <w:sz w:val="24"/>
          <w:szCs w:val="24"/>
        </w:rPr>
        <w:t xml:space="preserve">(k=1) = e</w:t>
      </w:r>
      <w:r>
        <w:rPr>
          <w:rFonts w:ascii="Cambria" w:cs="Cambria" w:eastAsia="Cambria" w:hAnsi="Cambria"/>
          <w:b w:val="false"/>
          <w:bCs w:val="false"/>
          <w:i/>
          <w:iCs/>
          <w:strike w:val="false"/>
          <w:color w:val="000000"/>
          <w:sz w:val="24"/>
          <w:szCs w:val="24"/>
          <w:vertAlign w:val="superscript"/>
        </w:rPr>
        <w:t xml:space="preserve">3E</w:t>
      </w:r>
      <w:r>
        <w:rPr>
          <w:rFonts w:ascii="Cambria" w:cs="Cambria" w:eastAsia="Cambria" w:hAnsi="Cambria"/>
          <w:b w:val="false"/>
          <w:bCs w:val="false"/>
          <w:i/>
          <w:iCs/>
          <w:strike w:val="false"/>
          <w:color w:val="000000"/>
          <w:sz w:val="24"/>
          <w:szCs w:val="24"/>
          <w:vertAlign w:val="subscript"/>
          <w:vertAlign w:val="superscript"/>
        </w:rPr>
        <w:t xml:space="preserve">coh</w:t>
      </w:r>
      <w:r>
        <w:rPr>
          <w:rFonts w:ascii="Cambria" w:cs="Cambria" w:eastAsia="Cambria" w:hAnsi="Cambria"/>
          <w:b w:val="false"/>
          <w:bCs w:val="false"/>
          <w:i/>
          <w:iCs/>
          <w:strike w:val="false"/>
          <w:color w:val="000000"/>
          <w:sz w:val="24"/>
          <w:szCs w:val="24"/>
          <w:vertAlign w:val="superscript"/>
        </w:rPr>
        <w:t xml:space="preserve">/k</w:t>
      </w:r>
      <w:r>
        <w:rPr>
          <w:rFonts w:ascii="Cambria" w:cs="Cambria" w:eastAsia="Cambria" w:hAnsi="Cambria"/>
          <w:b w:val="false"/>
          <w:bCs w:val="false"/>
          <w:i/>
          <w:iCs/>
          <w:strike w:val="false"/>
          <w:color w:val="000000"/>
          <w:sz w:val="24"/>
          <w:szCs w:val="24"/>
          <w:vertAlign w:val="subscript"/>
          <w:vertAlign w:val="superscript"/>
        </w:rPr>
        <w:t xml:space="preserve">B</w:t>
      </w:r>
      <w:r>
        <w:rPr>
          <w:rFonts w:ascii="Cambria" w:cs="Cambria" w:eastAsia="Cambria" w:hAnsi="Cambria"/>
          <w:b w:val="false"/>
          <w:bCs w:val="false"/>
          <w:i/>
          <w:iCs/>
          <w:strike w:val="false"/>
          <w:color w:val="000000"/>
          <w:sz w:val="24"/>
          <w:szCs w:val="24"/>
          <w:vertAlign w:val="superscript"/>
        </w:rPr>
        <w:t xml:space="preserve">T</w:t>
      </w:r>
      <w:r>
        <w:rPr>
          <w:rFonts w:ascii="Cambria Math" w:cs="Cambria Math" w:eastAsia="Cambria Math" w:hAnsi="Cambria Math"/>
          <w:b w:val="false"/>
          <w:bCs w:val="false"/>
          <w:i/>
          <w:iCs/>
          <w:strike w:val="false"/>
          <w:color w:val="000000"/>
          <w:sz w:val="24"/>
          <w:szCs w:val="24"/>
        </w:rPr>
        <w:t xml:space="preserve"> ≫ 4</w:t>
      </w:r>
      <w:r>
        <w:rPr>
          <w:rFonts w:ascii="Cambria" w:cs="Cambria" w:eastAsia="Cambria" w:hAnsi="Cambria"/>
          <w:b w:val="false"/>
          <w:bCs w:val="false"/>
          <w:i w:val="false"/>
          <w:iCs w:val="false"/>
          <w:strike w:val="false"/>
          <w:color w:val="000000"/>
          <w:sz w:val="24"/>
          <w:szCs w:val="24"/>
        </w:rPr>
        <w:t xml:space="preserve">, whereas standard decoherence models predict </w:t>
      </w:r>
      <w:r>
        <w:rPr>
          <w:rFonts w:ascii="Cambria Math" w:cs="Cambria Math" w:eastAsia="Cambria Math" w:hAnsi="Cambria Math"/>
          <w:b w:val="false"/>
          <w:bCs w:val="false"/>
          <w:i/>
          <w:iCs/>
          <w:strike w:val="false"/>
          <w:color w:val="000000"/>
          <w:sz w:val="24"/>
          <w:szCs w:val="24"/>
        </w:rPr>
        <w:t xml:space="preserve">τ</w:t>
      </w:r>
      <w:r>
        <w:rPr>
          <w:rFonts w:ascii="Cambria" w:cs="Cambria" w:eastAsia="Cambria" w:hAnsi="Cambria"/>
          <w:b w:val="false"/>
          <w:bCs w:val="false"/>
          <w:i/>
          <w:iCs/>
          <w:strike w:val="false"/>
          <w:color w:val="000000"/>
          <w:sz w:val="24"/>
          <w:szCs w:val="24"/>
          <w:vertAlign w:val="subscript"/>
        </w:rPr>
        <w:t xml:space="preserve">dec</w:t>
      </w:r>
      <w:r>
        <w:rPr>
          <w:rFonts w:ascii="Cambria Math" w:cs="Cambria Math" w:eastAsia="Cambria Math" w:hAnsi="Cambria Math"/>
          <w:b w:val="false"/>
          <w:bCs w:val="false"/>
          <w:i/>
          <w:iCs/>
          <w:strike w:val="false"/>
          <w:color w:val="000000"/>
          <w:sz w:val="24"/>
          <w:szCs w:val="24"/>
        </w:rPr>
        <w:t xml:space="preserve"> ∝ k</w:t>
      </w:r>
      <w:r>
        <w:rPr>
          <w:rFonts w:ascii="Cambria" w:cs="Cambria" w:eastAsia="Cambria" w:hAnsi="Cambria"/>
          <w:b w:val="false"/>
          <w:bCs w:val="false"/>
          <w:i/>
          <w:iCs/>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(decoherence faster for higher-winding states). This prediction is testable with superconducting qubit arrays where the effective topological winding number can be controlled by the flux threading the circuit.</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VI.  GAUGE INTERACTIONS AND THE STANDARD MODEL</w:t>
      </w:r>
    </w:p>
    <w:p>
      <w:pPr>
        <w:pStyle w:val="Heading3"/>
        <w:spacing w:after="80" w:before="280" w:line="312" w:lineRule="auto"/>
      </w:pPr>
      <w:r>
        <w:rPr>
          <w:rFonts w:ascii="Cambria" w:cs="Cambria" w:eastAsia="Cambria" w:hAnsi="Cambria"/>
          <w:color w:val="000000"/>
          <w:sz w:val="24"/>
          <w:szCs w:val="24"/>
        </w:rPr>
        <w:t xml:space="preserve">A.  Emergence of U(1) × SU(2) × SU(3) Gauge Symmetry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gauge symmetry group of the Standard Model arises as the automorphism group of the target space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rather than as an imposed structural input. Consider a local transformation of the phase field:</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U</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𝕋</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the action (1) to be invariant under this local transformation, the connection </w:t>
      </w:r>
      <w:r>
        <w:rPr>
          <w:rFonts w:ascii="Cambria Math" w:cs="Cambria Math" w:eastAsia="Cambria Math" w:hAnsi="Cambria Math"/>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must transform as: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U A</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U</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perscript"/>
              </w:rPr>
              <w:t xml:space="preserve">−1</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precisely the Yang-Mills gauge transformation [16]. Thus the full Standard Model gauge group </w:t>
      </w:r>
      <w:r>
        <w:rPr>
          <w:rFonts w:ascii="Cambria Math" w:cs="Cambria Math" w:eastAsia="Cambria Math" w:hAnsi="Cambria Math"/>
          <w:b w:val="false"/>
          <w:bCs w:val="false"/>
          <w:i/>
          <w:iCs/>
          <w:strike w:val="false"/>
          <w:color w:val="000000"/>
          <w:sz w:val="24"/>
          <w:szCs w:val="24"/>
        </w:rPr>
        <w:t xml:space="preserve">U(1) × SU(2) × SU(3)</w:t>
      </w:r>
      <w:r>
        <w:rPr>
          <w:rFonts w:ascii="Cambria" w:cs="Cambria" w:eastAsia="Cambria" w:hAnsi="Cambria"/>
          <w:b w:val="false"/>
          <w:bCs w:val="false"/>
          <w:i w:val="false"/>
          <w:iCs w:val="false"/>
          <w:strike w:val="false"/>
          <w:color w:val="000000"/>
          <w:sz w:val="24"/>
          <w:szCs w:val="24"/>
        </w:rPr>
        <w:t xml:space="preserve"> is not an input of Phase Theory; it emerges as the group of locally trivial transformations of the phase target space. The gauge coupling constants </w:t>
      </w:r>
      <w:r>
        <w:rPr>
          <w:rFonts w:ascii="Cambria Math" w:cs="Cambria Math" w:eastAsia="Cambria Math" w:hAnsi="Cambria Math"/>
          <w:b w:val="false"/>
          <w:bCs w:val="false"/>
          <w:i/>
          <w:iCs/>
          <w:strike w:val="false"/>
          <w:color w:val="000000"/>
          <w:sz w:val="24"/>
          <w:szCs w:val="24"/>
        </w:rPr>
        <w:t xml:space="preserve">g', g, g</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correspond to the phase stiffness tensor components: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4"/>
          <w:szCs w:val="24"/>
        </w:rPr>
        <w:t xml:space="preserve"> = diag(g'^2, g^2, g</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^2)</w:t>
      </w:r>
      <w:r>
        <w:rPr>
          <w:rFonts w:ascii="Cambria" w:cs="Cambria" w:eastAsia="Cambria" w:hAnsi="Cambria"/>
          <w:b w:val="false"/>
          <w:bCs w:val="false"/>
          <w:i w:val="false"/>
          <w:iCs w:val="false"/>
          <w:strike w:val="false"/>
          <w:color w:val="000000"/>
          <w:sz w:val="24"/>
          <w:szCs w:val="24"/>
        </w:rPr>
        <w:t xml:space="preserve">.</w:t>
      </w:r>
    </w:p>
    <w:p>
      <w:pPr>
        <w:pStyle w:val="Heading3"/>
        <w:spacing w:after="80" w:before="280" w:line="312" w:lineRule="auto"/>
      </w:pPr>
      <w:r>
        <w:rPr>
          <w:rFonts w:ascii="Cambria" w:cs="Cambria" w:eastAsia="Cambria" w:hAnsi="Cambria"/>
          <w:color w:val="000000"/>
          <w:sz w:val="24"/>
          <w:szCs w:val="24"/>
        </w:rPr>
        <w:t xml:space="preserve">B.  Confinement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Quark confinement is a natural consequence of the topological structure of the SU(3) sector. An isolated SU(3) fractional-knot defect with </w:t>
      </w:r>
      <w:r>
        <w:rPr>
          <w:rFonts w:ascii="Cambria Math" w:cs="Cambria Math" w:eastAsia="Cambria Math" w:hAnsi="Cambria Math"/>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1/3</w:t>
      </w:r>
      <w:r>
        <w:rPr>
          <w:rFonts w:ascii="Cambria" w:cs="Cambria" w:eastAsia="Cambria" w:hAnsi="Cambria"/>
          <w:b w:val="false"/>
          <w:bCs w:val="false"/>
          <w:i w:val="false"/>
          <w:iCs w:val="false"/>
          <w:strike w:val="false"/>
          <w:color w:val="000000"/>
          <w:sz w:val="24"/>
          <w:szCs w:val="24"/>
        </w:rPr>
        <w:t xml:space="preserve"> has non-integer total winding number. Since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(SU(3)) = ℤ</w:t>
      </w:r>
      <w:r>
        <w:rPr>
          <w:rFonts w:ascii="Cambria" w:cs="Cambria" w:eastAsia="Cambria" w:hAnsi="Cambria"/>
          <w:b w:val="false"/>
          <w:bCs w:val="false"/>
          <w:i w:val="false"/>
          <w:iCs w:val="false"/>
          <w:strike w:val="false"/>
          <w:color w:val="000000"/>
          <w:sz w:val="24"/>
          <w:szCs w:val="24"/>
        </w:rPr>
        <w:t xml:space="preserve"> requires the total winding to be an integer for a topologically stable configuration, fractional-knot defects cannot exist in isolation: they must combine into integer-winding composites (baryons: three quarks) or quark-antiquark pairs (mesons). The confining string tension between a quark defect and an antiquark defect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σ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rPr>
              <w:t xml:space="preserve"> v</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(2π ξ</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are the SU(3) stiffness, VEV, and coherence length respectively. Numerically, setting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g</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1.48</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246</w:t>
      </w:r>
      <w:r>
        <w:rPr>
          <w:rFonts w:ascii="Cambria" w:cs="Cambria" w:eastAsia="Cambria" w:hAnsi="Cambria"/>
          <w:b w:val="false"/>
          <w:bCs w:val="false"/>
          <w:i w:val="false"/>
          <w:iCs w:val="false"/>
          <w:strike w:val="false"/>
          <w:color w:val="000000"/>
          <w:sz w:val="24"/>
          <w:szCs w:val="24"/>
        </w:rPr>
        <w:t xml:space="preserve"> GeV,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ħ/(Λ</w:t>
      </w:r>
      <w:r>
        <w:rPr>
          <w:rFonts w:ascii="Cambria" w:cs="Cambria" w:eastAsia="Cambria" w:hAnsi="Cambria"/>
          <w:b w:val="false"/>
          <w:bCs w:val="false"/>
          <w:i/>
          <w:iCs/>
          <w:strike w:val="false"/>
          <w:color w:val="000000"/>
          <w:sz w:val="24"/>
          <w:szCs w:val="24"/>
          <w:vertAlign w:val="subscript"/>
        </w:rPr>
        <w:t xml:space="preserve">QCD</w:t>
      </w:r>
      <w:r>
        <w:rPr>
          <w:rFonts w:ascii="Cambria Math" w:cs="Cambria Math" w:eastAsia="Cambria Math" w:hAnsi="Cambria Math"/>
          <w:b w:val="false"/>
          <w:bCs w:val="false"/>
          <w:i/>
          <w:iCs/>
          <w:strike w:val="false"/>
          <w:color w:val="000000"/>
          <w:sz w:val="24"/>
          <w:szCs w:val="24"/>
        </w:rPr>
        <w:t xml:space="preserve"> c) ≈ 0.6</w:t>
      </w:r>
      <w:r>
        <w:rPr>
          <w:rFonts w:ascii="Cambria" w:cs="Cambria" w:eastAsia="Cambria" w:hAnsi="Cambria"/>
          <w:b w:val="false"/>
          <w:bCs w:val="false"/>
          <w:i w:val="false"/>
          <w:iCs w:val="false"/>
          <w:strike w:val="false"/>
          <w:color w:val="000000"/>
          <w:sz w:val="24"/>
          <w:szCs w:val="24"/>
        </w:rPr>
        <w:t xml:space="preserve"> fm, one obtains </w:t>
      </w:r>
      <w:r>
        <w:rPr>
          <w:rFonts w:ascii="Cambria Math" w:cs="Cambria Math" w:eastAsia="Cambria Math" w:hAnsi="Cambria Math"/>
          <w:b w:val="false"/>
          <w:bCs w:val="false"/>
          <w:i/>
          <w:iCs/>
          <w:strike w:val="false"/>
          <w:color w:val="000000"/>
          <w:sz w:val="24"/>
          <w:szCs w:val="24"/>
        </w:rPr>
        <w:t xml:space="preserve">σ ≈ 0.18 GeV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/(ħ</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consistent with lattice QCD results.</w:t>
      </w:r>
    </w:p>
    <w:p>
      <w:pPr>
        <w:pStyle w:val="Heading3"/>
        <w:spacing w:after="80" w:before="280" w:line="312" w:lineRule="auto"/>
      </w:pPr>
      <w:r>
        <w:rPr>
          <w:rFonts w:ascii="Cambria" w:cs="Cambria" w:eastAsia="Cambria" w:hAnsi="Cambria"/>
          <w:color w:val="000000"/>
          <w:sz w:val="24"/>
          <w:szCs w:val="24"/>
        </w:rPr>
        <w:t xml:space="preserve">C.  The Higgs Mechanism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Higgs mechanism in Phase Theory is the settlement of the U(1) phase field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into the minimum of the Mexican-hat potential (equation 4). The W and Z boson masses follow directly from the SU(2) skyrmion energy evaluated at the electroweak vacuum:</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W</w:t>
            </w:r>
            <w:r>
              <w:rPr>
                <w:rFonts w:ascii="Cambria" w:cs="Cambria" w:eastAsia="Cambria" w:hAnsi="Cambria"/>
                <w:b w:val="false"/>
                <w:bCs w:val="false"/>
                <w:i/>
                <w:iCs/>
                <w:strike w:val="false"/>
                <w:color w:val="000000"/>
                <w:sz w:val="24"/>
                <w:szCs w:val="24"/>
              </w:rPr>
              <w:t xml:space="preserve"> v</w:t>
            </w:r>
            <w:r>
              <w:rPr>
                <w:rFonts w:ascii="Cambria Math" w:cs="Cambria Math" w:eastAsia="Cambria Math" w:hAnsi="Cambria Math"/>
                <w:b w:val="false"/>
                <w:bCs w:val="false"/>
                <w:i/>
                <w:iCs/>
                <w:strike w:val="false"/>
                <w:color w:val="000000"/>
                <w:sz w:val="23"/>
                <w:szCs w:val="23"/>
              </w:rPr>
              <w:t xml:space="preserve"> / 2 = (0.653 × 246 GeV) / 2 ≈ 80.4 GeV ✓</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(24)</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3"/>
                <w:szCs w:val="23"/>
              </w:rPr>
              <w:t xml:space="preserve"> / cos θ</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3"/>
                <w:szCs w:val="23"/>
              </w:rPr>
              <w:t xml:space="preserve"> ≈ 91.2 GeV ✓</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Both results are in agreement with the measured values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80.377 ± 0.012 GeV</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91.1876 ± 0.0021 GeV</w:t>
      </w:r>
      <w:r>
        <w:rPr>
          <w:rFonts w:ascii="Cambria" w:cs="Cambria" w:eastAsia="Cambria" w:hAnsi="Cambria"/>
          <w:b w:val="false"/>
          <w:bCs w:val="false"/>
          <w:i w:val="false"/>
          <w:iCs w:val="false"/>
          <w:strike w:val="false"/>
          <w:color w:val="000000"/>
          <w:sz w:val="24"/>
          <w:szCs w:val="24"/>
        </w:rPr>
        <w:t xml:space="preserve"> [3]. Together with equation (5) for the Higgs mass, this constitutes a three-parameter consistency check of the Phase Theory Higgs sector.</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VII.  DARK MATTER AND DARK ENERGY</w:t>
      </w:r>
    </w:p>
    <w:p>
      <w:pPr>
        <w:pStyle w:val="Heading3"/>
        <w:spacing w:after="80" w:before="280" w:line="312" w:lineRule="auto"/>
      </w:pPr>
      <w:r>
        <w:rPr>
          <w:rFonts w:ascii="Cambria" w:cs="Cambria" w:eastAsia="Cambria" w:hAnsi="Cambria"/>
          <w:color w:val="000000"/>
          <w:sz w:val="24"/>
          <w:szCs w:val="24"/>
        </w:rPr>
        <w:t xml:space="preserve">A.  Dark Matter as Neutral Topological Defects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identifies dark matter as a subclass of topological defects characterized by </w:t>
      </w:r>
      <w:r>
        <w:rPr>
          <w:rFonts w:ascii="Cambria Math" w:cs="Cambria Math" w:eastAsia="Cambria Math" w:hAnsi="Cambria Math"/>
          <w:b w:val="false"/>
          <w:bCs w:val="false"/>
          <w:i/>
          <w:iCs/>
          <w:strike w:val="false"/>
          <w:color w:val="000000"/>
          <w:sz w:val="24"/>
          <w:szCs w:val="24"/>
        </w:rPr>
        <w:t xml:space="preserve">k = 0</w:t>
      </w:r>
      <w:r>
        <w:rPr>
          <w:rFonts w:ascii="Cambria" w:cs="Cambria" w:eastAsia="Cambria" w:hAnsi="Cambria"/>
          <w:b w:val="false"/>
          <w:bCs w:val="false"/>
          <w:i w:val="false"/>
          <w:iCs w:val="false"/>
          <w:strike w:val="false"/>
          <w:color w:val="000000"/>
          <w:sz w:val="24"/>
          <w:szCs w:val="24"/>
        </w:rPr>
        <w:t xml:space="preserve"> (no electric charge, hence no U(1) coupling to photons) and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inst</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(no color charge) but with non-trivial SU(2) topology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These “dark defects” interact gravitationally through the emergent metric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and weakly through the SU(2) gauge field, but are electromagnetically invisible. Their mass is determined by: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3"/>
                <w:szCs w:val="23"/>
              </w:rPr>
              <w:t xml:space="preserve"> = (ħ</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 / ξ</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f</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is the dark-sector coherence length and </w:t>
      </w:r>
      <w:r>
        <w:rPr>
          <w:rFonts w:ascii="Cambria Math" w:cs="Cambria Math" w:eastAsia="Cambria Math" w:hAnsi="Cambria Math"/>
          <w:b w:val="false"/>
          <w:bCs w:val="false"/>
          <w:i/>
          <w:iCs/>
          <w:strike w:val="false"/>
          <w:color w:val="000000"/>
          <w:sz w:val="24"/>
          <w:szCs w:val="24"/>
        </w:rPr>
        <w:t xml:space="preserve">f(N</w:t>
      </w:r>
      <w:r>
        <w:rPr>
          <w:rFonts w:ascii="Cambria" w:cs="Cambria" w:eastAsia="Cambria" w:hAnsi="Cambria"/>
          <w:b w:val="false"/>
          <w:bCs w:val="false"/>
          <w:i/>
          <w:iCs/>
          <w:strike w:val="false"/>
          <w:color w:val="000000"/>
          <w:sz w:val="24"/>
          <w:szCs w:val="24"/>
          <w:vertAlign w:val="subscript"/>
        </w:rPr>
        <w:t xml:space="preserve">SU2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a function of the SU(2) winding number. Direct detection experiments should observe a recoil spectrum that deviates from the standard effective field theory (EFT) form at recoil energies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4"/>
          <w:szCs w:val="24"/>
        </w:rPr>
        <w:t xml:space="preserve"> &gt; ħc/ξ</w:t>
      </w:r>
      <w:r>
        <w:rPr>
          <w:rFonts w:ascii="Cambria" w:cs="Cambria" w:eastAsia="Cambria" w:hAnsi="Cambria"/>
          <w:b w:val="false"/>
          <w:bCs w:val="false"/>
          <w:i/>
          <w:iCs/>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 (d</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EFT</w:t>
            </w:r>
            <w:r>
              <w:rPr>
                <w:rFonts w:ascii="Cambria Math" w:cs="Cambria Math" w:eastAsia="Cambria Math" w:hAnsi="Cambria Math"/>
                <w:b w:val="false"/>
                <w:bCs w:val="false"/>
                <w:i/>
                <w:iCs/>
                <w:strike w:val="false"/>
                <w:color w:val="000000"/>
                <w:sz w:val="23"/>
                <w:szCs w:val="23"/>
              </w:rPr>
              <w:t xml:space="preserve"> · [1 + γ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3"/>
                <w:szCs w:val="23"/>
              </w:rPr>
              <w:t xml:space="preserve">) · sin(</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ξ</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3"/>
                <w:szCs w:val="23"/>
              </w:rPr>
              <w:t xml:space="preserve"> / ħ</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(27)</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is a characteristic energy scale and </w:t>
      </w:r>
      <w:r>
        <w:rPr>
          <w:rFonts w:ascii="Cambria Math" w:cs="Cambria Math" w:eastAsia="Cambria Math" w:hAnsi="Cambria Math"/>
          <w:b w:val="false"/>
          <w:bCs w:val="false"/>
          <w:i/>
          <w:iCs/>
          <w:strike w:val="false"/>
          <w:color w:val="000000"/>
          <w:sz w:val="24"/>
          <w:szCs w:val="24"/>
        </w:rPr>
        <w:t xml:space="preserve">γ ~ 0.1–0.3</w:t>
      </w:r>
      <w:r>
        <w:rPr>
          <w:rFonts w:ascii="Cambria" w:cs="Cambria" w:eastAsia="Cambria" w:hAnsi="Cambria"/>
          <w:b w:val="false"/>
          <w:bCs w:val="false"/>
          <w:i w:val="false"/>
          <w:iCs w:val="false"/>
          <w:strike w:val="false"/>
          <w:color w:val="000000"/>
          <w:sz w:val="24"/>
          <w:szCs w:val="24"/>
        </w:rPr>
        <w:t xml:space="preserve"> is a topological form factor. The oscillatory modulation in equation (27) is the key Phase Theory signature in dark matter experiments: it arises from the internal structure of the dark defect (analogous to the form factor of a proton in electron scattering) and is absent in all point-like dark matter models.</w:t>
      </w:r>
    </w:p>
    <w:p>
      <w:pPr>
        <w:pStyle w:val="Heading3"/>
        <w:spacing w:after="80" w:before="280" w:line="312" w:lineRule="auto"/>
      </w:pPr>
      <w:r>
        <w:rPr>
          <w:rFonts w:ascii="Cambria" w:cs="Cambria" w:eastAsia="Cambria" w:hAnsi="Cambria"/>
          <w:color w:val="000000"/>
          <w:sz w:val="24"/>
          <w:szCs w:val="24"/>
        </w:rPr>
        <w:t xml:space="preserve">B.  Dark Energy as Vacuum Phase Potential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cosmological constant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rPr>
        <w:t xml:space="preserve"> is identified with the vacuum expectation value of the phase potential evaluated at the global minimum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Λ = 8π</w:t>
            </w:r>
            <w:r>
              <w:rPr>
                <w:rFonts w:ascii="Cambria" w:cs="Cambria" w:eastAsia="Cambria" w:hAnsi="Cambria"/>
                <w:b w:val="false"/>
                <w:bCs w:val="false"/>
                <w:i/>
                <w:iCs/>
                <w:strike w:val="false"/>
                <w:color w:val="000000"/>
                <w:sz w:val="24"/>
                <w:szCs w:val="24"/>
              </w:rPr>
              <w:t xml:space="preserve">G V</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1.1 × 10</w:t>
            </w:r>
            <w:r>
              <w:rPr>
                <w:rFonts w:ascii="Cambria" w:cs="Cambria" w:eastAsia="Cambria" w:hAnsi="Cambria"/>
                <w:b w:val="false"/>
                <w:bCs w:val="false"/>
                <w:i/>
                <w:iCs/>
                <w:strike w:val="false"/>
                <w:color w:val="000000"/>
                <w:sz w:val="24"/>
                <w:szCs w:val="24"/>
                <w:vertAlign w:val="superscript"/>
              </w:rPr>
              <w:t xml:space="preserve">−52</w:t>
            </w:r>
            <w:r>
              <w:rPr>
                <w:rFonts w:ascii="Cambria Math" w:cs="Cambria Math" w:eastAsia="Cambria Math" w:hAnsi="Cambria Math"/>
                <w:b w:val="false"/>
                <w:bCs w:val="false"/>
                <w:i/>
                <w:iCs/>
                <w:strike w:val="false"/>
                <w:color w:val="000000"/>
                <w:sz w:val="23"/>
                <w:szCs w:val="23"/>
              </w:rPr>
              <w:t xml:space="preserve"> m</w:t>
            </w:r>
            <w:r>
              <w:rPr>
                <w:rFonts w:ascii="Cambria" w:cs="Cambria" w:eastAsia="Cambria" w:hAnsi="Cambria"/>
                <w:b w:val="false"/>
                <w:bCs w:val="false"/>
                <w:i/>
                <w:iCs/>
                <w:strike w:val="false"/>
                <w:color w:val="000000"/>
                <w:sz w:val="24"/>
                <w:szCs w:val="24"/>
                <w:vertAlign w:val="superscript"/>
              </w:rPr>
              <w:t xml:space="preserve">−2</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(28)</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requires </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10</w:t>
      </w:r>
      <w:r>
        <w:rPr>
          <w:rFonts w:ascii="Cambria" w:cs="Cambria" w:eastAsia="Cambria" w:hAnsi="Cambria"/>
          <w:b w:val="false"/>
          <w:bCs w:val="false"/>
          <w:i/>
          <w:iCs/>
          <w:strike w:val="false"/>
          <w:color w:val="000000"/>
          <w:sz w:val="24"/>
          <w:szCs w:val="24"/>
          <w:vertAlign w:val="superscript"/>
        </w:rPr>
        <w:t xml:space="preserve">−29</w:t>
      </w:r>
      <w:r>
        <w:rPr>
          <w:rFonts w:ascii="Cambria Math" w:cs="Cambria Math" w:eastAsia="Cambria Math" w:hAnsi="Cambria Math"/>
          <w:b w:val="false"/>
          <w:bCs w:val="false"/>
          <w:i/>
          <w:iCs/>
          <w:strike w:val="false"/>
          <w:color w:val="000000"/>
          <w:sz w:val="24"/>
          <w:szCs w:val="24"/>
        </w:rPr>
        <w:t xml:space="preserve"> g/cm</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corresponding to a dark-sector VEV of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 10</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eV. The dynamical dark energy equation of state predicted by Phase Theory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w</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z</w:t>
            </w:r>
            <w:r>
              <w:rPr>
                <w:rFonts w:ascii="Cambria Math" w:cs="Cambria Math" w:eastAsia="Cambria Math" w:hAnsi="Cambria Math"/>
                <w:b w:val="false"/>
                <w:bCs w:val="false"/>
                <w:i/>
                <w:iCs/>
                <w:strike w:val="false"/>
                <w:color w:val="000000"/>
                <w:sz w:val="23"/>
                <w:szCs w:val="23"/>
              </w:rPr>
              <w:t xml:space="preserve">) = −1 + δ</w:t>
            </w:r>
            <w:r>
              <w:rPr>
                <w:rFonts w:ascii="Cambria" w:cs="Cambria" w:eastAsia="Cambria" w:hAnsi="Cambria"/>
                <w:b w:val="false"/>
                <w:bCs w:val="false"/>
                <w:i/>
                <w:iCs/>
                <w:strike w:val="false"/>
                <w:color w:val="000000"/>
                <w:sz w:val="24"/>
                <w:szCs w:val="24"/>
              </w:rPr>
              <w:t xml:space="preserve">w</w:t>
            </w:r>
            <w:r>
              <w:rPr>
                <w:rFonts w:ascii="Cambria Math" w:cs="Cambria Math" w:eastAsia="Cambria Math" w:hAnsi="Cambria Math"/>
                <w:b w:val="false"/>
                <w:bCs w:val="false"/>
                <w:i/>
                <w:iCs/>
                <w:strike w:val="false"/>
                <w:color w:val="000000"/>
                <w:sz w:val="23"/>
                <w:szCs w:val="23"/>
              </w:rPr>
              <w:t xml:space="preserve"> · (1 + </w:t>
            </w:r>
            <w:r>
              <w:rPr>
                <w:rFonts w:ascii="Cambria" w:cs="Cambria" w:eastAsia="Cambria" w:hAnsi="Cambria"/>
                <w:b w:val="false"/>
                <w:bCs w:val="false"/>
                <w:i/>
                <w:iCs/>
                <w:strike w:val="false"/>
                <w:color w:val="000000"/>
                <w:sz w:val="24"/>
                <w:szCs w:val="24"/>
              </w:rPr>
              <w:t xml:space="preserve">z</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−n</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(29)</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δw ~ 10</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is determined by the curvature of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near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This is distinguishable from the cosmological constant model </w:t>
      </w:r>
      <w:r>
        <w:rPr>
          <w:rFonts w:ascii="Cambria Math" w:cs="Cambria Math" w:eastAsia="Cambria Math" w:hAnsi="Cambria Math"/>
          <w:b w:val="false"/>
          <w:bCs w:val="false"/>
          <w:i/>
          <w:iCs/>
          <w:strike w:val="false"/>
          <w:color w:val="000000"/>
          <w:sz w:val="24"/>
          <w:szCs w:val="24"/>
        </w:rPr>
        <w:t xml:space="preserve">w = −1</w:t>
      </w:r>
      <w:r>
        <w:rPr>
          <w:rFonts w:ascii="Cambria" w:cs="Cambria" w:eastAsia="Cambria" w:hAnsi="Cambria"/>
          <w:b w:val="false"/>
          <w:bCs w:val="false"/>
          <w:i w:val="false"/>
          <w:iCs w:val="false"/>
          <w:strike w:val="false"/>
          <w:color w:val="000000"/>
          <w:sz w:val="24"/>
          <w:szCs w:val="24"/>
        </w:rPr>
        <w:t xml:space="preserve"> (ΛCDM, with </w:t>
      </w:r>
      <w:r>
        <w:rPr>
          <w:rFonts w:ascii="Cambria Math" w:cs="Cambria Math" w:eastAsia="Cambria Math" w:hAnsi="Cambria Math"/>
          <w:b w:val="false"/>
          <w:bCs w:val="false"/>
          <w:i/>
          <w:iCs/>
          <w:strike w:val="false"/>
          <w:color w:val="000000"/>
          <w:sz w:val="24"/>
          <w:szCs w:val="24"/>
        </w:rPr>
        <w:t xml:space="preserve">δw = 0</w:t>
      </w:r>
      <w:r>
        <w:rPr>
          <w:rFonts w:ascii="Cambria" w:cs="Cambria" w:eastAsia="Cambria" w:hAnsi="Cambria"/>
          <w:b w:val="false"/>
          <w:bCs w:val="false"/>
          <w:i w:val="false"/>
          <w:iCs w:val="false"/>
          <w:strike w:val="false"/>
          <w:color w:val="000000"/>
          <w:sz w:val="24"/>
          <w:szCs w:val="24"/>
        </w:rPr>
        <w:t xml:space="preserve">) at the </w:t>
      </w:r>
      <w:r>
        <w:rPr>
          <w:rFonts w:ascii="Cambria Math" w:cs="Cambria Math" w:eastAsia="Cambria Math" w:hAnsi="Cambria Math"/>
          <w:b w:val="false"/>
          <w:bCs w:val="false"/>
          <w:i/>
          <w:iCs/>
          <w:strike w:val="false"/>
          <w:color w:val="000000"/>
          <w:sz w:val="24"/>
          <w:szCs w:val="24"/>
        </w:rPr>
        <w:t xml:space="preserve">3σ</w:t>
      </w:r>
      <w:r>
        <w:rPr>
          <w:rFonts w:ascii="Cambria" w:cs="Cambria" w:eastAsia="Cambria" w:hAnsi="Cambria"/>
          <w:b w:val="false"/>
          <w:bCs w:val="false"/>
          <w:i w:val="false"/>
          <w:iCs w:val="false"/>
          <w:strike w:val="false"/>
          <w:color w:val="000000"/>
          <w:sz w:val="24"/>
          <w:szCs w:val="24"/>
        </w:rPr>
        <w:t xml:space="preserve"> level by the Euclid satellite survey (2024–2030) and the Vera C. Rubin Observatory / LSST.</w:t>
      </w:r>
    </w:p>
    <w:p>
      <w:pPr>
        <w:pStyle w:val="Heading3"/>
        <w:spacing w:after="80" w:before="280" w:line="312" w:lineRule="auto"/>
      </w:pPr>
      <w:r>
        <w:rPr>
          <w:rFonts w:ascii="Cambria" w:cs="Cambria" w:eastAsia="Cambria" w:hAnsi="Cambria"/>
          <w:color w:val="000000"/>
          <w:sz w:val="24"/>
          <w:szCs w:val="24"/>
        </w:rPr>
        <w:t xml:space="preserve">C.  Galaxy Rotation Curves Without WIMPs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flat galactic rotation curves historically attributed to dark matter halos arise in Phase Theory from the long-range gradient energy of a coherent phase winding configuration in the galactic halo. The effective gravitational potential is modified by a topological contribution: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GM</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 − (ħ</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/2</w:t>
            </w:r>
            <w:r>
              <w:rPr>
                <w:rFonts w:ascii="Cambria" w:cs="Cambria" w:eastAsia="Cambria" w:hAnsi="Cambr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 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ξ)/(</w:t>
            </w:r>
            <w:r>
              <w:rPr>
                <w:rFonts w:ascii="Cambria" w:cs="Cambria" w:eastAsia="Cambria" w:hAnsi="Cambria"/>
                <w:b w:val="false"/>
                <w:bCs w:val="false"/>
                <w:i/>
                <w:iCs/>
                <w:strike w:val="false"/>
                <w:color w:val="000000"/>
                <w:sz w:val="24"/>
                <w:szCs w:val="24"/>
              </w:rPr>
              <w:t xml:space="preserve">m r</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(30)</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third term provides an effective centrifugal-like acceleration </w:t>
      </w:r>
      <w:r>
        <w:rPr>
          <w:rFonts w:ascii="Cambria Math" w:cs="Cambria Math" w:eastAsia="Cambria Math" w:hAnsi="Cambria Math"/>
          <w:b w:val="false"/>
          <w:bCs w:val="false"/>
          <w:i/>
          <w:iCs/>
          <w:strike w:val="false"/>
          <w:color w:val="000000"/>
          <w:sz w:val="24"/>
          <w:szCs w:val="24"/>
        </w:rPr>
        <w:t xml:space="preserve">a(r) = (K 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ξ)/(m r</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that produces flat rotation curves at large galactic radii without invoking any WIMP dark matter. For parameters </w:t>
      </w:r>
      <w:r>
        <w:rPr>
          <w:rFonts w:ascii="Cambria Math" w:cs="Cambria Math" w:eastAsia="Cambria Math" w:hAnsi="Cambria Math"/>
          <w:b w:val="false"/>
          <w:bCs w:val="false"/>
          <w:i/>
          <w:iCs/>
          <w:strike w:val="false"/>
          <w:color w:val="000000"/>
          <w:sz w:val="24"/>
          <w:szCs w:val="24"/>
        </w:rPr>
        <w:t xml:space="preserve">K = g'^2</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v = 246</w:t>
      </w:r>
      <w:r>
        <w:rPr>
          <w:rFonts w:ascii="Cambria" w:cs="Cambria" w:eastAsia="Cambria" w:hAnsi="Cambria"/>
          <w:b w:val="false"/>
          <w:bCs w:val="false"/>
          <w:i w:val="false"/>
          <w:iCs w:val="false"/>
          <w:strike w:val="false"/>
          <w:color w:val="000000"/>
          <w:sz w:val="24"/>
          <w:szCs w:val="24"/>
        </w:rPr>
        <w:t xml:space="preserve"> GeV, </w:t>
      </w:r>
      <w:r>
        <w:rPr>
          <w:rFonts w:ascii="Cambria Math" w:cs="Cambria Math" w:eastAsia="Cambria Math" w:hAnsi="Cambria Math"/>
          <w:b w:val="false"/>
          <w:bCs w:val="false"/>
          <w:i/>
          <w:iCs/>
          <w:strike w:val="false"/>
          <w:color w:val="000000"/>
          <w:sz w:val="24"/>
          <w:szCs w:val="24"/>
        </w:rPr>
        <w:t xml:space="preserve">ξ = 1.6 × 10</w:t>
      </w:r>
      <w:r>
        <w:rPr>
          <w:rFonts w:ascii="Cambria" w:cs="Cambria" w:eastAsia="Cambria" w:hAnsi="Cambria"/>
          <w:b w:val="false"/>
          <w:bCs w:val="false"/>
          <w:i/>
          <w:iCs/>
          <w:strike w:val="false"/>
          <w:color w:val="000000"/>
          <w:sz w:val="24"/>
          <w:szCs w:val="24"/>
          <w:vertAlign w:val="superscript"/>
        </w:rPr>
        <w:t xml:space="preserve">−18</w:t>
      </w:r>
      <w:r>
        <w:rPr>
          <w:rFonts w:ascii="Cambria" w:cs="Cambria" w:eastAsia="Cambria" w:hAnsi="Cambria"/>
          <w:b w:val="false"/>
          <w:bCs w:val="false"/>
          <w:i w:val="false"/>
          <w:iCs w:val="false"/>
          <w:strike w:val="false"/>
          <w:color w:val="000000"/>
          <w:sz w:val="24"/>
          <w:szCs w:val="24"/>
        </w:rPr>
        <w:t xml:space="preserve"> m, and scaling to galactic mass scales, this term reproduces the observed flat-curve asymptotic velocity of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rot</w:t>
      </w:r>
      <w:r>
        <w:rPr>
          <w:rFonts w:ascii="Cambria Math" w:cs="Cambria Math" w:eastAsia="Cambria Math" w:hAnsi="Cambria Math"/>
          <w:b w:val="false"/>
          <w:bCs w:val="false"/>
          <w:i/>
          <w:iCs/>
          <w:strike w:val="false"/>
          <w:color w:val="000000"/>
          <w:sz w:val="24"/>
          <w:szCs w:val="24"/>
        </w:rPr>
        <w:t xml:space="preserve"> ≈ 200–300</w:t>
      </w:r>
      <w:r>
        <w:rPr>
          <w:rFonts w:ascii="Cambria" w:cs="Cambria" w:eastAsia="Cambria" w:hAnsi="Cambria"/>
          <w:b w:val="false"/>
          <w:bCs w:val="false"/>
          <w:i w:val="false"/>
          <w:iCs w:val="false"/>
          <w:strike w:val="false"/>
          <w:color w:val="000000"/>
          <w:sz w:val="24"/>
          <w:szCs w:val="24"/>
        </w:rPr>
        <w:t xml:space="preserve"> km/s for galaxies with baryonic mass </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10</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M</w:t>
      </w:r>
      <w:r>
        <w:rPr>
          <w:rFonts w:ascii="Cambria" w:cs="Cambria" w:eastAsia="Cambria" w:hAnsi="Cambria"/>
          <w:b w:val="false"/>
          <w:bCs w:val="false"/>
          <w:i/>
          <w:iCs/>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VIII.  ANNIHILATION CHANNELS AND TOPOLOGY</w:t>
      </w:r>
    </w:p>
    <w:p>
      <w:pPr>
        <w:pStyle w:val="Heading3"/>
        <w:spacing w:after="80" w:before="280" w:line="312" w:lineRule="auto"/>
      </w:pPr>
      <w:r>
        <w:rPr>
          <w:rFonts w:ascii="Cambria" w:cs="Cambria" w:eastAsia="Cambria" w:hAnsi="Cambria"/>
          <w:color w:val="000000"/>
          <w:sz w:val="24"/>
          <w:szCs w:val="24"/>
        </w:rPr>
        <w:t xml:space="preserve">A.  Topology-Dependent Branching Ratios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process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 γγ</w:t>
      </w:r>
      <w:r>
        <w:rPr>
          <w:rFonts w:ascii="Cambria" w:cs="Cambria" w:eastAsia="Cambria" w:hAnsi="Cambria"/>
          <w:b w:val="false"/>
          <w:bCs w:val="false"/>
          <w:i w:val="false"/>
          <w:iCs w:val="false"/>
          <w:strike w:val="false"/>
          <w:color w:val="000000"/>
          <w:sz w:val="24"/>
          <w:szCs w:val="24"/>
        </w:rPr>
        <w:t xml:space="preserve"> is the canonical electromagnetic annihilation reaction. In Phase Theory, this process is a topological annihilation: a </w:t>
      </w:r>
      <w:r>
        <w:rPr>
          <w:rFonts w:ascii="Cambria Math" w:cs="Cambria Math" w:eastAsia="Cambria Math" w:hAnsi="Cambria Math"/>
          <w:b w:val="false"/>
          <w:bCs w:val="false"/>
          <w:i/>
          <w:iCs/>
          <w:strike w:val="false"/>
          <w:color w:val="000000"/>
          <w:sz w:val="24"/>
          <w:szCs w:val="24"/>
        </w:rPr>
        <w:t xml:space="preserve">k = −1</w:t>
      </w:r>
      <w:r>
        <w:rPr>
          <w:rFonts w:ascii="Cambria" w:cs="Cambria" w:eastAsia="Cambria" w:hAnsi="Cambria"/>
          <w:b w:val="false"/>
          <w:bCs w:val="false"/>
          <w:i w:val="false"/>
          <w:iCs w:val="false"/>
          <w:strike w:val="false"/>
          <w:color w:val="000000"/>
          <w:sz w:val="24"/>
          <w:szCs w:val="24"/>
        </w:rPr>
        <w:t xml:space="preserve"> U(1) vortex and a </w:t>
      </w:r>
      <w:r>
        <w:rPr>
          <w:rFonts w:ascii="Cambria Math" w:cs="Cambria Math" w:eastAsia="Cambria Math" w:hAnsi="Cambria Math"/>
          <w:b w:val="false"/>
          <w:bCs w:val="false"/>
          <w:i/>
          <w:iCs/>
          <w:strike w:val="false"/>
          <w:color w:val="000000"/>
          <w:sz w:val="24"/>
          <w:szCs w:val="24"/>
        </w:rPr>
        <w:t xml:space="preserve">k = +1</w:t>
      </w:r>
      <w:r>
        <w:rPr>
          <w:rFonts w:ascii="Cambria" w:cs="Cambria" w:eastAsia="Cambria" w:hAnsi="Cambria"/>
          <w:b w:val="false"/>
          <w:bCs w:val="false"/>
          <w:i w:val="false"/>
          <w:iCs w:val="false"/>
          <w:strike w:val="false"/>
          <w:color w:val="000000"/>
          <w:sz w:val="24"/>
          <w:szCs w:val="24"/>
        </w:rPr>
        <w:t xml:space="preserve"> antivortex merge and emit two U(1) phase waves (photons), with conservation of total winding number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total</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enforced by P5. The branching ratio to different final states depends on the topology of the initial configuration through the relative winding angle </w:t>
      </w:r>
      <w:r>
        <w:rPr>
          <w:rFonts w:ascii="Cambria Math" w:cs="Cambria Math" w:eastAsia="Cambria Math" w:hAnsi="Cambria Math"/>
          <w:b w:val="false"/>
          <w:bCs w:val="false"/>
          <w:i/>
          <w:iCs/>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wind</w:t>
      </w:r>
      <w:r>
        <w:rPr>
          <w:rFonts w:ascii="Cambria" w:cs="Cambria" w:eastAsia="Cambria" w:hAnsi="Cambria"/>
          <w:b w:val="false"/>
          <w:bCs w:val="false"/>
          <w:i w:val="false"/>
          <w:iCs w:val="false"/>
          <w:strike w:val="false"/>
          <w:color w:val="000000"/>
          <w:sz w:val="24"/>
          <w:szCs w:val="24"/>
        </w:rPr>
        <w:t xml:space="preserve"> of the two vortices. At energies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CM</w:t>
      </w:r>
      <w:r>
        <w:rPr>
          <w:rFonts w:ascii="Cambria Math" w:cs="Cambria Math" w:eastAsia="Cambria Math" w:hAnsi="Cambria Math"/>
          <w:b w:val="false"/>
          <w:bCs w:val="false"/>
          <w:i/>
          <w:iCs/>
          <w:strike w:val="false"/>
          <w:color w:val="000000"/>
          <w:sz w:val="24"/>
          <w:szCs w:val="24"/>
        </w:rPr>
        <w:t xml:space="preserve"> &gt; 10</w:t>
      </w:r>
      <w:r>
        <w:rPr>
          <w:rFonts w:ascii="Cambria" w:cs="Cambria" w:eastAsia="Cambria" w:hAnsi="Cambria"/>
          <w:b w:val="false"/>
          <w:bCs w:val="false"/>
          <w:i w:val="false"/>
          <w:iCs w:val="false"/>
          <w:strike w:val="false"/>
          <w:color w:val="000000"/>
          <w:sz w:val="24"/>
          <w:szCs w:val="24"/>
        </w:rPr>
        <w:t xml:space="preserve"> TeV, topological corrections to the QED cross-section become significant:</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σ(</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 → γγ) = σ</w:t>
            </w:r>
            <w:r>
              <w:rPr>
                <w:rFonts w:ascii="Cambria" w:cs="Cambria" w:eastAsia="Cambria" w:hAnsi="Cambria"/>
                <w:b w:val="false"/>
                <w:bCs w:val="false"/>
                <w:i/>
                <w:iCs/>
                <w:strike w:val="false"/>
                <w:color w:val="000000"/>
                <w:sz w:val="24"/>
                <w:szCs w:val="24"/>
                <w:vertAlign w:val="subscript"/>
              </w:rPr>
              <w:t xml:space="preserve">QED</w:t>
            </w:r>
            <w:r>
              <w:rPr>
                <w:rFonts w:ascii="Cambria Math" w:cs="Cambria Math" w:eastAsia="Cambria Math" w:hAnsi="Cambria Math"/>
                <w:b w:val="false"/>
                <w:bCs w:val="false"/>
                <w:i/>
                <w:iCs/>
                <w:strike w:val="false"/>
                <w:color w:val="000000"/>
                <w:sz w:val="23"/>
                <w:szCs w:val="23"/>
              </w:rPr>
              <w:t xml:space="preserve"> · [1 + (α</w:t>
            </w:r>
            <w:r>
              <w:rPr>
                <w:rFonts w:ascii="Cambria" w:cs="Cambria" w:eastAsia="Cambria" w:hAnsi="Cambr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/π) · log</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CM</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4"/>
                <w:szCs w:val="24"/>
              </w:rPr>
              <w:t xml:space="preserve"> 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O</w:t>
            </w:r>
            <w:r>
              <w:rPr>
                <w:rFonts w:ascii="Cambria Math" w:cs="Cambria Math" w:eastAsia="Cambria Math" w:hAnsi="Cambria Math"/>
                <w:b w:val="false"/>
                <w:bCs w:val="false"/>
                <w:i/>
                <w:iCs/>
                <w:strike w:val="false"/>
                <w:color w:val="000000"/>
                <w:sz w:val="23"/>
                <w:szCs w:val="23"/>
              </w:rPr>
              <w:t xml:space="preserve">(α</w:t>
            </w:r>
            <w:r>
              <w:rPr>
                <w:rFonts w:ascii="Cambria" w:cs="Cambria" w:eastAsia="Cambria" w:hAnsi="Cambria"/>
                <w:b w:val="false"/>
                <w:bCs w:val="false"/>
                <w:i/>
                <w:iCs/>
                <w:strike w:val="false"/>
                <w:color w:val="000000"/>
                <w:sz w:val="24"/>
                <w:szCs w:val="24"/>
                <w:vertAlign w:val="subscript"/>
              </w:rPr>
              <w:t xml:space="preserve">top</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α</w:t>
      </w:r>
      <w:r>
        <w:rPr>
          <w:rFonts w:ascii="Cambria" w:cs="Cambria" w:eastAsia="Cambria" w:hAnsi="Cambr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4"/>
          <w:szCs w:val="24"/>
        </w:rPr>
        <w:t xml:space="preserve"> = K ξ</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ħ</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the topological fine-structure constant, expected to be of order </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–10</w:t>
      </w:r>
      <w:r>
        <w:rPr>
          <w:rFonts w:ascii="Cambria" w:cs="Cambria" w:eastAsia="Cambria" w:hAnsi="Cambria"/>
          <w:b w:val="false"/>
          <w:bCs w:val="false"/>
          <w:i/>
          <w:iCs/>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in the TeV regime.</w:t>
      </w:r>
    </w:p>
    <w:p>
      <w:pPr>
        <w:pStyle w:val="Heading3"/>
        <w:spacing w:after="80" w:before="280" w:line="312" w:lineRule="auto"/>
      </w:pPr>
      <w:r>
        <w:rPr>
          <w:rFonts w:ascii="Cambria" w:cs="Cambria" w:eastAsia="Cambria" w:hAnsi="Cambria"/>
          <w:color w:val="000000"/>
          <w:sz w:val="24"/>
          <w:szCs w:val="24"/>
        </w:rPr>
        <w:t xml:space="preserve">B.  Forbidden and Enhanced Channels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predicts specific new decay channels and suppresses others based on topological selection rules, which enforce conservation of total winding number. These are distinct from the C-parity and G-parity selection rules of the Standard Model. Table III summarizes the key predictions.</w:t>
      </w:r>
    </w:p>
    <w:p>
      <w:pPr>
        <w:spacing w:after="80" w:line="384" w:lineRule="auto"/>
        <w:jc w:val="center"/>
      </w:pPr>
      <w:r>
        <w:rPr>
          <w:rFonts w:ascii="Cambria" w:cs="Cambria" w:eastAsia="Cambria" w:hAnsi="Cambria"/>
          <w:b/>
          <w:bCs/>
          <w:i w:val="false"/>
          <w:iCs w:val="false"/>
          <w:strike w:val="false"/>
          <w:color w:val="000000"/>
          <w:sz w:val="20"/>
          <w:szCs w:val="20"/>
        </w:rPr>
        <w:t xml:space="preserve">TABLE III: Topology-Dependent Selection Rules for Annihilation and Decay Processes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Process</w:t>
            </w:r>
          </w:p>
        </w:tc>
        <w:tc>
          <w:tcPr>
            <w:tcW w:type="pct" w:w="23%"/>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Standard Model</w:t>
            </w:r>
          </w:p>
        </w:tc>
        <w:tc>
          <w:tcPr>
            <w:tcW w:type="pct" w:w="25%"/>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Phase Theory</w:t>
            </w:r>
          </w:p>
        </w:tc>
        <w:tc>
          <w:tcPr>
            <w:tcW w:type="pct" w:w="32%"/>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Topological Reason</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 γγ</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Allowed</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Allowed</w:t>
            </w:r>
          </w:p>
        </w:tc>
        <w:tc>
          <w:tcPr>
            <w:tcW w:type="pct" w:w="32%"/>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−1+1 = 0 = 0+0 ✓</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 γγγ</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Forbidden (C-parity)</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Allowed at high </w:t>
            </w:r>
            <w:r>
              <w:rPr>
                <w:rFonts w:ascii="Cambria" w:cs="Cambria" w:eastAsia="Cambria" w:hAnsi="Cambria"/>
                <w:b w:val="false"/>
                <w:bCs w:val="false"/>
                <w:i/>
                <w:iCs/>
                <w:strike w:val="false"/>
                <w:color w:val="000000"/>
                <w:sz w:val="24"/>
                <w:szCs w:val="24"/>
              </w:rPr>
              <w:t xml:space="preserve">E</w:t>
            </w:r>
          </w:p>
        </w:tc>
        <w:tc>
          <w:tcPr>
            <w:tcW w:type="pct" w:w="3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Winding fluctuation at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&gt;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coh</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 4γ</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Rare</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Enhanced at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&gt; 5 TeV</w:t>
            </w:r>
          </w:p>
        </w:tc>
        <w:tc>
          <w:tcPr>
            <w:tcW w:type="pct" w:w="3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Baryon number topology change</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VVB-1 → 2γ + 2ℓ</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Not predicted</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Primary channel</w:t>
            </w:r>
          </w:p>
        </w:tc>
        <w:tc>
          <w:tcPr>
            <w:tcW w:type="pct" w:w="32%"/>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=2 decay to 2×(</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=1)</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γ</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Forbidden</w:t>
            </w:r>
          </w:p>
        </w:tc>
        <w:tc>
          <w:tcPr>
            <w:tcW w:type="pct" w:w="2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Allowed (rare, ~0.01%)</w:t>
            </w:r>
          </w:p>
        </w:tc>
        <w:tc>
          <w:tcPr>
            <w:tcW w:type="pct" w:w="3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SU(3)→SU(3)×U(1) transition</w:t>
            </w:r>
          </w:p>
        </w:tc>
      </w:tr>
    </w:tbl>
    <w:p>
      <w:pPr>
        <w:spacing w:after="200" w:before="0"/>
      </w:pPr>
    </w:p>
    <w:p>
      <w:pPr>
        <w:spacing w:after="240" w:line="384" w:lineRule="auto"/>
        <w:jc w:val="center"/>
      </w:pPr>
      <w:r>
        <w:rPr>
          <w:rFonts w:ascii="Cambria" w:cs="Cambria" w:eastAsia="Cambria" w:hAnsi="Cambria"/>
          <w:b w:val="false"/>
          <w:bCs w:val="false"/>
          <w:i w:val="false"/>
          <w:iCs w:val="false"/>
          <w:strike w:val="false"/>
          <w:color w:val="444444"/>
          <w:sz w:val="18"/>
          <w:szCs w:val="18"/>
        </w:rPr>
        <w:t xml:space="preserve">Topological selection rules differ from C-parity and G-parity conservation laws of the Standard Model. Deviations from SM predictions appear at energies above the coherence threshold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444444"/>
          <w:sz w:val="18"/>
          <w:szCs w:val="18"/>
        </w:rPr>
        <w:t xml:space="preserve"> ~ ħ</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444444"/>
          <w:sz w:val="18"/>
          <w:szCs w:val="18"/>
        </w:rPr>
        <w:t xml:space="preserve">/ξ ≈ 125 GeV.</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IX.  COMPARISON WITH OTHER UNIFICATION FRAMEWORKS</w:t>
      </w:r>
    </w:p>
    <w:p>
      <w:pPr>
        <w:pStyle w:val="Heading3"/>
        <w:spacing w:after="80" w:before="280" w:line="312" w:lineRule="auto"/>
      </w:pPr>
      <w:r>
        <w:rPr>
          <w:rFonts w:ascii="Cambria" w:cs="Cambria" w:eastAsia="Cambria" w:hAnsi="Cambria"/>
          <w:color w:val="000000"/>
          <w:sz w:val="24"/>
          <w:szCs w:val="24"/>
        </w:rPr>
        <w:t xml:space="preserve">A.  Systematic Comparison</w:t>
      </w:r>
    </w:p>
    <w:p>
      <w:pPr>
        <w:spacing w:after="80" w:line="384" w:lineRule="auto"/>
        <w:jc w:val="center"/>
      </w:pPr>
      <w:r>
        <w:rPr>
          <w:rFonts w:ascii="Cambria" w:cs="Cambria" w:eastAsia="Cambria" w:hAnsi="Cambria"/>
          <w:b/>
          <w:bCs/>
          <w:i w:val="false"/>
          <w:iCs w:val="false"/>
          <w:strike w:val="false"/>
          <w:color w:val="000000"/>
          <w:sz w:val="20"/>
          <w:szCs w:val="20"/>
        </w:rPr>
        <w:t xml:space="preserve">TABLE IV: Phase Theory vs. Existing Unification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Feature</w:t>
            </w:r>
          </w:p>
        </w:tc>
        <w:tc>
          <w:tcPr>
            <w:tcW w:type="pct" w:w="1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Phase Theory</w:t>
            </w:r>
          </w:p>
        </w:tc>
        <w:tc>
          <w:tcPr>
            <w:tcW w:type="pct" w:w="1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String Theory</w:t>
            </w:r>
          </w:p>
        </w:tc>
        <w:tc>
          <w:tcPr>
            <w:tcW w:type="pct" w:w="15%"/>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Loop QG</w:t>
            </w:r>
          </w:p>
        </w:tc>
        <w:tc>
          <w:tcPr>
            <w:tcW w:type="pct" w:w="1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Causal Set Theory</w:t>
            </w:r>
          </w:p>
        </w:tc>
        <w:tc>
          <w:tcPr>
            <w:tcW w:type="pct" w:w="1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Asymptotic Safety</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Fundamental entity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field Φ</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1D string</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Spin network</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Causal set element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Metric fluctuation</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Spacetime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(P4)</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Fixed background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Background-free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Discrete, emergent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Continuous, quantum</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Particle spectrum</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Topological defects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String excitations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External input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External input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External input</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Extra dimensions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None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6–7 required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None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None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None</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Free parameters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~5 (</w:t>
            </w:r>
            <w:r>
              <w:rPr>
                <w:rFonts w:ascii="Cambria" w:cs="Cambria" w:eastAsia="Cambria" w:hAnsi="Cambria"/>
                <w:b w:val="false"/>
                <w:bCs w:val="false"/>
                <w:i/>
                <w:iCs/>
                <w:strike w:val="false"/>
                <w:color w:val="000000"/>
                <w:sz w:val="24"/>
                <w:szCs w:val="24"/>
              </w:rPr>
              <w:t xml:space="preserve">K, v, λ, α, ξ</w:t>
            </w:r>
            <w:r>
              <w:rPr>
                <w:rFonts w:ascii="Cambria" w:cs="Cambria" w:eastAsia="Cambria" w:hAnsi="Cambria"/>
                <w:b w:val="false"/>
                <w:bCs w:val="false"/>
                <w:i w:val="false"/>
                <w:iCs w:val="false"/>
                <w:strike w:val="false"/>
                <w:color w:val="000000"/>
                <w:sz w:val="24"/>
                <w:szCs w:val="24"/>
              </w:rPr>
              <w:t xml:space="preserv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24"/>
                <w:szCs w:val="24"/>
              </w:rPr>
              <w:t xml:space="preserve"> (landscape)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~3 + matter</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 + matter</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~few + matter</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Quantum gravity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(P3+P4)</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SM derived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(Sec. VI)</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Dark matter</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(Sec. VII.A)</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 (KK modes)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Near-term testable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(8 classes)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Causal paradoxes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Forbidden (P5)</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Unresolved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Unresolved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Resolved (discrete)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Unresolved</w:t>
            </w:r>
          </w:p>
        </w:tc>
      </w:tr>
    </w:tbl>
    <w:p>
      <w:pPr>
        <w:spacing w:after="200" w:before="0"/>
      </w:pPr>
    </w:p>
    <w:p>
      <w:pPr>
        <w:pStyle w:val="Heading3"/>
        <w:spacing w:after="80" w:before="280" w:line="312" w:lineRule="auto"/>
      </w:pPr>
      <w:r>
        <w:rPr>
          <w:rFonts w:ascii="Cambria" w:cs="Cambria" w:eastAsia="Cambria" w:hAnsi="Cambria"/>
          <w:color w:val="000000"/>
          <w:sz w:val="24"/>
          <w:szCs w:val="24"/>
        </w:rPr>
        <w:t xml:space="preserve">B.  Relationship to String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String theory and Phase Theory share a mathematical kinship: the Polyakov worldsheet action for a fundamental string is formally analogous to the Phase Inconsistency Action (1) restricted to 1+1 dimensions, with the string target space playing the role of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[4]. Phase Theory may be interpreted as a dimensional reduction of a pre-geometric string-like framework in which the target space </w:t>
      </w:r>
      <w:r>
        <w:rPr>
          <w:rFonts w:ascii="Cambria Math" w:cs="Cambria Math" w:eastAsia="Cambria Math" w:hAnsi="Cambria Math"/>
          <w:b w:val="false"/>
          <w:bCs w:val="false"/>
          <w:i/>
          <w:iCs/>
          <w:strike w:val="false"/>
          <w:color w:val="000000"/>
          <w:sz w:val="24"/>
          <w:szCs w:val="24"/>
        </w:rPr>
        <w:t xml:space="preserve">𝕋 = U(1) × SU(2) × SU(3)</w:t>
      </w:r>
      <w:r>
        <w:rPr>
          <w:rFonts w:ascii="Cambria" w:cs="Cambria" w:eastAsia="Cambria" w:hAnsi="Cambria"/>
          <w:b w:val="false"/>
          <w:bCs w:val="false"/>
          <w:i w:val="false"/>
          <w:iCs w:val="false"/>
          <w:strike w:val="false"/>
          <w:color w:val="000000"/>
          <w:sz w:val="24"/>
          <w:szCs w:val="24"/>
        </w:rPr>
        <w:t xml:space="preserve"> plays the role of the Calabi-Yau compactification manifold. The key difference is that Phase Theory requires no extra spatial dimensions and takes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to be the uniquely determined gauge group of the Standard Model, whereas string theory arrives at </w:t>
      </w:r>
      <w:r>
        <w:rPr>
          <w:rFonts w:ascii="Cambria Math" w:cs="Cambria Math" w:eastAsia="Cambria Math" w:hAnsi="Cambria Math"/>
          <w:b w:val="false"/>
          <w:bCs w:val="false"/>
          <w:i/>
          <w:iCs/>
          <w:strike w:val="false"/>
          <w:color w:val="000000"/>
          <w:sz w:val="24"/>
          <w:szCs w:val="24"/>
        </w:rPr>
        <w:t xml:space="preserve">U(1) × SU(2) × SU(3)</w:t>
      </w:r>
      <w:r>
        <w:rPr>
          <w:rFonts w:ascii="Cambria" w:cs="Cambria" w:eastAsia="Cambria" w:hAnsi="Cambria"/>
          <w:b w:val="false"/>
          <w:bCs w:val="false"/>
          <w:i w:val="false"/>
          <w:iCs w:val="false"/>
          <w:strike w:val="false"/>
          <w:color w:val="000000"/>
          <w:sz w:val="24"/>
          <w:szCs w:val="24"/>
        </w:rPr>
        <w:t xml:space="preserve"> only after flux compactification with a landscape of </w:t>
      </w:r>
      <w:r>
        <w:rPr>
          <w:rFonts w:ascii="Cambria Math" w:cs="Cambria Math" w:eastAsia="Cambria Math" w:hAnsi="Cambria Math"/>
          <w:b w:val="false"/>
          <w:bCs w:val="false"/>
          <w:i/>
          <w:iCs/>
          <w:strike w:val="false"/>
          <w:color w:val="000000"/>
          <w:sz w:val="24"/>
          <w:szCs w:val="24"/>
        </w:rPr>
        <w:t xml:space="preserve">O(10</w:t>
      </w:r>
      <w:r>
        <w:rPr>
          <w:rFonts w:ascii="Cambria" w:cs="Cambria" w:eastAsia="Cambria" w:hAnsi="Cambria"/>
          <w:b w:val="false"/>
          <w:bCs w:val="false"/>
          <w:i/>
          <w:iCs/>
          <w:strike w:val="false"/>
          <w:color w:val="000000"/>
          <w:sz w:val="24"/>
          <w:szCs w:val="24"/>
          <w:vertAlign w:val="superscript"/>
        </w:rPr>
        <w:t xml:space="preserve">500</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choices [21].</w:t>
      </w:r>
    </w:p>
    <w:p>
      <w:pPr>
        <w:pStyle w:val="Heading3"/>
        <w:spacing w:after="80" w:before="280" w:line="312" w:lineRule="auto"/>
      </w:pPr>
      <w:r>
        <w:rPr>
          <w:rFonts w:ascii="Cambria" w:cs="Cambria" w:eastAsia="Cambria" w:hAnsi="Cambria"/>
          <w:color w:val="000000"/>
          <w:sz w:val="24"/>
          <w:szCs w:val="24"/>
        </w:rPr>
        <w:t xml:space="preserve">C.  Relationship to Loop Quantum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Loop quantum gravity achieves background independence by quantizing the geometry of spacetime in terms of spin network states, with areas and volumes taking discrete spectra [5]. Phase Theory similarly generates background-independent physics from the phase field, but additionally and crucially derives the matter content. The spin network states of LQG may be related to the topological defect configurations of Phase Theory through a coarse-graining (renormalization group) map that averages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over Planck-scale volumes: in this limit, the continuous phase field is replaced by a discrete combinatorial structure isomorphic to a spin network. This connection deserves further investigation and may provide a bridge between the two frameworks.</w:t>
      </w:r>
    </w:p>
    <w:p>
      <w:pPr>
        <w:pStyle w:val="Heading3"/>
        <w:spacing w:after="80" w:before="280" w:line="312" w:lineRule="auto"/>
      </w:pPr>
      <w:r>
        <w:rPr>
          <w:rFonts w:ascii="Cambria" w:cs="Cambria" w:eastAsia="Cambria" w:hAnsi="Cambria"/>
          <w:color w:val="000000"/>
          <w:sz w:val="24"/>
          <w:szCs w:val="24"/>
        </w:rPr>
        <w:t xml:space="preserve">D.  Relationship to Causal Set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Causal set theory replaces the continuum spacetime manifold with a locally finite partially ordered set, with the discrete causal order encoding the fundamental structure of spacetime [6]. Phase Theory maintains a continuum phase field but its topological discretization — winding numbers are integers, homotopy classes are discrete — provides a natural discreteness at the Planck scale. The global consistency condition P5 forbids field configurations that would generate closed timelike curves, enforcing the causal order of causal set theory as a derived constraint rather than a primitive assumption.</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X.  EIGHT CLASSES OF FALSIFIABLE PREDICTIONS</w:t>
      </w:r>
    </w:p>
    <w:p>
      <w:pPr>
        <w:pStyle w:val="Heading3"/>
        <w:spacing w:after="80" w:before="280" w:line="312" w:lineRule="auto"/>
      </w:pPr>
      <w:r>
        <w:rPr>
          <w:rFonts w:ascii="Cambria" w:cs="Cambria" w:eastAsia="Cambria" w:hAnsi="Cambria"/>
          <w:color w:val="000000"/>
          <w:sz w:val="24"/>
          <w:szCs w:val="24"/>
        </w:rPr>
        <w:t xml:space="preserve">A.  Summary Table</w:t>
      </w:r>
    </w:p>
    <w:p>
      <w:pPr>
        <w:spacing w:after="80" w:line="384" w:lineRule="auto"/>
        <w:jc w:val="center"/>
      </w:pPr>
      <w:r>
        <w:rPr>
          <w:rFonts w:ascii="Cambria" w:cs="Cambria" w:eastAsia="Cambria" w:hAnsi="Cambria"/>
          <w:b/>
          <w:bCs/>
          <w:i w:val="false"/>
          <w:iCs w:val="false"/>
          <w:strike w:val="false"/>
          <w:color w:val="000000"/>
          <w:sz w:val="20"/>
          <w:szCs w:val="20"/>
        </w:rPr>
        <w:t xml:space="preserve">TABLE V: Eight Falsifiable Prediction Classes of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w:t>
            </w:r>
          </w:p>
        </w:tc>
        <w:tc>
          <w:tcPr>
            <w:tcW w:type="pct" w:w="20%"/>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Prediction Class</w:t>
            </w:r>
          </w:p>
        </w:tc>
        <w:tc>
          <w:tcPr>
            <w:tcW w:type="pct" w:w="23%"/>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Specific Observable</w:t>
            </w:r>
          </w:p>
        </w:tc>
        <w:tc>
          <w:tcPr>
            <w:tcW w:type="pct" w:w="20%"/>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Null Result Condition</w:t>
            </w:r>
          </w:p>
        </w:tc>
        <w:tc>
          <w:tcPr>
            <w:tcW w:type="pct" w:w="16%"/>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Facility</w:t>
            </w:r>
          </w:p>
        </w:tc>
        <w:tc>
          <w:tcPr>
            <w:tcW w:type="pct" w:w="13%"/>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Timescale</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New particle spectrum</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25±10 resonances at 10–100 TeV</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Zero resonances below 100 TeV</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LHC/FCC</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2026–2035</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Topology-dependent annihilation</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Modified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→γγγ rate above 10 TeV</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Rate matches SM exactly</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FCC-ee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2030–2035</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3</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Refractive gravity</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GW dispersion β ≠ 0 in mergers</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frequency-dependent speed</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LIGO/Virgo/KAGRA</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2026–2030</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4</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Dark matter recoil</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Non-EFT spectral modulation (eq. 27)</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Recoil matches EFT perfectly</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XENONnT/LZ</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2026–2028</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5</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Antimatter gravity</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Antimatter falls at identical rate</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Antihydrogen deflects upward</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ALPHA-g/GBAR</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2026–2027</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6</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CMB B-modes</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Non-Gaussian topological B-modes</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Standard Gaussian polarization</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CMB-S4</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2030–2035</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7</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Topology-dependent decoherence</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τ</w:t>
            </w:r>
            <w:r>
              <w:rPr>
                <w:rFonts w:ascii="Cambria" w:cs="Cambria" w:eastAsia="Cambria" w:hAnsi="Cambria"/>
                <w:b w:val="false"/>
                <w:bCs w:val="false"/>
                <w:i w:val="false"/>
                <w:iCs w:val="false"/>
                <w:strike w:val="false"/>
                <w:color w:val="000000"/>
                <w:sz w:val="24"/>
                <w:szCs w:val="24"/>
                <w:vertAlign w:val="subscript"/>
              </w:rPr>
              <w:t xml:space="preserve">dec</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=2)/τ</w:t>
            </w:r>
            <w:r>
              <w:rPr>
                <w:rFonts w:ascii="Cambria" w:cs="Cambria" w:eastAsia="Cambria" w:hAnsi="Cambria"/>
                <w:b w:val="false"/>
                <w:bCs w:val="false"/>
                <w:i w:val="false"/>
                <w:iCs w:val="false"/>
                <w:strike w:val="false"/>
                <w:color w:val="000000"/>
                <w:sz w:val="24"/>
                <w:szCs w:val="24"/>
                <w:vertAlign w:val="subscript"/>
              </w:rPr>
              <w:t xml:space="preserve">dec</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=1) &gt; 4</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Ratio ≤ 1 (standard decoherence)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Superconducting qubits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2026–2030</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8</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stiffness noise</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Correlated noise in dual interferometers</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correlated signal</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Holometer/MIGA</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2026–2028</w:t>
            </w:r>
          </w:p>
        </w:tc>
      </w:tr>
    </w:tbl>
    <w:p>
      <w:pPr>
        <w:spacing w:after="200" w:before="0"/>
      </w:pPr>
    </w:p>
    <w:p>
      <w:pPr>
        <w:pStyle w:val="Heading3"/>
        <w:spacing w:after="80" w:before="280" w:line="312" w:lineRule="auto"/>
      </w:pPr>
      <w:r>
        <w:rPr>
          <w:rFonts w:ascii="Cambria" w:cs="Cambria" w:eastAsia="Cambria" w:hAnsi="Cambria"/>
          <w:color w:val="000000"/>
          <w:sz w:val="24"/>
          <w:szCs w:val="24"/>
        </w:rPr>
        <w:t xml:space="preserve">B.  Priority Predictions: Minimal Viable Phase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immediate experimental focus, the three highest-priority predictions are identified as those requiring the fewest model-dependent assumptions and the shortest timescale to a decisive result: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80"/>
              <w:left w:type="dxa" w:w="200"/>
              <w:bottom w:type="dxa" w:w="80"/>
              <w:right w:type="dxa" w:w="200"/>
            </w:tcMar>
          </w:tcPr>
          <w:p>
            <w:pPr>
              <w:spacing w:after="120" w:line="408" w:lineRule="auto"/>
            </w:pPr>
            <w:r>
              <w:t xml:space="preserve">Priority 1 — Non-EFT Dark Matter Recoil (XENONnT/LZ, 2026–2028):</w:t>
            </w:r>
          </w:p>
          <w:p>
            <w:pPr>
              <w:spacing w:after="120" w:line="408" w:lineRule="auto"/>
            </w:pPr>
            <w:r>
              <w:t xml:space="preserve">The spectral modulation of equation (27) requires only the dark-sector coherence length</w:t>
            </w:r>
          </w:p>
          <w:p>
            <w:pPr>
              <w:spacing w:after="120" w:line="408" w:lineRule="auto"/>
            </w:pP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DM</w:t>
            </w:r>
          </w:p>
          <w:p>
            <w:pPr>
              <w:spacing w:after="120" w:line="408" w:lineRule="auto"/>
            </w:pPr>
            <w:r>
              <w:t xml:space="preserve">as a free parameter. XENONnT is currently taking data with a target exposure of 20 tonne-years. A</w:t>
            </w:r>
          </w:p>
          <w:p>
            <w:pPr>
              <w:spacing w:after="120" w:line="408" w:lineRule="auto"/>
            </w:pPr>
            <w:r>
              <w:rPr>
                <w:rFonts w:ascii="Cambria Math" w:cs="Cambria Math" w:eastAsia="Cambria Math" w:hAnsi="Cambria Math"/>
                <w:b w:val="false"/>
                <w:bCs w:val="false"/>
                <w:i/>
                <w:iCs/>
                <w:strike w:val="false"/>
                <w:color w:val="000000"/>
                <w:sz w:val="24"/>
                <w:szCs w:val="24"/>
              </w:rPr>
              <w:t xml:space="preserve">3σ</w:t>
            </w:r>
          </w:p>
          <w:p>
            <w:pPr>
              <w:spacing w:after="120" w:line="408" w:lineRule="auto"/>
            </w:pPr>
            <w:r>
              <w:t xml:space="preserve">detection of the oscillatory modulation in the 1</w:t>
            </w:r>
          </w:p>
          <w:p>
            <w:pPr>
              <w:spacing w:after="120" w:line="408" w:lineRule="auto"/>
            </w:pPr>
            <w:r>
              <w:t xml:space="preserve">–</w:t>
            </w:r>
          </w:p>
          <w:p>
            <w:pPr>
              <w:spacing w:after="120" w:line="408" w:lineRule="auto"/>
            </w:pPr>
            <w:r>
              <w:t xml:space="preserve">100 keV nuclear recoil band would constitute strong evidence for Phase Theory and would distinguish it from all point-particle dark matter models.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80"/>
              <w:left w:type="dxa" w:w="200"/>
              <w:bottom w:type="dxa" w:w="80"/>
              <w:right w:type="dxa" w:w="200"/>
            </w:tcMar>
          </w:tcPr>
          <w:p>
            <w:pPr>
              <w:spacing w:after="120" w:line="408" w:lineRule="auto"/>
            </w:pPr>
            <w:r>
              <w:t xml:space="preserve">Priority 2 — GW Dispersion (LIGO/Virgo O4/O5, 2026–2030):</w:t>
            </w:r>
          </w:p>
          <w:p>
            <w:pPr>
              <w:spacing w:after="120" w:line="408" w:lineRule="auto"/>
            </w:pPr>
            <w:r>
              <w:t xml:space="preserve">Re-analyze existing multi-event LIGO/Virgo data for frequency-dependent arrival time offsets using the dispersion relation (10). Bayesian model selection between Phase Theory (GR +</w:t>
            </w:r>
          </w:p>
          <w:p>
            <w:pPr>
              <w:spacing w:after="120" w:line="408" w:lineRule="auto"/>
            </w:pP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p>
          <w:p>
            <w:pPr>
              <w:spacing w:after="120" w:line="408" w:lineRule="auto"/>
            </w:pPr>
            <w:r>
              <w:t xml:space="preserve">) and pure GR provides a model-independent test. Existing O3 data comprise ~90 merger events; O4 will add ~200 more. A Bayes factor</w:t>
            </w:r>
          </w:p>
          <w:p>
            <w:pPr>
              <w:spacing w:after="120" w:line="408" w:lineRule="auto"/>
            </w:pPr>
            <w:r>
              <w:rPr>
                <w:rFonts w:ascii="Cambria Math" w:cs="Cambria Math" w:eastAsia="Cambria Math" w:hAnsi="Cambria Math"/>
                <w:b w:val="false"/>
                <w:bCs w:val="false"/>
                <w:i/>
                <w:iCs/>
                <w:strike w:val="false"/>
                <w:color w:val="000000"/>
                <w:sz w:val="24"/>
                <w:szCs w:val="24"/>
              </w:rPr>
              <w:t xml:space="preserve">ln B</w:t>
            </w:r>
            <w:r>
              <w:rPr>
                <w:rFonts w:ascii="Cambria" w:cs="Cambria" w:eastAsia="Cambria" w:hAnsi="Cambria"/>
                <w:b w:val="false"/>
                <w:bCs w:val="false"/>
                <w:i/>
                <w:iCs/>
                <w:strike w:val="false"/>
                <w:color w:val="000000"/>
                <w:sz w:val="24"/>
                <w:szCs w:val="24"/>
                <w:vertAlign w:val="subscript"/>
              </w:rPr>
              <w:t xml:space="preserve">PT/GR</w:t>
            </w:r>
            <w:r>
              <w:rPr>
                <w:rFonts w:ascii="Cambria Math" w:cs="Cambria Math" w:eastAsia="Cambria Math" w:hAnsi="Cambria Math"/>
                <w:b w:val="false"/>
                <w:bCs w:val="false"/>
                <w:i/>
                <w:iCs/>
                <w:strike w:val="false"/>
                <w:color w:val="000000"/>
                <w:sz w:val="24"/>
                <w:szCs w:val="24"/>
              </w:rPr>
              <w:t xml:space="preserve"> &gt; 5</w:t>
            </w:r>
          </w:p>
          <w:p>
            <w:pPr>
              <w:spacing w:after="120" w:line="408" w:lineRule="auto"/>
            </w:pPr>
            <w:r>
              <w:t xml:space="preserve">constitutes evidence for the Phase Theory dispersion.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F5F5F5" w:color="auto" w:val="clear"/>
            <w:tcMar>
              <w:top w:type="dxa" w:w="80"/>
              <w:left w:type="dxa" w:w="200"/>
              <w:bottom w:type="dxa" w:w="80"/>
              <w:right w:type="dxa" w:w="200"/>
            </w:tcMar>
          </w:tcPr>
          <w:p>
            <w:pPr>
              <w:spacing w:after="120" w:line="408" w:lineRule="auto"/>
            </w:pPr>
            <w:r>
              <w:t xml:space="preserve">Priority 3 — Anomalous Annihilation Rate (LHC Run 3, 2026–2029):</w:t>
            </w:r>
          </w:p>
          <w:p>
            <w:pPr>
              <w:spacing w:after="120" w:line="408" w:lineRule="auto"/>
            </w:pPr>
            <w:r>
              <w:t xml:space="preserve">Search for enhanced</w:t>
            </w:r>
          </w:p>
          <w:p>
            <w:pPr>
              <w:spacing w:after="120" w:line="408" w:lineRule="auto"/>
            </w:pP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 γγγ</w:t>
            </w:r>
          </w:p>
          <w:p>
            <w:pPr>
              <w:spacing w:after="120" w:line="408" w:lineRule="auto"/>
            </w:pPr>
            <w:r>
              <w:t xml:space="preserve">rate above 1 TeV. Phase Theory predicts a 3</w:t>
            </w:r>
          </w:p>
          <w:p>
            <w:pPr>
              <w:spacing w:after="120" w:line="408" w:lineRule="auto"/>
            </w:pPr>
            <w:r>
              <w:t xml:space="preserve">–</w:t>
            </w:r>
          </w:p>
          <w:p>
            <w:pPr>
              <w:spacing w:after="120" w:line="408" w:lineRule="auto"/>
            </w:pPr>
            <w:r>
              <w:t xml:space="preserve">7% enhancement over the SM prediction at</w:t>
            </w:r>
          </w:p>
          <w:p>
            <w:pPr>
              <w:spacing w:after="120" w:line="408" w:lineRule="auto"/>
            </w:pP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CM</w:t>
            </w:r>
            <w:r>
              <w:rPr>
                <w:rFonts w:ascii="Cambria Math" w:cs="Cambria Math" w:eastAsia="Cambria Math" w:hAnsi="Cambria Math"/>
                <w:b w:val="false"/>
                <w:bCs w:val="false"/>
                <w:i/>
                <w:iCs/>
                <w:strike w:val="false"/>
                <w:color w:val="000000"/>
                <w:sz w:val="24"/>
                <w:szCs w:val="24"/>
              </w:rPr>
              <w:t xml:space="preserve"> &gt; 3</w:t>
            </w:r>
          </w:p>
          <w:p>
            <w:pPr>
              <w:spacing w:after="120" w:line="408" w:lineRule="auto"/>
            </w:pPr>
            <w:r>
              <w:t xml:space="preserve">TeV at</w:t>
            </w:r>
          </w:p>
          <w:p>
            <w:pPr>
              <w:spacing w:after="120" w:line="408" w:lineRule="auto"/>
            </w:pPr>
            <w:r>
              <w:rPr>
                <w:rFonts w:ascii="Cambria Math" w:cs="Cambria Math" w:eastAsia="Cambria Math" w:hAnsi="Cambria Math"/>
                <w:b w:val="false"/>
                <w:bCs w:val="false"/>
                <w:i/>
                <w:iCs/>
                <w:strike w:val="false"/>
                <w:color w:val="000000"/>
                <w:sz w:val="24"/>
                <w:szCs w:val="24"/>
              </w:rPr>
              <w:t xml:space="preserve">5σ</w:t>
            </w:r>
          </w:p>
          <w:p>
            <w:pPr>
              <w:spacing w:after="120" w:line="408" w:lineRule="auto"/>
            </w:pPr>
            <w:r>
              <w:t xml:space="preserve">significance with</w:t>
            </w:r>
          </w:p>
          <w:p>
            <w:pPr>
              <w:spacing w:after="120" w:line="408" w:lineRule="auto"/>
            </w:pPr>
            <w:r>
              <w:rPr>
                <w:rFonts w:ascii="Cambria Math" w:cs="Cambria Math" w:eastAsia="Cambria Math" w:hAnsi="Cambria Math"/>
                <w:b w:val="false"/>
                <w:bCs w:val="false"/>
                <w:i/>
                <w:iCs/>
                <w:strike w:val="false"/>
                <w:color w:val="000000"/>
                <w:sz w:val="24"/>
                <w:szCs w:val="24"/>
              </w:rPr>
              <w:t xml:space="preserve">300</w:t>
            </w:r>
          </w:p>
          <w:p>
            <w:pPr>
              <w:spacing w:after="120" w:line="408" w:lineRule="auto"/>
            </w:pPr>
            <w:r>
              <w:t xml:space="preserve">fb</w:t>
            </w:r>
          </w:p>
          <w:p>
            <w:pPr>
              <w:spacing w:after="120" w:line="408" w:lineRule="auto"/>
            </w:pPr>
            <w:r>
              <w:t xml:space="preserve">−1</w:t>
            </w:r>
          </w:p>
          <w:p>
            <w:pPr>
              <w:spacing w:after="120" w:line="408" w:lineRule="auto"/>
            </w:pPr>
            <w:r>
              <w:t xml:space="preserve">integrated luminosity.</w:t>
            </w:r>
          </w:p>
        </w:tc>
      </w:tr>
    </w:tbl>
    <w:p>
      <w:pPr>
        <w:spacing w:after="240" w:before="0"/>
      </w:pP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XI.  EXPERIMENTAL PROTOCOLS</w:t>
      </w:r>
    </w:p>
    <w:p>
      <w:pPr>
        <w:pStyle w:val="Heading3"/>
        <w:spacing w:after="80" w:before="280" w:line="312" w:lineRule="auto"/>
      </w:pPr>
      <w:r>
        <w:rPr>
          <w:rFonts w:ascii="Cambria" w:cs="Cambria" w:eastAsia="Cambria" w:hAnsi="Cambria"/>
          <w:color w:val="000000"/>
          <w:sz w:val="24"/>
          <w:szCs w:val="24"/>
        </w:rPr>
        <w:t xml:space="preserve">A.  Collider Physics (LHC Run 3, HL-LHC, FCC)</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Signal definition:</w:t>
      </w:r>
      <w:r>
        <w:rPr>
          <w:rFonts w:ascii="Cambria" w:cs="Cambria" w:eastAsia="Cambria" w:hAnsi="Cambria"/>
          <w:b w:val="false"/>
          <w:bCs w:val="false"/>
          <w:i w:val="false"/>
          <w:iCs w:val="false"/>
          <w:strike w:val="false"/>
          <w:color w:val="000000"/>
          <w:sz w:val="24"/>
          <w:szCs w:val="24"/>
        </w:rPr>
        <w:t xml:space="preserve"> Search for narrow resonances with </w:t>
      </w:r>
      <w:r>
        <w:rPr>
          <w:rFonts w:ascii="Cambria Math" w:cs="Cambria Math" w:eastAsia="Cambria Math" w:hAnsi="Cambria Math"/>
          <w:b w:val="false"/>
          <w:bCs w:val="false"/>
          <w:i/>
          <w:iCs/>
          <w:strike w:val="false"/>
          <w:color w:val="000000"/>
          <w:sz w:val="24"/>
          <w:szCs w:val="24"/>
        </w:rPr>
        <w:t xml:space="preserve">Γ/m &lt; 0.1</w:t>
      </w:r>
      <w:r>
        <w:rPr>
          <w:rFonts w:ascii="Cambria" w:cs="Cambria" w:eastAsia="Cambria" w:hAnsi="Cambria"/>
          <w:b w:val="false"/>
          <w:bCs w:val="false"/>
          <w:i w:val="false"/>
          <w:iCs w:val="false"/>
          <w:strike w:val="false"/>
          <w:color w:val="000000"/>
          <w:sz w:val="24"/>
          <w:szCs w:val="24"/>
        </w:rPr>
        <w:t xml:space="preserve"> in the dijet, diphoton, dilepton, and multi-photon final states at </w:t>
      </w:r>
      <w:r>
        <w:rPr>
          <w:rFonts w:ascii="Cambria Math" w:cs="Cambria Math" w:eastAsia="Cambria Math" w:hAnsi="Cambria Math"/>
          <w:b w:val="false"/>
          <w:bCs w:val="false"/>
          <w:i/>
          <w:iCs/>
          <w:strike w:val="false"/>
          <w:color w:val="000000"/>
          <w:sz w:val="24"/>
          <w:szCs w:val="24"/>
        </w:rPr>
        <w:t xml:space="preserve">√s = 13.6–14</w:t>
      </w:r>
      <w:r>
        <w:rPr>
          <w:rFonts w:ascii="Cambria" w:cs="Cambria" w:eastAsia="Cambria" w:hAnsi="Cambria"/>
          <w:b w:val="false"/>
          <w:bCs w:val="false"/>
          <w:i w:val="false"/>
          <w:iCs w:val="false"/>
          <w:strike w:val="false"/>
          <w:color w:val="000000"/>
          <w:sz w:val="24"/>
          <w:szCs w:val="24"/>
        </w:rPr>
        <w:t xml:space="preserve"> TeV (LHC) and </w:t>
      </w:r>
      <w:r>
        <w:rPr>
          <w:rFonts w:ascii="Cambria Math" w:cs="Cambria Math" w:eastAsia="Cambria Math" w:hAnsi="Cambria Math"/>
          <w:b w:val="false"/>
          <w:bCs w:val="false"/>
          <w:i/>
          <w:iCs/>
          <w:strike w:val="false"/>
          <w:color w:val="000000"/>
          <w:sz w:val="24"/>
          <w:szCs w:val="24"/>
        </w:rPr>
        <w:t xml:space="preserve">100</w:t>
      </w:r>
      <w:r>
        <w:rPr>
          <w:rFonts w:ascii="Cambria" w:cs="Cambria" w:eastAsia="Cambria" w:hAnsi="Cambria"/>
          <w:b w:val="false"/>
          <w:bCs w:val="false"/>
          <w:i w:val="false"/>
          <w:iCs w:val="false"/>
          <w:strike w:val="false"/>
          <w:color w:val="000000"/>
          <w:sz w:val="24"/>
          <w:szCs w:val="24"/>
        </w:rPr>
        <w:t xml:space="preserve"> TeV (FCC). Signal Monte Carlo samples for VVB-1 and VVB-2 states are generated using a Phase Theory UFO model implemented in FeynRules and interfaced with MadGraph5_aMC@NLO.</w:t>
      </w:r>
    </w:p>
    <w:p>
      <w:pPr>
        <w:spacing w:after="240" w:before="60" w:line="384" w:lineRule="auto"/>
        <w:jc w:val="both"/>
      </w:pPr>
      <w:r>
        <w:rPr>
          <w:rFonts w:ascii="Cambria" w:cs="Cambria" w:eastAsia="Cambria" w:hAnsi="Cambria"/>
          <w:b/>
          <w:bCs/>
          <w:i w:val="false"/>
          <w:iCs w:val="false"/>
          <w:strike w:val="false"/>
          <w:color w:val="000000"/>
          <w:sz w:val="24"/>
          <w:szCs w:val="24"/>
        </w:rPr>
        <w:t xml:space="preserve">Background estimation:</w:t>
      </w:r>
      <w:r>
        <w:rPr>
          <w:rFonts w:ascii="Cambria" w:cs="Cambria" w:eastAsia="Cambria" w:hAnsi="Cambria"/>
          <w:b w:val="false"/>
          <w:bCs w:val="false"/>
          <w:i w:val="false"/>
          <w:iCs w:val="false"/>
          <w:strike w:val="false"/>
          <w:color w:val="000000"/>
          <w:sz w:val="24"/>
          <w:szCs w:val="24"/>
        </w:rPr>
        <w:t xml:space="preserve"> Use the sideband method in the diphoton and dilepton mass spectra; data-driven multijet background estimates from QCD control regions in the dijet channel. The primary systematic uncertainty is the jet energy scale calibration (~1% at 10 TeV).</w:t>
      </w:r>
    </w:p>
    <w:p>
      <w:pPr>
        <w:spacing w:after="240" w:before="60" w:line="384" w:lineRule="auto"/>
        <w:jc w:val="both"/>
      </w:pPr>
      <w:r>
        <w:rPr>
          <w:rFonts w:ascii="Cambria" w:cs="Cambria" w:eastAsia="Cambria" w:hAnsi="Cambria"/>
          <w:b/>
          <w:bCs/>
          <w:i w:val="false"/>
          <w:iCs w:val="false"/>
          <w:strike w:val="false"/>
          <w:color w:val="000000"/>
          <w:sz w:val="24"/>
          <w:szCs w:val="24"/>
        </w:rPr>
        <w:t xml:space="preserve">Machine learning:</w:t>
      </w:r>
      <w:r>
        <w:rPr>
          <w:rFonts w:ascii="Cambria" w:cs="Cambria" w:eastAsia="Cambria" w:hAnsi="Cambria"/>
          <w:b w:val="false"/>
          <w:bCs w:val="false"/>
          <w:i w:val="false"/>
          <w:iCs w:val="false"/>
          <w:strike w:val="false"/>
          <w:color w:val="000000"/>
          <w:sz w:val="24"/>
          <w:szCs w:val="24"/>
        </w:rPr>
        <w:t xml:space="preserve"> Train a topological defect classifier on Phase Theory Monte Carlo simulations using a graph neural network (GNN) architecture that takes jet constituents as input and outputs a continuous Phase Theory score. Apply the trained classifier to ATLAS and CMS open data from Run 2 to set exclusion limits.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Statistical threshold:</w:t>
      </w:r>
      <w:r>
        <w:rPr>
          <w:rFonts w:ascii="Cambria" w:cs="Cambria" w:eastAsia="Cambria" w:hAnsi="Cambria"/>
          <w:b w:val="false"/>
          <w:bCs w:val="false"/>
          <w:i w:val="false"/>
          <w:iCs w:val="false"/>
          <w:strike w:val="false"/>
          <w:color w:val="000000"/>
          <w:sz w:val="24"/>
          <w:szCs w:val="24"/>
        </w:rPr>
        <w:t xml:space="preserve"> 5</w:t>
      </w:r>
      <w:r>
        <w:rPr>
          <w:rFonts w:ascii="Cambria Math" w:cs="Cambria Math" w:eastAsia="Cambria Math" w:hAnsi="Cambria Math"/>
          <w:b w:val="false"/>
          <w:bCs w:val="false"/>
          <w:i/>
          <w:iCs/>
          <w:strike w:val="false"/>
          <w:color w:val="000000"/>
          <w:sz w:val="24"/>
          <w:szCs w:val="24"/>
        </w:rPr>
        <w:t xml:space="preserve">σ</w:t>
      </w:r>
      <w:r>
        <w:rPr>
          <w:rFonts w:ascii="Cambria" w:cs="Cambria" w:eastAsia="Cambria" w:hAnsi="Cambria"/>
          <w:b w:val="false"/>
          <w:bCs w:val="false"/>
          <w:i w:val="false"/>
          <w:iCs w:val="false"/>
          <w:strike w:val="false"/>
          <w:color w:val="000000"/>
          <w:sz w:val="24"/>
          <w:szCs w:val="24"/>
        </w:rPr>
        <w:t xml:space="preserve"> local significance with a look-elsewhere effect correction applied over the mass range 10–100 TeV. Discovery requires corroboration from both ATLAS and CMS.</w:t>
      </w:r>
    </w:p>
    <w:p>
      <w:pPr>
        <w:pStyle w:val="Heading3"/>
        <w:spacing w:after="80" w:before="280" w:line="312" w:lineRule="auto"/>
      </w:pPr>
      <w:r>
        <w:rPr>
          <w:rFonts w:ascii="Cambria" w:cs="Cambria" w:eastAsia="Cambria" w:hAnsi="Cambria"/>
          <w:color w:val="000000"/>
          <w:sz w:val="24"/>
          <w:szCs w:val="24"/>
        </w:rPr>
        <w:t xml:space="preserve">B.  Gravitational Wave Astronomy (LIGO/Virgo/KAGRA)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Re-analyze GW150914, GW170817, and the O3 catalog events for ringdown deviations using the parameterized post-Einsteinian (ppE) framework extended to include the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corrections of equation (8). Construct matched filter templates for Phase Theory gravitational wave signals using the GravPhase code (Appendix E). Apply a Bayesian evidence calculation using nested sampling (MultiNest) to each event. Combine evidence across events using a hierarchical Bayesian model. Evidence criterion: </w:t>
      </w:r>
      <w:r>
        <w:rPr>
          <w:rFonts w:ascii="Cambria Math" w:cs="Cambria Math" w:eastAsia="Cambria Math" w:hAnsi="Cambria Math"/>
          <w:b w:val="false"/>
          <w:bCs w:val="false"/>
          <w:i/>
          <w:iCs/>
          <w:strike w:val="false"/>
          <w:color w:val="000000"/>
          <w:sz w:val="24"/>
          <w:szCs w:val="24"/>
        </w:rPr>
        <w:t xml:space="preserve">ln(B</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4"/>
          <w:szCs w:val="24"/>
        </w:rPr>
        <w:t xml:space="preserve">) &gt; 5</w:t>
      </w:r>
      <w:r>
        <w:rPr>
          <w:rFonts w:ascii="Cambria" w:cs="Cambria" w:eastAsia="Cambria" w:hAnsi="Cambria"/>
          <w:b w:val="false"/>
          <w:bCs w:val="false"/>
          <w:i w:val="false"/>
          <w:iCs w:val="false"/>
          <w:strike w:val="false"/>
          <w:color w:val="000000"/>
          <w:sz w:val="24"/>
          <w:szCs w:val="24"/>
        </w:rPr>
        <w:t xml:space="preserve"> for the combined dataset constitutes strong evidence.</w:t>
      </w:r>
    </w:p>
    <w:p>
      <w:pPr>
        <w:pStyle w:val="Heading3"/>
        <w:spacing w:after="80" w:before="280" w:line="312" w:lineRule="auto"/>
      </w:pPr>
      <w:r>
        <w:rPr>
          <w:rFonts w:ascii="Cambria" w:cs="Cambria" w:eastAsia="Cambria" w:hAnsi="Cambria"/>
          <w:color w:val="000000"/>
          <w:sz w:val="24"/>
          <w:szCs w:val="24"/>
        </w:rPr>
        <w:t xml:space="preserve">C.  Direct Dark Matter Detection (XENONnT, LZ)</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Construct the non-EFT recoil spectrum prediction of equation (27) as a function of the single free parameter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DM</w:t>
      </w:r>
      <w:r>
        <w:rPr>
          <w:rFonts w:ascii="Cambria" w:cs="Cambria" w:eastAsia="Cambria" w:hAnsi="Cambria"/>
          <w:b w:val="false"/>
          <w:bCs w:val="false"/>
          <w:i w:val="false"/>
          <w:iCs w:val="false"/>
          <w:strike w:val="false"/>
          <w:color w:val="000000"/>
          <w:sz w:val="24"/>
          <w:szCs w:val="24"/>
        </w:rPr>
        <w:t xml:space="preserve">. Perform a profile likelihood fit to XENONnT 1-tonne-year nuclear recoil data in the 1–100 keV band, marginalizing over standard astrophysical uncertainties (Maxwell-Boltzmann velocity distribution, local dark matter density </w:t>
      </w:r>
      <w:r>
        <w:rPr>
          <w:rFonts w:ascii="Cambria Math" w:cs="Cambria Math" w:eastAsia="Cambria Math" w:hAnsi="Cambria Math"/>
          <w:b w:val="false"/>
          <w:bCs w:val="false"/>
          <w:i/>
          <w:iCs/>
          <w:strike w:val="false"/>
          <w:color w:val="000000"/>
          <w:sz w:val="24"/>
          <w:szCs w:val="24"/>
        </w:rPr>
        <w:t xml:space="preserve">ρ</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 0.3–0.5</w:t>
      </w:r>
      <w:r>
        <w:rPr>
          <w:rFonts w:ascii="Cambria" w:cs="Cambria" w:eastAsia="Cambria" w:hAnsi="Cambria"/>
          <w:b w:val="false"/>
          <w:bCs w:val="false"/>
          <w:i w:val="false"/>
          <w:iCs w:val="false"/>
          <w:strike w:val="false"/>
          <w:color w:val="000000"/>
          <w:sz w:val="24"/>
          <w:szCs w:val="24"/>
        </w:rPr>
        <w:t xml:space="preserve"> GeV/cm</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A positive detection requires the spectral modulation amplitude </w:t>
      </w:r>
      <w:r>
        <w:rPr>
          <w:rFonts w:ascii="Cambria Math" w:cs="Cambria Math" w:eastAsia="Cambria Math" w:hAnsi="Cambria Math"/>
          <w:b w:val="false"/>
          <w:bCs w:val="false"/>
          <w:i/>
          <w:iCs/>
          <w:strike w:val="false"/>
          <w:color w:val="000000"/>
          <w:sz w:val="24"/>
          <w:szCs w:val="24"/>
        </w:rPr>
        <w:t xml:space="preserve">γ &gt; 3σ</w:t>
      </w:r>
      <w:r>
        <w:rPr>
          <w:rFonts w:ascii="Cambria" w:cs="Cambria" w:eastAsia="Cambria" w:hAnsi="Cambria"/>
          <w:b w:val="false"/>
          <w:bCs w:val="false"/>
          <w:i w:val="false"/>
          <w:iCs w:val="false"/>
          <w:strike w:val="false"/>
          <w:color w:val="000000"/>
          <w:sz w:val="24"/>
          <w:szCs w:val="24"/>
        </w:rPr>
        <w:t xml:space="preserve"> above background. Cross-validation with LZ data (different target nucleus) provides independent confirmation.</w:t>
      </w:r>
    </w:p>
    <w:p>
      <w:pPr>
        <w:pStyle w:val="Heading3"/>
        <w:spacing w:after="80" w:before="280" w:line="312" w:lineRule="auto"/>
      </w:pPr>
      <w:r>
        <w:rPr>
          <w:rFonts w:ascii="Cambria" w:cs="Cambria" w:eastAsia="Cambria" w:hAnsi="Cambria"/>
          <w:color w:val="000000"/>
          <w:sz w:val="24"/>
          <w:szCs w:val="24"/>
        </w:rPr>
        <w:t xml:space="preserve">D.  Cosmological Surveys (CMB-S4, Euclid, LSST/Rubin)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CMB B-mode polarization:</w:t>
      </w:r>
      <w:r>
        <w:rPr>
          <w:rFonts w:ascii="Cambria" w:cs="Cambria" w:eastAsia="Cambria" w:hAnsi="Cambria"/>
          <w:b w:val="false"/>
          <w:bCs w:val="false"/>
          <w:i w:val="false"/>
          <w:iCs w:val="false"/>
          <w:strike w:val="false"/>
          <w:color w:val="000000"/>
          <w:sz w:val="24"/>
          <w:szCs w:val="24"/>
        </w:rPr>
        <w:t xml:space="preserve"> CMB-S4 will measure the B-mode power spectrum to unprecedented precision at multipoles </w:t>
      </w:r>
      <w:r>
        <w:rPr>
          <w:rFonts w:ascii="Cambria Math" w:cs="Cambria Math" w:eastAsia="Cambria Math" w:hAnsi="Cambria Math"/>
          <w:b w:val="false"/>
          <w:bCs w:val="false"/>
          <w:i/>
          <w:iCs/>
          <w:strike w:val="false"/>
          <w:color w:val="000000"/>
          <w:sz w:val="24"/>
          <w:szCs w:val="24"/>
        </w:rPr>
        <w:t xml:space="preserve">ℓ &gt; 1000</w:t>
      </w:r>
      <w:r>
        <w:rPr>
          <w:rFonts w:ascii="Cambria" w:cs="Cambria" w:eastAsia="Cambria" w:hAnsi="Cambria"/>
          <w:b w:val="false"/>
          <w:bCs w:val="false"/>
          <w:i w:val="false"/>
          <w:iCs w:val="false"/>
          <w:strike w:val="false"/>
          <w:color w:val="000000"/>
          <w:sz w:val="24"/>
          <w:szCs w:val="24"/>
        </w:rPr>
        <w:t xml:space="preserve">. Phase Theory predicts non-Gaussian features in the B-mode spectrum arising from topological phase inflation: specifically, a bispectrum contribution at wavenumber triples </w:t>
      </w:r>
      <w:r>
        <w:rPr>
          <w:rFonts w:ascii="Cambria Math" w:cs="Cambria Math" w:eastAsia="Cambria Math" w:hAnsi="Cambria Math"/>
          <w:b w:val="false"/>
          <w:bCs w:val="false"/>
          <w:i/>
          <w:iCs/>
          <w:strike w:val="false"/>
          <w:color w:val="000000"/>
          <w:sz w:val="24"/>
          <w:szCs w:val="24"/>
        </w:rPr>
        <w:t xml:space="preserve">(ℓ</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ℓ</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ℓ</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satisfying the topological resonance condition </w:t>
      </w:r>
      <w:r>
        <w:rPr>
          <w:rFonts w:ascii="Cambria Math" w:cs="Cambria Math" w:eastAsia="Cambria Math" w:hAnsi="Cambria Math"/>
          <w:b w:val="false"/>
          <w:bCs w:val="false"/>
          <w:i/>
          <w:iCs/>
          <w:strike w:val="false"/>
          <w:color w:val="000000"/>
          <w:sz w:val="24"/>
          <w:szCs w:val="24"/>
        </w:rPr>
        <w:t xml:space="preserve">ℓ</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ℓ</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ℓ</w:t>
      </w:r>
      <w:r>
        <w:rPr>
          <w:rFonts w:ascii="Cambria" w:cs="Cambria" w:eastAsia="Cambria" w:hAnsi="Cambria"/>
          <w:b w:val="false"/>
          <w:bCs w:val="false"/>
          <w:i/>
          <w:iCs/>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Compute the optimal estimator for this bispectrum and apply it to CMB-S4 simulated data.</w:t>
      </w:r>
    </w:p>
    <w:p>
      <w:pPr>
        <w:spacing w:after="240" w:before="60" w:line="384" w:lineRule="auto"/>
        <w:jc w:val="both"/>
      </w:pPr>
      <w:r>
        <w:rPr>
          <w:rFonts w:ascii="Cambria" w:cs="Cambria" w:eastAsia="Cambria" w:hAnsi="Cambria"/>
          <w:b/>
          <w:bCs/>
          <w:i w:val="false"/>
          <w:iCs w:val="false"/>
          <w:strike w:val="false"/>
          <w:color w:val="000000"/>
          <w:sz w:val="24"/>
          <w:szCs w:val="24"/>
        </w:rPr>
        <w:t xml:space="preserve">Dark energy equation of state:</w:t>
      </w:r>
      <w:r>
        <w:rPr>
          <w:rFonts w:ascii="Cambria" w:cs="Cambria" w:eastAsia="Cambria" w:hAnsi="Cambria"/>
          <w:b w:val="false"/>
          <w:bCs w:val="false"/>
          <w:i w:val="false"/>
          <w:iCs w:val="false"/>
          <w:strike w:val="false"/>
          <w:color w:val="000000"/>
          <w:sz w:val="24"/>
          <w:szCs w:val="24"/>
        </w:rPr>
        <w:t xml:space="preserve"> Euclid will measure the galaxy power spectrum and weak lensing shear to constrain the dark energy equation of state </w:t>
      </w:r>
      <w:r>
        <w:rPr>
          <w:rFonts w:ascii="Cambria Math" w:cs="Cambria Math" w:eastAsia="Cambria Math" w:hAnsi="Cambria Math"/>
          <w:b w:val="false"/>
          <w:bCs w:val="false"/>
          <w:i/>
          <w:iCs/>
          <w:strike w:val="false"/>
          <w:color w:val="000000"/>
          <w:sz w:val="24"/>
          <w:szCs w:val="24"/>
        </w:rPr>
        <w:t xml:space="preserve">w(z)</w:t>
      </w:r>
      <w:r>
        <w:rPr>
          <w:rFonts w:ascii="Cambria" w:cs="Cambria" w:eastAsia="Cambria" w:hAnsi="Cambr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±0.01</w:t>
      </w:r>
      <w:r>
        <w:rPr>
          <w:rFonts w:ascii="Cambria" w:cs="Cambria" w:eastAsia="Cambria" w:hAnsi="Cambr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z = 0.5</w:t>
      </w:r>
      <w:r>
        <w:rPr>
          <w:rFonts w:ascii="Cambria" w:cs="Cambria" w:eastAsia="Cambria" w:hAnsi="Cambria"/>
          <w:b w:val="false"/>
          <w:bCs w:val="false"/>
          <w:i w:val="false"/>
          <w:iCs w:val="false"/>
          <w:strike w:val="false"/>
          <w:color w:val="000000"/>
          <w:sz w:val="24"/>
          <w:szCs w:val="24"/>
        </w:rPr>
        <w:t xml:space="preserve">. The Phase Theory prediction </w:t>
      </w:r>
      <w:r>
        <w:rPr>
          <w:rFonts w:ascii="Cambria Math" w:cs="Cambria Math" w:eastAsia="Cambria Math" w:hAnsi="Cambria Math"/>
          <w:b w:val="false"/>
          <w:bCs w:val="false"/>
          <w:i/>
          <w:iCs/>
          <w:strike w:val="false"/>
          <w:color w:val="000000"/>
          <w:sz w:val="24"/>
          <w:szCs w:val="24"/>
        </w:rPr>
        <w:t xml:space="preserve">δw ~ 10</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(equation 29) is below Euclid’s sensitivity, but the redshift evolution </w:t>
      </w:r>
      <w:r>
        <w:rPr>
          <w:rFonts w:ascii="Cambria Math" w:cs="Cambria Math" w:eastAsia="Cambria Math" w:hAnsi="Cambria Math"/>
          <w:b w:val="false"/>
          <w:bCs w:val="false"/>
          <w:i/>
          <w:iCs/>
          <w:strike w:val="false"/>
          <w:color w:val="000000"/>
          <w:sz w:val="24"/>
          <w:szCs w:val="24"/>
        </w:rPr>
        <w:t xml:space="preserve">w(z) ≠ −1</w:t>
      </w:r>
      <w:r>
        <w:rPr>
          <w:rFonts w:ascii="Cambria" w:cs="Cambria" w:eastAsia="Cambria" w:hAnsi="Cambria"/>
          <w:b w:val="false"/>
          <w:bCs w:val="false"/>
          <w:i w:val="false"/>
          <w:iCs w:val="false"/>
          <w:strike w:val="false"/>
          <w:color w:val="000000"/>
          <w:sz w:val="24"/>
          <w:szCs w:val="24"/>
        </w:rPr>
        <w:t xml:space="preserve"> is detectable at </w:t>
      </w:r>
      <w:r>
        <w:rPr>
          <w:rFonts w:ascii="Cambria Math" w:cs="Cambria Math" w:eastAsia="Cambria Math" w:hAnsi="Cambria Math"/>
          <w:b w:val="false"/>
          <w:bCs w:val="false"/>
          <w:i/>
          <w:iCs/>
          <w:strike w:val="false"/>
          <w:color w:val="000000"/>
          <w:sz w:val="24"/>
          <w:szCs w:val="24"/>
        </w:rPr>
        <w:t xml:space="preserve">2σ</w:t>
      </w:r>
      <w:r>
        <w:rPr>
          <w:rFonts w:ascii="Cambria" w:cs="Cambria" w:eastAsia="Cambria" w:hAnsi="Cambria"/>
          <w:b w:val="false"/>
          <w:bCs w:val="false"/>
          <w:i w:val="false"/>
          <w:iCs w:val="false"/>
          <w:strike w:val="false"/>
          <w:color w:val="000000"/>
          <w:sz w:val="24"/>
          <w:szCs w:val="24"/>
        </w:rPr>
        <w:t xml:space="preserve"> over the full Euclid redshift range </w:t>
      </w:r>
      <w:r>
        <w:rPr>
          <w:rFonts w:ascii="Cambria Math" w:cs="Cambria Math" w:eastAsia="Cambria Math" w:hAnsi="Cambria Math"/>
          <w:b w:val="false"/>
          <w:bCs w:val="false"/>
          <w:i/>
          <w:iCs/>
          <w:strike w:val="false"/>
          <w:color w:val="000000"/>
          <w:sz w:val="24"/>
          <w:szCs w:val="24"/>
        </w:rPr>
        <w:t xml:space="preserve">z = 0.1–2.0</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XII.  THE PHASE THEORY TOOLKIT</w:t>
      </w:r>
    </w:p>
    <w:p>
      <w:pPr>
        <w:pStyle w:val="Heading3"/>
        <w:spacing w:after="80" w:before="280" w:line="312" w:lineRule="auto"/>
      </w:pPr>
      <w:r>
        <w:rPr>
          <w:rFonts w:ascii="Cambria" w:cs="Cambria" w:eastAsia="Cambria" w:hAnsi="Cambria"/>
          <w:color w:val="000000"/>
          <w:sz w:val="24"/>
          <w:szCs w:val="24"/>
        </w:rPr>
        <w:t xml:space="preserve">A.  Dictionary: Phase Theory ↔ Standard Physics</w:t>
      </w:r>
    </w:p>
    <w:p>
      <w:pPr>
        <w:spacing w:after="80" w:line="384" w:lineRule="auto"/>
        <w:jc w:val="center"/>
      </w:pPr>
      <w:r>
        <w:rPr>
          <w:rFonts w:ascii="Cambria" w:cs="Cambria" w:eastAsia="Cambria" w:hAnsi="Cambria"/>
          <w:b/>
          <w:bCs/>
          <w:i w:val="false"/>
          <w:iCs w:val="false"/>
          <w:strike w:val="false"/>
          <w:color w:val="000000"/>
          <w:sz w:val="20"/>
          <w:szCs w:val="20"/>
        </w:rPr>
        <w:t xml:space="preserve">TABLE VI: Translation Dictionary Between Phase Theory and Standard Formalism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Phase Theory Quantity</w:t>
            </w:r>
          </w:p>
        </w:tc>
        <w:tc>
          <w:tcPr>
            <w:tcW w:type="pct" w:w="3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Standard Physics Equivalent</w:t>
            </w:r>
          </w:p>
        </w:tc>
        <w:tc>
          <w:tcPr>
            <w:tcW w:type="pct" w:w="37%"/>
            <w:shd w:fill="ECECEC"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9"/>
                <w:szCs w:val="19"/>
              </w:rPr>
              <w:t xml:space="preserve">Operational Translation</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field Φ</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Higgs doublet + fermion fields + gauge fields</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rPr>
              <w:t xml:space="preserve">, ψ</w:t>
            </w:r>
            <w:r>
              <w:rPr>
                <w:rFonts w:ascii="Cambria" w:cs="Cambria" w:eastAsia="Cambria" w:hAnsi="Cambria"/>
                <w:b w:val="false"/>
                <w:bCs w:val="false"/>
                <w:i/>
                <w:iCs/>
                <w:strike w:val="false"/>
                <w:color w:val="000000"/>
                <w:sz w:val="24"/>
                <w:szCs w:val="24"/>
                <w:vertAlign w:val="subscript"/>
              </w:rPr>
              <w:t xml:space="preserve">f</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vertAlign w:val="superscript"/>
              </w:rPr>
              <w:t xml:space="preserve">c</w:t>
            </w:r>
            <w:r>
              <w:rPr>
                <w:rFonts w:ascii="Cambria" w:cs="Cambria" w:eastAsia="Cambria" w:hAnsi="Cambria"/>
                <w:b w:val="false"/>
                <w:bCs w:val="false"/>
                <w:i w:val="false"/>
                <w:iCs w:val="false"/>
                <w:strike w:val="false"/>
                <w:color w:val="000000"/>
                <w:sz w:val="24"/>
                <w:szCs w:val="24"/>
              </w:rPr>
              <w:t xml:space="preserve">) combined</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Target space 𝕋</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Gauge group U(1)×SU(2)×SU(3)</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Automorphisms of 𝕋 generate gauge symmetry</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Topological defect class [Φ]</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Particle species</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Classify by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(𝕋)</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stiffness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Gauge coupling constants</w:t>
            </w:r>
          </w:p>
        </w:tc>
        <w:tc>
          <w:tcPr>
            <w:tcW w:type="pct" w:w="3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 diag(</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Defect mass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def</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Particle rest mass</w:t>
            </w:r>
          </w:p>
        </w:tc>
        <w:tc>
          <w:tcPr>
            <w:tcW w:type="pct" w:w="3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x T</w:t>
            </w:r>
            <w:r>
              <w:rPr>
                <w:rFonts w:ascii="Cambria" w:cs="Cambria" w:eastAsia="Cambria" w:hAnsi="Cambria"/>
                <w:b w:val="false"/>
                <w:bCs w:val="false"/>
                <w:i w:val="false"/>
                <w:iCs w:val="false"/>
                <w:strike w:val="false"/>
                <w:color w:val="000000"/>
                <w:sz w:val="24"/>
                <w:szCs w:val="24"/>
                <w:vertAlign w:val="subscript"/>
              </w:rPr>
              <w:t xml:space="preserve">00</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Inconsistency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Hamiltonian </w:t>
            </w:r>
            <w:r>
              <w:rPr>
                <w:rFonts w:ascii="Cambria" w:cs="Cambria" w:eastAsia="Cambria" w:hAnsi="Cambria"/>
                <w:b w:val="false"/>
                <w:bCs w:val="false"/>
                <w:i/>
                <w:iCs/>
                <w:strike w:val="false"/>
                <w:color w:val="000000"/>
                <w:sz w:val="24"/>
                <w:szCs w:val="24"/>
              </w:rPr>
              <w:t xml:space="preserve">H</w:t>
            </w:r>
          </w:p>
        </w:tc>
        <w:tc>
          <w:tcPr>
            <w:tcW w:type="pct" w:w="3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 ∫ </w:t>
            </w:r>
            <w:r>
              <w:rPr>
                <w:rFonts w:ascii="Cambria" w:cs="Cambria" w:eastAsia="Cambria" w:hAnsi="Cambria"/>
                <w:b w:val="false"/>
                <w:bCs w:val="false"/>
                <w:i/>
                <w:iCs/>
                <w:strike w:val="false"/>
                <w:color w:val="000000"/>
                <w:sz w:val="24"/>
                <w:szCs w:val="24"/>
              </w:rPr>
              <w:t xml:space="preserve">H d</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x</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Spacetime metric</w:t>
            </w:r>
          </w:p>
        </w:tc>
        <w:tc>
          <w:tcPr>
            <w:tcW w:type="pct" w:w="37%"/>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 ∂Φ·∂Φ</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Coherence length ξ</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Compton wavelength of Higgs</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ξ = ħ/(</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iCs/>
                <w:strike w:val="false"/>
                <w:color w:val="000000"/>
                <w:sz w:val="24"/>
                <w:szCs w:val="24"/>
              </w:rPr>
              <w:t xml:space="preserve"> c</w:t>
            </w:r>
            <w:r>
              <w:rPr>
                <w:rFonts w:ascii="Cambria" w:cs="Cambria" w:eastAsia="Cambria" w:hAnsi="Cambria"/>
                <w:b w:val="false"/>
                <w:bCs w:val="false"/>
                <w:i w:val="false"/>
                <w:iCs w:val="false"/>
                <w:strike w:val="false"/>
                <w:color w:val="000000"/>
                <w:sz w:val="24"/>
                <w:szCs w:val="24"/>
              </w:rPr>
              <w:t xml:space="preserve">) ≈ 1.6 × 10</w:t>
            </w:r>
            <w:r>
              <w:rPr>
                <w:rFonts w:ascii="Cambria" w:cs="Cambria" w:eastAsia="Cambria" w:hAnsi="Cambria"/>
                <w:b w:val="false"/>
                <w:bCs w:val="false"/>
                <w:i w:val="false"/>
                <w:iCs w:val="false"/>
                <w:strike w:val="false"/>
                <w:color w:val="000000"/>
                <w:sz w:val="24"/>
                <w:szCs w:val="24"/>
                <w:vertAlign w:val="superscript"/>
              </w:rPr>
              <w:t xml:space="preserve">−18</w:t>
            </w:r>
            <w:r>
              <w:rPr>
                <w:rFonts w:ascii="Cambria" w:cs="Cambria" w:eastAsia="Cambria" w:hAnsi="Cambria"/>
                <w:b w:val="false"/>
                <w:bCs w:val="false"/>
                <w:i w:val="false"/>
                <w:iCs w:val="false"/>
                <w:strike w:val="false"/>
                <w:color w:val="000000"/>
                <w:sz w:val="24"/>
                <w:szCs w:val="24"/>
              </w:rPr>
              <w:t xml:space="preserve"> m</w:t>
            </w:r>
          </w:p>
        </w:tc>
      </w:tr>
      <w:tr>
        <w:trPr>
          <w:tblHeader w:val="false"/>
        </w:trPr>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Global consistency (P5)</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Charge quantization + causality</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Winding integrals ∈ 2πℤ</w:t>
            </w:r>
          </w:p>
        </w:tc>
      </w:tr>
    </w:tbl>
    <w:p>
      <w:pPr>
        <w:spacing w:after="200" w:before="0"/>
      </w:pPr>
    </w:p>
    <w:p>
      <w:pPr>
        <w:pStyle w:val="Heading3"/>
        <w:spacing w:after="80" w:before="280" w:line="312" w:lineRule="auto"/>
      </w:pPr>
      <w:r>
        <w:rPr>
          <w:rFonts w:ascii="Cambria" w:cs="Cambria" w:eastAsia="Cambria" w:hAnsi="Cambria"/>
          <w:color w:val="000000"/>
          <w:sz w:val="24"/>
          <w:szCs w:val="24"/>
        </w:rPr>
        <w:t xml:space="preserve">B.  Step-by-Step Prediction Pipeline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procedure operationalizes Phase Theory computations for any observable: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Identify the relevant topological sector: specify the winding number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skyrmion number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sk</w:t>
      </w:r>
      <w:r>
        <w:rPr>
          <w:rFonts w:ascii="Cambria" w:cs="Cambria" w:eastAsia="Cambria" w:hAnsi="Cambria"/>
          <w:b w:val="false"/>
          <w:bCs w:val="false"/>
          <w:i w:val="false"/>
          <w:iCs w:val="false"/>
          <w:strike w:val="false"/>
          <w:color w:val="000000"/>
          <w:sz w:val="24"/>
          <w:szCs w:val="24"/>
        </w:rPr>
        <w:t xml:space="preserve">, and topological charge </w:t>
      </w:r>
      <w:r>
        <w:rPr>
          <w:rFonts w:ascii="Cambria Math" w:cs="Cambria Math" w:eastAsia="Cambria Math" w:hAnsi="Cambria Math"/>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Write the phase field ansatz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defect</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for that sector consistent with the boundary conditions imposed by P5.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Minimize the Phase Inconsistency Functional </w:t>
      </w:r>
      <w:r>
        <w:rPr>
          <w:rFonts w:ascii="Cambria Math" w:cs="Cambria Math" w:eastAsia="Cambria Math" w:hAnsi="Cambria Math"/>
          <w:b w:val="false"/>
          <w:bCs w:val="false"/>
          <w:i/>
          <w:iCs/>
          <w:strike w:val="false"/>
          <w:color w:val="000000"/>
          <w:sz w:val="24"/>
          <w:szCs w:val="24"/>
        </w:rPr>
        <w:t xml:space="preserve">I[Φ]</w:t>
      </w:r>
      <w:r>
        <w:rPr>
          <w:rFonts w:ascii="Cambria" w:cs="Cambria" w:eastAsia="Cambria" w:hAnsi="Cambria"/>
          <w:b w:val="false"/>
          <w:bCs w:val="false"/>
          <w:i w:val="false"/>
          <w:iCs w:val="false"/>
          <w:strike w:val="false"/>
          <w:color w:val="000000"/>
          <w:sz w:val="24"/>
          <w:szCs w:val="24"/>
        </w:rPr>
        <w:t xml:space="preserve"> in that sector, analytically (for simple geometries) or numerically using PhasePy.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Compute the observable </w:t>
      </w:r>
      <w:r>
        <w:rPr>
          <w:rFonts w:ascii="Cambria Math" w:cs="Cambria Math" w:eastAsia="Cambria Math" w:hAnsi="Cambria Math"/>
          <w:b w:val="false"/>
          <w:bCs w:val="false"/>
          <w:i/>
          <w:iCs/>
          <w:strike w:val="false"/>
          <w:color w:val="000000"/>
          <w:sz w:val="24"/>
          <w:szCs w:val="24"/>
        </w:rPr>
        <w:t xml:space="preserve">O = f(Φ</w:t>
      </w:r>
      <w:r>
        <w:rPr>
          <w:rFonts w:ascii="Cambria" w:cs="Cambria" w:eastAsia="Cambria" w:hAnsi="Cambr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(mass, cross-section, GW waveform, recoil spectrum) from the minimizing solution.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Apply the dictionary of Table VI to translate the Phase Theory result to standard physics variables.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Compare to experimental data; adjust the five free parameters </w:t>
      </w:r>
      <w:r>
        <w:rPr>
          <w:rFonts w:ascii="Cambria Math" w:cs="Cambria Math" w:eastAsia="Cambria Math" w:hAnsi="Cambria Math"/>
          <w:b w:val="false"/>
          <w:bCs w:val="false"/>
          <w:i/>
          <w:iCs/>
          <w:strike w:val="false"/>
          <w:color w:val="000000"/>
          <w:sz w:val="24"/>
          <w:szCs w:val="24"/>
        </w:rPr>
        <w:t xml:space="preserve">{K, v, λ, α, ξ}</w:t>
      </w:r>
      <w:r>
        <w:rPr>
          <w:rFonts w:ascii="Cambria" w:cs="Cambria" w:eastAsia="Cambria" w:hAnsi="Cambria"/>
          <w:b w:val="false"/>
          <w:bCs w:val="false"/>
          <w:i w:val="false"/>
          <w:iCs w:val="false"/>
          <w:strike w:val="false"/>
          <w:color w:val="000000"/>
          <w:sz w:val="24"/>
          <w:szCs w:val="24"/>
        </w:rPr>
        <w:t xml:space="preserve"> to fit.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Worked Example — Electron Mass:</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Step 1:</w:t>
      </w:r>
      <w:r>
        <w:rPr>
          <w:rFonts w:ascii="Cambria" w:cs="Cambria" w:eastAsia="Cambria" w:hAnsi="Cambria"/>
          <w:b w:val="false"/>
          <w:bCs w:val="false"/>
          <w:i w:val="false"/>
          <w:iCs w:val="false"/>
          <w:strike w:val="false"/>
          <w:color w:val="000000"/>
          <w:sz w:val="24"/>
          <w:szCs w:val="24"/>
        </w:rPr>
        <w:t xml:space="preserve"> Sector </w:t>
      </w:r>
      <w:r>
        <w:rPr>
          <w:rFonts w:ascii="Cambria Math" w:cs="Cambria Math" w:eastAsia="Cambria Math" w:hAnsi="Cambria Math"/>
          <w:b w:val="false"/>
          <w:bCs w:val="false"/>
          <w:i/>
          <w:iCs/>
          <w:strike w:val="false"/>
          <w:color w:val="000000"/>
          <w:sz w:val="24"/>
          <w:szCs w:val="24"/>
        </w:rPr>
        <w:t xml:space="preserve">k = −1</w:t>
      </w:r>
      <w:r>
        <w:rPr>
          <w:rFonts w:ascii="Cambria" w:cs="Cambria" w:eastAsia="Cambria" w:hAnsi="Cambria"/>
          <w:b w:val="false"/>
          <w:bCs w:val="false"/>
          <w:i w:val="false"/>
          <w:iCs w:val="false"/>
          <w:strike w:val="false"/>
          <w:color w:val="000000"/>
          <w:sz w:val="24"/>
          <w:szCs w:val="24"/>
        </w:rPr>
        <w:t xml:space="preserve"> (U(1) vortex, charge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Step 2:</w:t>
      </w:r>
      <w:r>
        <w:rPr>
          <w:rFonts w:ascii="Cambria" w:cs="Cambria" w:eastAsia="Cambria" w:hAnsi="Cambria"/>
          <w:b w:val="false"/>
          <w:bCs w:val="false"/>
          <w:i w:val="false"/>
          <w:iCs w:val="false"/>
          <w:strike w:val="false"/>
          <w:color w:val="000000"/>
          <w:sz w:val="24"/>
          <w:szCs w:val="24"/>
        </w:rPr>
        <w:t xml:space="preserve"> Phase ansatz in cylindrical coordinates: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ansatz</w:t>
      </w:r>
      <w:r>
        <w:rPr>
          <w:rFonts w:ascii="Cambria Math" w:cs="Cambria Math" w:eastAsia="Cambria Math" w:hAnsi="Cambria Math"/>
          <w:b w:val="false"/>
          <w:bCs w:val="false"/>
          <w:i/>
          <w:iCs/>
          <w:strike w:val="false"/>
          <w:color w:val="000000"/>
          <w:sz w:val="24"/>
          <w:szCs w:val="24"/>
        </w:rPr>
        <w:t xml:space="preserve">(r, θ) = v · tanh(r/ξ) · e</w:t>
      </w:r>
      <w:r>
        <w:rPr>
          <w:rFonts w:ascii="Cambria" w:cs="Cambria" w:eastAsia="Cambria" w:hAnsi="Cambria"/>
          <w:b w:val="false"/>
          <w:bCs w:val="false"/>
          <w:i/>
          <w:iCs/>
          <w:strike w:val="false"/>
          <w:color w:val="000000"/>
          <w:sz w:val="24"/>
          <w:szCs w:val="24"/>
          <w:vertAlign w:val="superscript"/>
        </w:rPr>
        <w:t xml:space="preserve">iθ</w:t>
      </w:r>
      <w:r>
        <w:rPr>
          <w:rFonts w:ascii="Cambria" w:cs="Cambria" w:eastAsia="Cambria" w:hAnsi="Cambria"/>
          <w:b w:val="false"/>
          <w:bCs w:val="false"/>
          <w:i w:val="false"/>
          <w:iCs w:val="false"/>
          <w:strike w:val="false"/>
          <w:color w:val="000000"/>
          <w:sz w:val="24"/>
          <w:szCs w:val="24"/>
        </w:rPr>
        <w:t xml:space="preserve"> (Abrikosov-Nielsen-Olesen vortex [9]).</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Step 3:</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I[Φ</w:t>
      </w:r>
      <w:r>
        <w:rPr>
          <w:rFonts w:ascii="Cambria" w:cs="Cambria" w:eastAsia="Cambria" w:hAnsi="Cambria"/>
          <w:b w:val="false"/>
          <w:bCs w:val="false"/>
          <w:i/>
          <w:iCs/>
          <w:strike w:val="false"/>
          <w:color w:val="000000"/>
          <w:sz w:val="24"/>
          <w:szCs w:val="24"/>
          <w:vertAlign w:val="subscript"/>
        </w:rPr>
        <w:t xml:space="preserve">ansatz</w:t>
      </w:r>
      <w:r>
        <w:rPr>
          <w:rFonts w:ascii="Cambria Math" w:cs="Cambria Math" w:eastAsia="Cambria Math" w:hAnsi="Cambria Math"/>
          <w:b w:val="false"/>
          <w:bCs w:val="false"/>
          <w:i/>
          <w:iCs/>
          <w:strike w:val="false"/>
          <w:color w:val="000000"/>
          <w:sz w:val="24"/>
          <w:szCs w:val="24"/>
        </w:rPr>
        <w:t xml:space="preserve">] = π K 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ξ · L</w:t>
      </w:r>
      <w:r>
        <w:rPr>
          <w:rFonts w:ascii="Cambria" w:cs="Cambria" w:eastAsia="Cambria" w:hAnsi="Cambria"/>
          <w:b w:val="false"/>
          <w:bCs w:val="false"/>
          <w:i w:val="false"/>
          <w:iCs w:val="false"/>
          <w:strike w:val="false"/>
          <w:color w:val="000000"/>
          <w:sz w:val="24"/>
          <w:szCs w:val="24"/>
        </w:rPr>
        <w:t xml:space="preserve"> per unit length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Step 4:</w:t>
      </w:r>
      <w:r>
        <w:rPr>
          <w:rFonts w:ascii="Cambria" w:cs="Cambria" w:eastAsia="Cambria" w:hAnsi="Cambr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I[Φ</w:t>
      </w:r>
      <w:r>
        <w:rPr>
          <w:rFonts w:ascii="Cambria" w:cs="Cambria" w:eastAsia="Cambria" w:hAnsi="Cambr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π K 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ξ / c</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Step 5:</w:t>
      </w:r>
      <w:r>
        <w:rPr>
          <w:rFonts w:ascii="Cambria" w:cs="Cambria" w:eastAsia="Cambria" w:hAnsi="Cambria"/>
          <w:b w:val="false"/>
          <w:bCs w:val="false"/>
          <w:i w:val="false"/>
          <w:iCs w:val="false"/>
          <w:strike w:val="false"/>
          <w:color w:val="000000"/>
          <w:sz w:val="24"/>
          <w:szCs w:val="24"/>
        </w:rPr>
        <w:t xml:space="preserve"> Set </w:t>
      </w:r>
      <w:r>
        <w:rPr>
          <w:rFonts w:ascii="Cambria Math" w:cs="Cambria Math" w:eastAsia="Cambria Math" w:hAnsi="Cambria Math"/>
          <w:b w:val="false"/>
          <w:bCs w:val="false"/>
          <w:i/>
          <w:iCs/>
          <w:strike w:val="false"/>
          <w:color w:val="000000"/>
          <w:sz w:val="24"/>
          <w:szCs w:val="24"/>
        </w:rPr>
        <w:t xml:space="preserve">K = 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/(4πε</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ħc) · ħ</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to recover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0.511</w:t>
      </w:r>
      <w:r>
        <w:rPr>
          <w:rFonts w:ascii="Cambria" w:cs="Cambria" w:eastAsia="Cambria" w:hAnsi="Cambria"/>
          <w:b w:val="false"/>
          <w:bCs w:val="false"/>
          <w:i w:val="false"/>
          <w:iCs w:val="false"/>
          <w:strike w:val="false"/>
          <w:color w:val="000000"/>
          <w:sz w:val="24"/>
          <w:szCs w:val="24"/>
        </w:rPr>
        <w:t xml:space="preserve"> MeV.</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Step 6:</w:t>
      </w:r>
      <w:r>
        <w:rPr>
          <w:rFonts w:ascii="Cambria" w:cs="Cambria" w:eastAsia="Cambria" w:hAnsi="Cambria"/>
          <w:b w:val="false"/>
          <w:bCs w:val="false"/>
          <w:i w:val="false"/>
          <w:iCs w:val="false"/>
          <w:strike w:val="false"/>
          <w:color w:val="000000"/>
          <w:sz w:val="24"/>
          <w:szCs w:val="24"/>
        </w:rPr>
        <w:t xml:space="preserve"> Verified against CODATA 2022: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0.51099895000 ± 0.00000000015</w:t>
      </w:r>
      <w:r>
        <w:rPr>
          <w:rFonts w:ascii="Cambria" w:cs="Cambria" w:eastAsia="Cambria" w:hAnsi="Cambria"/>
          <w:b w:val="false"/>
          <w:bCs w:val="false"/>
          <w:i w:val="false"/>
          <w:iCs w:val="false"/>
          <w:strike w:val="false"/>
          <w:color w:val="000000"/>
          <w:sz w:val="24"/>
          <w:szCs w:val="24"/>
        </w:rPr>
        <w:t xml:space="preserve"> MeV [3]. ✓</w:t>
      </w:r>
    </w:p>
    <w:p>
      <w:pPr>
        <w:pStyle w:val="Heading3"/>
        <w:spacing w:after="80" w:before="280" w:line="312" w:lineRule="auto"/>
      </w:pPr>
      <w:r>
        <w:rPr>
          <w:rFonts w:ascii="Cambria" w:cs="Cambria" w:eastAsia="Cambria" w:hAnsi="Cambria"/>
          <w:color w:val="000000"/>
          <w:sz w:val="24"/>
          <w:szCs w:val="24"/>
        </w:rPr>
        <w:t xml:space="preserve">C.  Open-Source Implementation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Three software tools are made available to the research community alongside this publication: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PhasePy:</w:t>
      </w:r>
      <w:r>
        <w:rPr>
          <w:rFonts w:ascii="Cambria" w:cs="Cambria" w:eastAsia="Cambria" w:hAnsi="Cambria"/>
          <w:b w:val="false"/>
          <w:bCs w:val="false"/>
          <w:i w:val="false"/>
          <w:iCs w:val="false"/>
          <w:strike w:val="false"/>
          <w:color w:val="000000"/>
          <w:sz w:val="24"/>
          <w:szCs w:val="24"/>
        </w:rPr>
        <w:t xml:space="preserve"> A Python library for simulating phase field dynamics on a spatial lattice using fourth-order Runge-Kutta time integration and finite-difference spatial discretization, with automatic topological sector classification via persistent homology (Gudhi library). Supports parallel computation on GPU via JAX backend.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TopoParticles:</w:t>
      </w:r>
      <w:r>
        <w:rPr>
          <w:rFonts w:ascii="Cambria" w:cs="Cambria" w:eastAsia="Cambria" w:hAnsi="Cambria"/>
          <w:b w:val="false"/>
          <w:bCs w:val="false"/>
          <w:i w:val="false"/>
          <w:iCs w:val="false"/>
          <w:strike w:val="false"/>
          <w:color w:val="000000"/>
          <w:sz w:val="24"/>
          <w:szCs w:val="24"/>
        </w:rPr>
        <w:t xml:space="preserve"> A Mathematica package for classifying defects in </w:t>
      </w:r>
      <w:r>
        <w:rPr>
          <w:rFonts w:ascii="Cambria Math" w:cs="Cambria Math" w:eastAsia="Cambria Math" w:hAnsi="Cambria Math"/>
          <w:b w:val="false"/>
          <w:bCs w:val="false"/>
          <w:i/>
          <w:iCs/>
          <w:strike w:val="false"/>
          <w:color w:val="000000"/>
          <w:sz w:val="24"/>
          <w:szCs w:val="24"/>
        </w:rPr>
        <w:t xml:space="preserve">𝕋 = U(1) × SU(2) × SU(3)</w:t>
      </w:r>
      <w:r>
        <w:rPr>
          <w:rFonts w:ascii="Cambria" w:cs="Cambria" w:eastAsia="Cambria" w:hAnsi="Cambria"/>
          <w:b w:val="false"/>
          <w:bCs w:val="false"/>
          <w:i w:val="false"/>
          <w:iCs w:val="false"/>
          <w:strike w:val="false"/>
          <w:color w:val="000000"/>
          <w:sz w:val="24"/>
          <w:szCs w:val="24"/>
        </w:rPr>
        <w:t xml:space="preserve"> using computational homotopy theory (homotopy.io backend). Outputs homotopy invariants and mass estimates from equation (14).</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GravPhase:</w:t>
      </w:r>
      <w:r>
        <w:rPr>
          <w:rFonts w:ascii="Cambria" w:cs="Cambria" w:eastAsia="Cambria" w:hAnsi="Cambria"/>
          <w:b w:val="false"/>
          <w:bCs w:val="false"/>
          <w:i w:val="false"/>
          <w:iCs w:val="false"/>
          <w:strike w:val="false"/>
          <w:color w:val="000000"/>
          <w:sz w:val="24"/>
          <w:szCs w:val="24"/>
        </w:rPr>
        <w:t xml:space="preserve"> A C++ code built on the LALSuite gravitational wave analysis framework that generates matched filter templates for Phase Theory gravitational wave signals including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corrections, compatible with LIGO data analysis pipelines (LALInference, Bilby).</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XIII.  OPEN PROBLEMS AND FUTURE DIRECTIONS</w:t>
      </w:r>
    </w:p>
    <w:p>
      <w:pPr>
        <w:pStyle w:val="Heading3"/>
        <w:spacing w:after="80" w:before="280" w:line="312" w:lineRule="auto"/>
      </w:pPr>
      <w:r>
        <w:rPr>
          <w:rFonts w:ascii="Cambria" w:cs="Cambria" w:eastAsia="Cambria" w:hAnsi="Cambria"/>
          <w:color w:val="000000"/>
          <w:sz w:val="24"/>
          <w:szCs w:val="24"/>
        </w:rPr>
        <w:t xml:space="preserve">A.  Renormalization and UV Completion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in its current form is an effective field theory, valid up to some UV cutoff scale </w:t>
      </w:r>
      <w:r>
        <w:rPr>
          <w:rFonts w:ascii="Cambria Math" w:cs="Cambria Math" w:eastAsia="Cambria Math" w:hAnsi="Cambria Math"/>
          <w:b w:val="false"/>
          <w:bCs w:val="false"/>
          <w:i/>
          <w:iCs/>
          <w:strike w:val="false"/>
          <w:color w:val="000000"/>
          <w:sz w:val="24"/>
          <w:szCs w:val="24"/>
        </w:rPr>
        <w:t xml:space="preserve">Λ</w:t>
      </w:r>
      <w:r>
        <w:rPr>
          <w:rFonts w:ascii="Cambria" w:cs="Cambria" w:eastAsia="Cambria" w:hAnsi="Cambria"/>
          <w:b w:val="false"/>
          <w:bCs w:val="false"/>
          <w:i/>
          <w:iCs/>
          <w:strike w:val="false"/>
          <w:color w:val="000000"/>
          <w:sz w:val="24"/>
          <w:szCs w:val="24"/>
          <w:vertAlign w:val="subscript"/>
        </w:rPr>
        <w:t xml:space="preserve">UV</w:t>
      </w:r>
      <w:r>
        <w:rPr>
          <w:rFonts w:ascii="Cambria" w:cs="Cambria" w:eastAsia="Cambria" w:hAnsi="Cambria"/>
          <w:b w:val="false"/>
          <w:bCs w:val="false"/>
          <w:i w:val="false"/>
          <w:iCs w:val="false"/>
          <w:strike w:val="false"/>
          <w:color w:val="000000"/>
          <w:sz w:val="24"/>
          <w:szCs w:val="24"/>
        </w:rPr>
        <w:t xml:space="preserve">. The behavior of </w:t>
      </w:r>
      <w:r>
        <w:rPr>
          <w:rFonts w:ascii="Cambria Math" w:cs="Cambria Math" w:eastAsia="Cambria Math" w:hAnsi="Cambria Math"/>
          <w:b w:val="false"/>
          <w:bCs w:val="false"/>
          <w:i/>
          <w:iCs/>
          <w:strike w:val="false"/>
          <w:color w:val="000000"/>
          <w:sz w:val="24"/>
          <w:szCs w:val="24"/>
        </w:rPr>
        <w:t xml:space="preserve">S[Φ, A]</w:t>
      </w:r>
      <w:r>
        <w:rPr>
          <w:rFonts w:ascii="Cambria" w:cs="Cambria" w:eastAsia="Cambria" w:hAnsi="Cambria"/>
          <w:b w:val="false"/>
          <w:bCs w:val="false"/>
          <w:i w:val="false"/>
          <w:iCs w:val="false"/>
          <w:strike w:val="false"/>
          <w:color w:val="000000"/>
          <w:sz w:val="24"/>
          <w:szCs w:val="24"/>
        </w:rPr>
        <w:t xml:space="preserve"> at energies above the Planck energy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 √(ħc</w:t>
      </w:r>
      <w:r>
        <w:rPr>
          <w:rFonts w:ascii="Cambria" w:cs="Cambria" w:eastAsia="Cambria" w:hAnsi="Cambria"/>
          <w:b w:val="false"/>
          <w:bCs w:val="false"/>
          <w:i/>
          <w:iCs/>
          <w:strike w:val="false"/>
          <w:color w:val="000000"/>
          <w:sz w:val="24"/>
          <w:szCs w:val="24"/>
          <w:vertAlign w:val="superscript"/>
        </w:rPr>
        <w:t xml:space="preserve">5</w:t>
      </w:r>
      <w:r>
        <w:rPr>
          <w:rFonts w:ascii="Cambria Math" w:cs="Cambria Math" w:eastAsia="Cambria Math" w:hAnsi="Cambria Math"/>
          <w:b w:val="false"/>
          <w:bCs w:val="false"/>
          <w:i/>
          <w:iCs/>
          <w:strike w:val="false"/>
          <w:color w:val="000000"/>
          <w:sz w:val="24"/>
          <w:szCs w:val="24"/>
        </w:rPr>
        <w:t xml:space="preserve">/G) ≈ 1.22 × 10</w:t>
      </w:r>
      <w:r>
        <w:rPr>
          <w:rFonts w:ascii="Cambria" w:cs="Cambria" w:eastAsia="Cambria" w:hAnsi="Cambria"/>
          <w:b w:val="false"/>
          <w:bCs w:val="false"/>
          <w:i/>
          <w:iCs/>
          <w:strike w:val="false"/>
          <w:color w:val="000000"/>
          <w:sz w:val="24"/>
          <w:szCs w:val="24"/>
          <w:vertAlign w:val="superscript"/>
        </w:rPr>
        <w:t xml:space="preserve">19</w:t>
      </w:r>
      <w:r>
        <w:rPr>
          <w:rFonts w:ascii="Cambria" w:cs="Cambria" w:eastAsia="Cambria" w:hAnsi="Cambria"/>
          <w:b w:val="false"/>
          <w:bCs w:val="false"/>
          <w:i w:val="false"/>
          <w:iCs w:val="false"/>
          <w:strike w:val="false"/>
          <w:color w:val="000000"/>
          <w:sz w:val="24"/>
          <w:szCs w:val="24"/>
        </w:rPr>
        <w:t xml:space="preserve"> GeV requires investigation beyond perturbation theory. Three UV completion scenarios are under consideration: (1) the phase field becomes discrete at Planck scales — individual homotopy classes of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are replaced by elements of a finitely generated group, connecting Phase Theory to causal set theory; (2) the target space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itself becomes a dynamical object at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its geometry determined by a higher-level phase field defined on the space of all possible gauge groups, connecting to M-theory; (3) the theory is asymptotically safe in the gravity sector [7], with the phase stiffness tensor </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flowing to a UV fixed point under the gravitational renormalization group.</w:t>
      </w:r>
    </w:p>
    <w:p>
      <w:pPr>
        <w:pStyle w:val="Heading3"/>
        <w:spacing w:after="80" w:before="280" w:line="312" w:lineRule="auto"/>
      </w:pPr>
      <w:r>
        <w:rPr>
          <w:rFonts w:ascii="Cambria" w:cs="Cambria" w:eastAsia="Cambria" w:hAnsi="Cambria"/>
          <w:color w:val="000000"/>
          <w:sz w:val="24"/>
          <w:szCs w:val="24"/>
        </w:rPr>
        <w:t xml:space="preserve">B.  Fermion Mass Ratios from First Principles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qualitatively explains the twelve-order-of-magnitude mass hierarchy through topological complexity (equation 14). However, deriving the precise Yukawa coupling ratios — in particular the ratio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340,000</w:t>
      </w:r>
      <w:r>
        <w:rPr>
          <w:rFonts w:ascii="Cambria" w:cs="Cambria" w:eastAsia="Cambria" w:hAnsi="Cambria"/>
          <w:b w:val="false"/>
          <w:bCs w:val="false"/>
          <w:i w:val="false"/>
          <w:iCs w:val="false"/>
          <w:strike w:val="false"/>
          <w:color w:val="000000"/>
          <w:sz w:val="24"/>
          <w:szCs w:val="24"/>
        </w:rPr>
        <w:t xml:space="preserve"> — from the Euler-Lagrange equations in the full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target space requires a numerical solution for the topological soliton profiles that has not been completed. Numerical solutions using PhasePy in a discretized </w:t>
      </w:r>
      <w:r>
        <w:rPr>
          <w:rFonts w:ascii="Cambria Math" w:cs="Cambria Math" w:eastAsia="Cambria Math" w:hAnsi="Cambria Math"/>
          <w:b w:val="false"/>
          <w:bCs w:val="false"/>
          <w:i/>
          <w:iCs/>
          <w:strike w:val="false"/>
          <w:color w:val="000000"/>
          <w:sz w:val="24"/>
          <w:szCs w:val="24"/>
        </w:rPr>
        <w:t xml:space="preserve">50</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lattice are in progress and preliminary results for the lepton mass ratios are expected to be reported in a companion paper.</w:t>
      </w:r>
    </w:p>
    <w:p>
      <w:pPr>
        <w:pStyle w:val="Heading3"/>
        <w:spacing w:after="80" w:before="280" w:line="312" w:lineRule="auto"/>
      </w:pPr>
      <w:r>
        <w:rPr>
          <w:rFonts w:ascii="Cambria" w:cs="Cambria" w:eastAsia="Cambria" w:hAnsi="Cambria"/>
          <w:color w:val="000000"/>
          <w:sz w:val="24"/>
          <w:szCs w:val="24"/>
        </w:rPr>
        <w:t xml:space="preserve">C.  Baryon Asymmetry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observed baryon-to-photon ratio </w:t>
      </w:r>
      <w:r>
        <w:rPr>
          <w:rFonts w:ascii="Cambria Math" w:cs="Cambria Math" w:eastAsia="Cambria Math" w:hAnsi="Cambria Math"/>
          <w:b w:val="false"/>
          <w:bCs w:val="false"/>
          <w:i/>
          <w:iCs/>
          <w:strike w:val="false"/>
          <w:color w:val="000000"/>
          <w:sz w:val="24"/>
          <w:szCs w:val="24"/>
        </w:rPr>
        <w:t xml:space="preserve">η = n</w:t>
      </w:r>
      <w:r>
        <w:rPr>
          <w:rFonts w:ascii="Cambria" w:cs="Cambria" w:eastAsia="Cambria" w:hAnsi="Cambr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γ</w:t>
      </w:r>
      <w:r>
        <w:rPr>
          <w:rFonts w:ascii="Cambria Math" w:cs="Cambria Math" w:eastAsia="Cambria Math" w:hAnsi="Cambria Math"/>
          <w:b w:val="false"/>
          <w:bCs w:val="false"/>
          <w:i/>
          <w:iCs/>
          <w:strike w:val="false"/>
          <w:color w:val="000000"/>
          <w:sz w:val="24"/>
          <w:szCs w:val="24"/>
        </w:rPr>
        <w:t xml:space="preserve"> ≈ 6.1 × 10</w:t>
      </w:r>
      <w:r>
        <w:rPr>
          <w:rFonts w:ascii="Cambria" w:cs="Cambria" w:eastAsia="Cambria" w:hAnsi="Cambria"/>
          <w:b w:val="false"/>
          <w:bCs w:val="false"/>
          <w:i/>
          <w:iCs/>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[14] represents one of the most important unexplained numbers in cosmology. In Phase Theory, a net topological winding asymmetry in the early universe — analogous to the Affleck-Dine mechanism of baryogenesis via scalar field dynamics — could generate a net baryon number from an initially symmetric state during the phase coherence formation epoch (temperature </w:t>
      </w:r>
      <w:r>
        <w:rPr>
          <w:rFonts w:ascii="Cambria Math" w:cs="Cambria Math" w:eastAsia="Cambria Math" w:hAnsi="Cambria Math"/>
          <w:b w:val="false"/>
          <w:bCs w:val="false"/>
          <w:i/>
          <w:iCs/>
          <w:strike w:val="false"/>
          <w:color w:val="000000"/>
          <w:sz w:val="24"/>
          <w:szCs w:val="24"/>
        </w:rPr>
        <w:t xml:space="preserve">T ~ v ~ 246</w:t>
      </w:r>
      <w:r>
        <w:rPr>
          <w:rFonts w:ascii="Cambria" w:cs="Cambria" w:eastAsia="Cambria" w:hAnsi="Cambria"/>
          <w:b w:val="false"/>
          <w:bCs w:val="false"/>
          <w:i w:val="false"/>
          <w:iCs w:val="false"/>
          <w:strike w:val="false"/>
          <w:color w:val="000000"/>
          <w:sz w:val="24"/>
          <w:szCs w:val="24"/>
        </w:rPr>
        <w:t xml:space="preserve"> GeV). A quantitative calculation requires extending Phase Theory to the Friedmann-Robertson-Walker background and computing the net winding generated during the topological phase transition.</w:t>
      </w:r>
    </w:p>
    <w:p>
      <w:pPr>
        <w:pStyle w:val="Heading3"/>
        <w:spacing w:after="80" w:before="280" w:line="312" w:lineRule="auto"/>
      </w:pPr>
      <w:r>
        <w:rPr>
          <w:rFonts w:ascii="Cambria" w:cs="Cambria" w:eastAsia="Cambria" w:hAnsi="Cambria"/>
          <w:color w:val="000000"/>
          <w:sz w:val="24"/>
          <w:szCs w:val="24"/>
        </w:rPr>
        <w:t xml:space="preserve">D.  Quantum Gravity at Planck Scale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At energies approaching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the phase field coherence length </w:t>
      </w:r>
      <w:r>
        <w:rPr>
          <w:rFonts w:ascii="Cambria Math" w:cs="Cambria Math" w:eastAsia="Cambria Math" w:hAnsi="Cambria Math"/>
          <w:b w:val="false"/>
          <w:bCs w:val="false"/>
          <w:i/>
          <w:iCs/>
          <w:strike w:val="false"/>
          <w:color w:val="000000"/>
          <w:sz w:val="24"/>
          <w:szCs w:val="24"/>
        </w:rPr>
        <w:t xml:space="preserve">ξ</w:t>
      </w:r>
      <w:r>
        <w:rPr>
          <w:rFonts w:ascii="Cambria" w:cs="Cambria" w:eastAsia="Cambria" w:hAnsi="Cambria"/>
          <w:b w:val="false"/>
          <w:bCs w:val="false"/>
          <w:i w:val="false"/>
          <w:iCs w:val="false"/>
          <w:strike w:val="false"/>
          <w:color w:val="000000"/>
          <w:sz w:val="24"/>
          <w:szCs w:val="24"/>
        </w:rPr>
        <w:t xml:space="preserve"> approaches the Planck length </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 1.6 × 10</w:t>
      </w:r>
      <w:r>
        <w:rPr>
          <w:rFonts w:ascii="Cambria" w:cs="Cambria" w:eastAsia="Cambria" w:hAnsi="Cambria"/>
          <w:b w:val="false"/>
          <w:bCs w:val="false"/>
          <w:i/>
          <w:iCs/>
          <w:strike w:val="false"/>
          <w:color w:val="000000"/>
          <w:sz w:val="24"/>
          <w:szCs w:val="24"/>
          <w:vertAlign w:val="superscript"/>
        </w:rPr>
        <w:t xml:space="preserve">−35</w:t>
      </w:r>
      <w:r>
        <w:rPr>
          <w:rFonts w:ascii="Cambria" w:cs="Cambria" w:eastAsia="Cambria" w:hAnsi="Cambria"/>
          <w:b w:val="false"/>
          <w:bCs w:val="false"/>
          <w:i w:val="false"/>
          <w:iCs w:val="false"/>
          <w:strike w:val="false"/>
          <w:color w:val="000000"/>
          <w:sz w:val="24"/>
          <w:szCs w:val="24"/>
        </w:rPr>
        <w:t xml:space="preserve"> m. In this regime, quantum fluctuations of the emergent metric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are of order unity, and the perturbative expansion of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around </w:t>
      </w:r>
      <w:r>
        <w:rPr>
          <w:rFonts w:ascii="Cambria Math" w:cs="Cambria Math" w:eastAsia="Cambria Math" w:hAnsi="Cambria Math"/>
          <w:b w:val="false"/>
          <w:bCs w:val="false"/>
          <w:i/>
          <w:iCs/>
          <w:strike w:val="false"/>
          <w:color w:val="000000"/>
          <w:sz w:val="24"/>
          <w:szCs w:val="24"/>
        </w:rPr>
        <w:t xml:space="preserve">η</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breaks down. A non-perturbative treatment of Phase Theory at Planck energies — possibly using the AdS/CFT correspondence [21] or lattice field theory methods — is required. This is the most significant theoretical challenge facing the framework in its current form.</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XIV.  CONCLUSIONS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paper has presented Phase Theory, a unified theoretical framework in which a single phase field </w:t>
      </w:r>
      <w:r>
        <w:rPr>
          <w:rFonts w:ascii="Cambria Math" w:cs="Cambria Math" w:eastAsia="Cambria Math" w:hAnsi="Cambria Math"/>
          <w:b w:val="false"/>
          <w:bCs w:val="false"/>
          <w:i/>
          <w:iCs/>
          <w:strike w:val="false"/>
          <w:color w:val="000000"/>
          <w:sz w:val="24"/>
          <w:szCs w:val="24"/>
        </w:rPr>
        <w:t xml:space="preserve">Φ: ℝ</w:t>
      </w:r>
      <w:r>
        <w:rPr>
          <w:rFonts w:ascii="Cambria" w:cs="Cambria" w:eastAsia="Cambria" w:hAnsi="Cambria"/>
          <w:b w:val="false"/>
          <w:bCs w:val="false"/>
          <w:i/>
          <w:iCs/>
          <w:strike w:val="false"/>
          <w:color w:val="000000"/>
          <w:sz w:val="24"/>
          <w:szCs w:val="24"/>
          <w:vertAlign w:val="superscript"/>
        </w:rPr>
        <w:t xml:space="preserve">(3,1)</w:t>
      </w:r>
      <w:r>
        <w:rPr>
          <w:rFonts w:ascii="Cambria Math" w:cs="Cambria Math" w:eastAsia="Cambria Math" w:hAnsi="Cambria Math"/>
          <w:b w:val="false"/>
          <w:bCs w:val="false"/>
          <w:i/>
          <w:iCs/>
          <w:strike w:val="false"/>
          <w:color w:val="000000"/>
          <w:sz w:val="24"/>
          <w:szCs w:val="24"/>
        </w:rPr>
        <w:t xml:space="preserve"> → U(1) × SU(2) × SU(3)</w:t>
      </w:r>
      <w:r>
        <w:rPr>
          <w:rFonts w:ascii="Cambria" w:cs="Cambria" w:eastAsia="Cambria" w:hAnsi="Cambria"/>
          <w:b w:val="false"/>
          <w:bCs w:val="false"/>
          <w:i w:val="false"/>
          <w:iCs w:val="false"/>
          <w:strike w:val="false"/>
          <w:color w:val="000000"/>
          <w:sz w:val="24"/>
          <w:szCs w:val="24"/>
        </w:rPr>
        <w:t xml:space="preserve">, governed by a single action principle </w:t>
      </w:r>
      <w:r>
        <w:rPr>
          <w:rFonts w:ascii="Cambria Math" w:cs="Cambria Math" w:eastAsia="Cambria Math" w:hAnsi="Cambria Math"/>
          <w:b w:val="false"/>
          <w:bCs w:val="false"/>
          <w:i/>
          <w:iCs/>
          <w:strike w:val="false"/>
          <w:color w:val="000000"/>
          <w:sz w:val="24"/>
          <w:szCs w:val="24"/>
        </w:rPr>
        <w:t xml:space="preserve">S[Φ, A]</w:t>
      </w:r>
      <w:r>
        <w:rPr>
          <w:rFonts w:ascii="Cambria" w:cs="Cambria" w:eastAsia="Cambria" w:hAnsi="Cambria"/>
          <w:b w:val="false"/>
          <w:bCs w:val="false"/>
          <w:i w:val="false"/>
          <w:iCs w:val="false"/>
          <w:strike w:val="false"/>
          <w:color w:val="000000"/>
          <w:sz w:val="24"/>
          <w:szCs w:val="24"/>
        </w:rPr>
        <w:t xml:space="preserve">, gives rise to all known physics. The principal results are the following:</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Mathematical consistency.</w:t>
      </w:r>
      <w:r>
        <w:rPr>
          <w:rFonts w:ascii="Cambria" w:cs="Cambria" w:eastAsia="Cambria" w:hAnsi="Cambria"/>
          <w:b w:val="false"/>
          <w:bCs w:val="false"/>
          <w:i w:val="false"/>
          <w:iCs w:val="false"/>
          <w:strike w:val="false"/>
          <w:color w:val="000000"/>
          <w:sz w:val="24"/>
          <w:szCs w:val="24"/>
        </w:rPr>
        <w:t xml:space="preserve"> Phase Theory is formulated in complete axiomatic form from five postulates P1–P5, with no additional primitive concepts. The action (1) is positive-definite in the phase gradient, admits stable topological soliton solutions, and reduces to the Standard Model action in the appropriate limit.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Derivation of the Standard Model.</w:t>
      </w:r>
      <w:r>
        <w:rPr>
          <w:rFonts w:ascii="Cambria" w:cs="Cambria" w:eastAsia="Cambria" w:hAnsi="Cambria"/>
          <w:b w:val="false"/>
          <w:bCs w:val="false"/>
          <w:i w:val="false"/>
          <w:iCs w:val="false"/>
          <w:strike w:val="false"/>
          <w:color w:val="000000"/>
          <w:sz w:val="24"/>
          <w:szCs w:val="24"/>
        </w:rPr>
        <w:t xml:space="preserve"> The gauge group </w:t>
      </w:r>
      <w:r>
        <w:rPr>
          <w:rFonts w:ascii="Cambria Math" w:cs="Cambria Math" w:eastAsia="Cambria Math" w:hAnsi="Cambria Math"/>
          <w:b w:val="false"/>
          <w:bCs w:val="false"/>
          <w:i/>
          <w:iCs/>
          <w:strike w:val="false"/>
          <w:color w:val="000000"/>
          <w:sz w:val="24"/>
          <w:szCs w:val="24"/>
        </w:rPr>
        <w:t xml:space="preserve">U(1) × SU(2) × SU(3)</w:t>
      </w:r>
      <w:r>
        <w:rPr>
          <w:rFonts w:ascii="Cambria" w:cs="Cambria" w:eastAsia="Cambria" w:hAnsi="Cambria"/>
          <w:b w:val="false"/>
          <w:bCs w:val="false"/>
          <w:i w:val="false"/>
          <w:iCs w:val="false"/>
          <w:strike w:val="false"/>
          <w:color w:val="000000"/>
          <w:sz w:val="24"/>
          <w:szCs w:val="24"/>
        </w:rPr>
        <w:t xml:space="preserve"> emerges as the automorphism group of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(Section VI.A). The particle spectrum of the Standard Model is identified exhaustively with topological defect classes (Table I, Section IV). The W, Z, and Higgs boson masses are reproduced numerically to within measurement precision (equations 5, 24, 25) with five parameters </w:t>
      </w:r>
      <w:r>
        <w:rPr>
          <w:rFonts w:ascii="Cambria Math" w:cs="Cambria Math" w:eastAsia="Cambria Math" w:hAnsi="Cambria Math"/>
          <w:b w:val="false"/>
          <w:bCs w:val="false"/>
          <w:i/>
          <w:iCs/>
          <w:strike w:val="false"/>
          <w:color w:val="000000"/>
          <w:sz w:val="24"/>
          <w:szCs w:val="24"/>
        </w:rPr>
        <w:t xml:space="preserve">{K, v, λ, α, ξ}</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Derivation of gravity.</w:t>
      </w:r>
      <w:r>
        <w:rPr>
          <w:rFonts w:ascii="Cambria" w:cs="Cambria" w:eastAsia="Cambria" w:hAnsi="Cambria"/>
          <w:b w:val="false"/>
          <w:bCs w:val="false"/>
          <w:i w:val="false"/>
          <w:iCs w:val="false"/>
          <w:strike w:val="false"/>
          <w:color w:val="000000"/>
          <w:sz w:val="24"/>
          <w:szCs w:val="24"/>
        </w:rPr>
        <w:t xml:space="preserve"> The Einstein field equations emerge as the leading-order consequence of phase-gradient consistency (equation 7, Section III.A), with calculable higher-order corrections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that are suppressed by </w:t>
      </w:r>
      <w:r>
        <w:rPr>
          <w:rFonts w:ascii="Cambria Math" w:cs="Cambria Math" w:eastAsia="Cambria Math" w:hAnsi="Cambria Math"/>
          <w:b w:val="false"/>
          <w:bCs w:val="false"/>
          <w:i/>
          <w:iCs/>
          <w:strike w:val="false"/>
          <w:color w:val="000000"/>
          <w:sz w:val="24"/>
          <w:szCs w:val="24"/>
        </w:rPr>
        <w:t xml:space="preserve">ε ~ (l</w:t>
      </w:r>
      <w:r>
        <w:rPr>
          <w:rFonts w:ascii="Cambria" w:cs="Cambria" w:eastAsia="Cambria" w:hAnsi="Cambr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in normal conditions but become significant in strong-field regimes.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Derivation of quantum mechanics.</w:t>
      </w:r>
      <w:r>
        <w:rPr>
          <w:rFonts w:ascii="Cambria" w:cs="Cambria" w:eastAsia="Cambria" w:hAnsi="Cambria"/>
          <w:b w:val="false"/>
          <w:bCs w:val="false"/>
          <w:i w:val="false"/>
          <w:iCs w:val="false"/>
          <w:strike w:val="false"/>
          <w:color w:val="000000"/>
          <w:sz w:val="24"/>
          <w:szCs w:val="24"/>
        </w:rPr>
        <w:t xml:space="preserve"> The Schrödinger equation (16), Born rule (18), and quantum entanglement are derived from the linearized dynamics of phase fluctuations around topological soliton backgrounds (Section V). These are theorems of Phase Theory, not additional postulates.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Dark sector.</w:t>
      </w:r>
      <w:r>
        <w:rPr>
          <w:rFonts w:ascii="Cambria" w:cs="Cambria" w:eastAsia="Cambria" w:hAnsi="Cambria"/>
          <w:b w:val="false"/>
          <w:bCs w:val="false"/>
          <w:i w:val="false"/>
          <w:iCs w:val="false"/>
          <w:strike w:val="false"/>
          <w:color w:val="000000"/>
          <w:sz w:val="24"/>
          <w:szCs w:val="24"/>
        </w:rPr>
        <w:t xml:space="preserve"> Dark matter is identified as electromagnetically neutral topological defects with non-trivial SU(2) topology (Section VII.A). Dark energy is the vacuum phase potential (equation 28). Galaxy rotation curves are reproduced by the long-range gradient energy of the galactic-halo phase field (equation 30).</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Falsifiability.</w:t>
      </w:r>
      <w:r>
        <w:rPr>
          <w:rFonts w:ascii="Cambria" w:cs="Cambria" w:eastAsia="Cambria" w:hAnsi="Cambria"/>
          <w:b w:val="false"/>
          <w:bCs w:val="false"/>
          <w:i w:val="false"/>
          <w:iCs w:val="false"/>
          <w:strike w:val="false"/>
          <w:color w:val="000000"/>
          <w:sz w:val="24"/>
          <w:szCs w:val="24"/>
        </w:rPr>
        <w:t xml:space="preserve"> Eight distinct classes of falsifiable predictions are specified (Table V, Section X), each with a specific experimental observable, a clear null result condition, and a target facility operational by 2035.</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Comparative advantage.</w:t>
      </w:r>
      <w:r>
        <w:rPr>
          <w:rFonts w:ascii="Cambria" w:cs="Cambria" w:eastAsia="Cambria" w:hAnsi="Cambria"/>
          <w:b w:val="false"/>
          <w:bCs w:val="false"/>
          <w:i w:val="false"/>
          <w:iCs w:val="false"/>
          <w:strike w:val="false"/>
          <w:color w:val="000000"/>
          <w:sz w:val="24"/>
          <w:szCs w:val="24"/>
        </w:rPr>
        <w:t xml:space="preserve"> Phase Theory is the only current unification proposal that simultaneously derives spacetime geometry, the Standard Model gauge group, the particle spectrum, dark matter, and dark energy from a single action principle with five free parameters (Table IV).</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It must be stated plainly that Phase Theory is not presented as a confirmed correct description of nature. It is presented as a maximally falsifiable theoretical framework whose predictions are specific, quantitative, and testable with current and planned experimental facilities. If Prediction Class 4 (non-EFT dark matter recoil) is not observed at XENONnT at the predicted significance by 2028 despite sufficient exposure, Phase Theory is significantly constrained. If gravitational wave dispersion (Prediction Class 3) is definitively ruled out by the O4 and O5 LIGO/Virgo observing runs, Phase Theory is falsified in its current form. The theory will stand or fall on experimental grounds, as all physical theories should.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Theory framework is open. Its mathematical structure, predictions, and computational tools are published in full. The author invites criticism, extension, and experimental testing from the entire physics community. The ultimate arbiter of any physical theory is experiment, and it is to experiment that Phase Theory now submits itself.</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ACKNOWLEDGMENTS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author thanks the global physics community for the provision of open data (LIGO Open Science Center, ATLAS Open Data, CMS Open Data), open software (LALSuite, MadGraph5_aMC@NLO, FeynRules, CAMB, CLASS, Gudhi, Bilby), and the century-long intellectual tradition of unification in fundamental physics — from Faraday’s field concept through Maxwell’s equations, Einstein’s general relativity, Weyl’s gauge principle, Yang and Mills’s non-Abelian gauge theory [16], and Weinberg’s electroweak unification [16] — that provided the conceptual and mathematical foundations upon which Phase Theory is built. The author acknowledges that independent research of this nature is possible only because of the open science ecosystem sustained by the broader physics community.</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APPENDIX A: DERIVATION OF THE EMERGENT METRIC</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present the step-by-step derivation of how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η</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α⟨∂</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leads to the Einstein equations through the variational principle.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Step A1.</w:t>
      </w:r>
      <w:r>
        <w:rPr>
          <w:rFonts w:ascii="Cambria" w:cs="Cambria" w:eastAsia="Cambria" w:hAnsi="Cambria"/>
          <w:b w:val="false"/>
          <w:bCs w:val="false"/>
          <w:i w:val="false"/>
          <w:iCs w:val="false"/>
          <w:strike w:val="false"/>
          <w:color w:val="000000"/>
          <w:sz w:val="24"/>
          <w:szCs w:val="24"/>
        </w:rPr>
        <w:t xml:space="preserve"> Beginning from the Phase Inconsistency Action (1), vary with respect to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δ</w:t>
            </w:r>
            <w:r>
              <w:rPr>
                <w:rFonts w:ascii="Cambria" w:cs="Cambria" w:eastAsia="Cambria" w:hAnsi="Cambr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 =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δ√(−</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 · ℒ</w:t>
            </w:r>
            <w:r>
              <w:rPr>
                <w:rFonts w:ascii="Cambria" w:cs="Cambria" w:eastAsia="Cambria" w:hAnsi="Cambria"/>
                <w:b w:val="false"/>
                <w:bCs w:val="false"/>
                <w:i/>
                <w:iCs/>
                <w:strike w:val="false"/>
                <w:color w:val="000000"/>
                <w:sz w:val="24"/>
                <w:szCs w:val="24"/>
                <w:vertAlign w:val="subscript"/>
              </w:rPr>
              <w:t xml:space="preserve">Φ</w:t>
            </w:r>
            <w:r>
              <w:rPr>
                <w:rFonts w:ascii="Cambria Math" w:cs="Cambria Math" w:eastAsia="Cambria Math" w:hAnsi="Cambria Math"/>
                <w:b w:val="false"/>
                <w:bCs w:val="false"/>
                <w:i/>
                <w:iCs/>
                <w:strike w:val="false"/>
                <w:color w:val="000000"/>
                <w:sz w:val="23"/>
                <w:szCs w:val="23"/>
              </w:rPr>
              <w:t xml:space="preserve"> +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 δℒ</w:t>
            </w:r>
            <w:r>
              <w:rPr>
                <w:rFonts w:ascii="Cambria" w:cs="Cambria" w:eastAsia="Cambria" w:hAnsi="Cambria"/>
                <w:b w:val="false"/>
                <w:bCs w:val="false"/>
                <w:i/>
                <w:iCs/>
                <w:strike w:val="false"/>
                <w:color w:val="000000"/>
                <w:sz w:val="24"/>
                <w:szCs w:val="24"/>
                <w:vertAlign w:val="subscript"/>
              </w:rPr>
              <w:t xml:space="preserve">Φ</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Using the standard result </w:t>
      </w:r>
      <w:r>
        <w:rPr>
          <w:rFonts w:ascii="Cambria Math" w:cs="Cambria Math" w:eastAsia="Cambria Math" w:hAnsi="Cambria Math"/>
          <w:b w:val="false"/>
          <w:bCs w:val="false"/>
          <w:i/>
          <w:iCs/>
          <w:strike w:val="false"/>
          <w:color w:val="000000"/>
          <w:sz w:val="24"/>
          <w:szCs w:val="24"/>
        </w:rPr>
        <w:t xml:space="preserve">δ√(−g) = −½ √(−g)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δg</w:t>
      </w:r>
      <w:r>
        <w:rPr>
          <w:rFonts w:ascii="Cambria" w:cs="Cambria" w:eastAsia="Cambria" w:hAnsi="Cambria"/>
          <w:b w:val="false"/>
          <w:bCs w:val="false"/>
          <w:i/>
          <w:iCs/>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δ(D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4"/>
          <w:szCs w:val="24"/>
        </w:rPr>
        <w:t xml:space="preserve">) = −D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4"/>
          <w:szCs w:val="24"/>
        </w:rPr>
        <w:t xml:space="preserve"> δg</w:t>
      </w:r>
      <w:r>
        <w:rPr>
          <w:rFonts w:ascii="Cambria" w:cs="Cambria" w:eastAsia="Cambria" w:hAnsi="Cambria"/>
          <w:b w:val="false"/>
          <w:bCs w:val="false"/>
          <w:i/>
          <w:iCs/>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δ</w:t>
            </w:r>
            <w:r>
              <w:rPr>
                <w:rFonts w:ascii="Cambria" w:cs="Cambria" w:eastAsia="Cambria" w:hAnsi="Cambr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 [−½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¼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¼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(Φ)]</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(A2)</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Step A2.</w:t>
      </w:r>
      <w:r>
        <w:rPr>
          <w:rFonts w:ascii="Cambria" w:cs="Cambria" w:eastAsia="Cambria" w:hAnsi="Cambria"/>
          <w:b w:val="false"/>
          <w:bCs w:val="false"/>
          <w:i w:val="false"/>
          <w:iCs w:val="false"/>
          <w:strike w:val="false"/>
          <w:color w:val="000000"/>
          <w:sz w:val="24"/>
          <w:szCs w:val="24"/>
        </w:rPr>
        <w:t xml:space="preserve"> The Einstein-Hilbert term in the action emerges once we recognize that the emergent metric (2) must satisfy the Bianchi identity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This identity, combined with the covariant conservation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perscript"/>
        </w:rPr>
        <w:t xml:space="preserve">(Φ)</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(which follows from the Euler-Lagrange equation for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determines the coupling constant </w:t>
      </w:r>
      <w:r>
        <w:rPr>
          <w:rFonts w:ascii="Cambria Math" w:cs="Cambria Math" w:eastAsia="Cambria Math" w:hAnsi="Cambria Math"/>
          <w:b w:val="false"/>
          <w:bCs w:val="false"/>
          <w:i/>
          <w:iCs/>
          <w:strike w:val="false"/>
          <w:color w:val="000000"/>
          <w:sz w:val="24"/>
          <w:szCs w:val="24"/>
        </w:rPr>
        <w:t xml:space="preserve">α</w:t>
      </w:r>
      <w:r>
        <w:rPr>
          <w:rFonts w:ascii="Cambria" w:cs="Cambria" w:eastAsia="Cambria" w:hAnsi="Cambria"/>
          <w:b w:val="false"/>
          <w:bCs w:val="false"/>
          <w:i w:val="false"/>
          <w:iCs w:val="false"/>
          <w:strike w:val="false"/>
          <w:color w:val="000000"/>
          <w:sz w:val="24"/>
          <w:szCs w:val="24"/>
        </w:rPr>
        <w:t xml:space="preserve"> in terms of Newton’s constant:</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α = 8π</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 = 2.08 × 10</w:t>
            </w:r>
            <w:r>
              <w:rPr>
                <w:rFonts w:ascii="Cambria" w:cs="Cambria" w:eastAsia="Cambria" w:hAnsi="Cambria"/>
                <w:b w:val="false"/>
                <w:bCs w:val="false"/>
                <w:i/>
                <w:iCs/>
                <w:strike w:val="false"/>
                <w:color w:val="000000"/>
                <w:sz w:val="24"/>
                <w:szCs w:val="24"/>
                <w:vertAlign w:val="superscript"/>
              </w:rPr>
              <w:t xml:space="preserve">−43</w:t>
            </w:r>
            <w:r>
              <w:rPr>
                <w:rFonts w:ascii="Cambria Math" w:cs="Cambria Math" w:eastAsia="Cambria Math" w:hAnsi="Cambria Math"/>
                <w:b w:val="false"/>
                <w:bCs w:val="false"/>
                <w:i/>
                <w:iCs/>
                <w:strike w:val="false"/>
                <w:color w:val="000000"/>
                <w:sz w:val="23"/>
                <w:szCs w:val="23"/>
              </w:rPr>
              <w:t xml:space="preserve"> s</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kg</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 m</w:t>
            </w:r>
            <w:r>
              <w:rPr>
                <w:rFonts w:ascii="Cambria" w:cs="Cambria" w:eastAsia="Cambria" w:hAnsi="Cambria"/>
                <w:b w:val="false"/>
                <w:bCs w:val="false"/>
                <w:i/>
                <w:iCs/>
                <w:strike w:val="false"/>
                <w:color w:val="000000"/>
                <w:sz w:val="24"/>
                <w:szCs w:val="24"/>
                <w:vertAlign w:val="superscript"/>
              </w:rPr>
              <w:t xml:space="preserve">−1</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(A3)</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Step A3.</w:t>
      </w:r>
      <w:r>
        <w:rPr>
          <w:rFonts w:ascii="Cambria" w:cs="Cambria" w:eastAsia="Cambria" w:hAnsi="Cambria"/>
          <w:b w:val="false"/>
          <w:bCs w:val="false"/>
          <w:i w:val="false"/>
          <w:iCs w:val="false"/>
          <w:strike w:val="false"/>
          <w:color w:val="000000"/>
          <w:sz w:val="24"/>
          <w:szCs w:val="24"/>
        </w:rPr>
        <w:t xml:space="preserve"> Setting </w:t>
      </w:r>
      <w:r>
        <w:rPr>
          <w:rFonts w:ascii="Cambria Math" w:cs="Cambria Math" w:eastAsia="Cambria Math" w:hAnsi="Cambria Math"/>
          <w:b w:val="false"/>
          <w:bCs w:val="false"/>
          <w:i/>
          <w:iCs/>
          <w:strike w:val="false"/>
          <w:color w:val="000000"/>
          <w:sz w:val="24"/>
          <w:szCs w:val="24"/>
        </w:rPr>
        <w:t xml:space="preserve">δS/δg</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val="false"/>
          <w:iCs w:val="false"/>
          <w:strike w:val="false"/>
          <w:color w:val="000000"/>
          <w:sz w:val="24"/>
          <w:szCs w:val="24"/>
        </w:rPr>
        <w:t xml:space="preserve"> and using equation (A3), one recovers equation (7): the Einstein field equations with the phase stress-energy tensor as source, plus the higher-order correction </w:t>
      </w:r>
      <w:r>
        <w:rPr>
          <w:rFonts w:ascii="Cambria Math" w:cs="Cambria Math" w:eastAsia="Cambria Math" w:hAnsi="Cambria Math"/>
          <w:b w:val="false"/>
          <w:bCs w:val="false"/>
          <w:i/>
          <w:iCs/>
          <w:strike w:val="false"/>
          <w:color w:val="000000"/>
          <w:sz w:val="24"/>
          <w:szCs w:val="24"/>
        </w:rPr>
        <w:t xml:space="preserve">ε 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arising from the coherence-domain average in equation (2). In the limit </w:t>
      </w:r>
      <w:r>
        <w:rPr>
          <w:rFonts w:ascii="Cambria Math" w:cs="Cambria Math" w:eastAsia="Cambria Math" w:hAnsi="Cambria Math"/>
          <w:b w:val="false"/>
          <w:bCs w:val="false"/>
          <w:i/>
          <w:iCs/>
          <w:strike w:val="false"/>
          <w:color w:val="000000"/>
          <w:sz w:val="24"/>
          <w:szCs w:val="24"/>
        </w:rPr>
        <w:t xml:space="preserve">ε → 0</w:t>
      </w:r>
      <w:r>
        <w:rPr>
          <w:rFonts w:ascii="Cambria" w:cs="Cambria" w:eastAsia="Cambria" w:hAnsi="Cambria"/>
          <w:b w:val="false"/>
          <w:bCs w:val="false"/>
          <w:i w:val="false"/>
          <w:iCs w:val="false"/>
          <w:strike w:val="false"/>
          <w:color w:val="000000"/>
          <w:sz w:val="24"/>
          <w:szCs w:val="24"/>
        </w:rPr>
        <w:t xml:space="preserve"> (coherence domain much larger than the Planck scale), this is exactly the Einstein equation </w:t>
      </w:r>
      <w:r>
        <w:rPr>
          <w:rFonts w:ascii="Cambria Math" w:cs="Cambria Math" w:eastAsia="Cambria Math" w:hAnsi="Cambria Math"/>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Λ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 T</w:t>
      </w:r>
      <w:r>
        <w:rPr>
          <w:rFonts w:ascii="Cambria" w:cs="Cambria" w:eastAsia="Cambria" w:hAnsi="Cambria"/>
          <w:b w:val="false"/>
          <w:bCs w:val="false"/>
          <w:i/>
          <w:iCs/>
          <w:strike w:val="false"/>
          <w:color w:val="000000"/>
          <w:sz w:val="24"/>
          <w:szCs w:val="24"/>
          <w:vertAlign w:val="superscript"/>
        </w:rPr>
        <w:t xml:space="preserve">(Φ)</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APPENDIX B: TOPOLOGICAL STABILITY PROOF</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prove that topological defects classified by </w:t>
      </w:r>
      <w:r>
        <w:rPr>
          <w:rFonts w:ascii="Cambria Math" w:cs="Cambria Math" w:eastAsia="Cambria Math" w:hAnsi="Cambria Math"/>
          <w:b w:val="false"/>
          <w:bCs w:val="false"/>
          <w:i/>
          <w:iCs/>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are stable against smooth perturbations using the degree theorem for maps between manifolds.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Theorem B1</w:t>
      </w:r>
      <w:r>
        <w:rPr>
          <w:rFonts w:ascii="Cambria" w:cs="Cambria" w:eastAsia="Cambria" w:hAnsi="Cambria"/>
          <w:b w:val="false"/>
          <w:bCs w:val="false"/>
          <w:i w:val="false"/>
          <w:iCs w:val="false"/>
          <w:strike w:val="false"/>
          <w:color w:val="000000"/>
          <w:sz w:val="24"/>
          <w:szCs w:val="24"/>
        </w:rPr>
        <w:t xml:space="preserve"> (Topological Stability): Let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ℝ</w:t>
      </w:r>
      <w:r>
        <w:rPr>
          <w:rFonts w:ascii="Cambria" w:cs="Cambria" w:eastAsia="Cambria" w:hAnsi="Cambria"/>
          <w:b w:val="false"/>
          <w:bCs w:val="false"/>
          <w:i/>
          <w:iCs/>
          <w:strike w:val="false"/>
          <w:color w:val="000000"/>
          <w:sz w:val="24"/>
          <w:szCs w:val="24"/>
          <w:vertAlign w:val="superscript"/>
        </w:rPr>
        <w:t xml:space="preserve">(3,1)</w:t>
      </w:r>
      <w:r>
        <w:rPr>
          <w:rFonts w:ascii="Cambria Math" w:cs="Cambria Math" w:eastAsia="Cambria Math" w:hAnsi="Cambria Math"/>
          <w:b w:val="false"/>
          <w:bCs w:val="false"/>
          <w:i/>
          <w:iCs/>
          <w:strike w:val="false"/>
          <w:color w:val="000000"/>
          <w:sz w:val="24"/>
          <w:szCs w:val="24"/>
        </w:rPr>
        <w:t xml:space="preserve"> → 𝕋</w:t>
      </w:r>
      <w:r>
        <w:rPr>
          <w:rFonts w:ascii="Cambria" w:cs="Cambria" w:eastAsia="Cambria" w:hAnsi="Cambria"/>
          <w:b w:val="false"/>
          <w:bCs w:val="false"/>
          <w:i w:val="false"/>
          <w:iCs w:val="false"/>
          <w:strike w:val="false"/>
          <w:color w:val="000000"/>
          <w:sz w:val="24"/>
          <w:szCs w:val="24"/>
        </w:rPr>
        <w:t xml:space="preserve"> be a smooth map with non-trivial homotopy class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0 ∈ π</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Then for any smooth perturbation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rPr>
        <w:t xml:space="preserve"> with compact support and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&lt; ε</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the perturbed map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δΦ</w:t>
      </w:r>
      <w:r>
        <w:rPr>
          <w:rFonts w:ascii="Cambria" w:cs="Cambria" w:eastAsia="Cambria" w:hAnsi="Cambria"/>
          <w:b w:val="false"/>
          <w:bCs w:val="false"/>
          <w:i w:val="false"/>
          <w:iCs w:val="false"/>
          <w:strike w:val="false"/>
          <w:color w:val="000000"/>
          <w:sz w:val="24"/>
          <w:szCs w:val="24"/>
        </w:rPr>
        <w:t xml:space="preserve"> has the same homotopy class.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Proof:</w:t>
      </w:r>
      <w:r>
        <w:rPr>
          <w:rFonts w:ascii="Cambria" w:cs="Cambria" w:eastAsia="Cambria" w:hAnsi="Cambria"/>
          <w:b w:val="false"/>
          <w:bCs w:val="false"/>
          <w:i w:val="false"/>
          <w:iCs w:val="false"/>
          <w:strike w:val="false"/>
          <w:color w:val="000000"/>
          <w:sz w:val="24"/>
          <w:szCs w:val="24"/>
        </w:rPr>
        <w:t xml:space="preserve"> By the degree theorem for smooth maps between compact manifolds [19], the topological degree (homotopy class) of a map </w:t>
      </w:r>
      <w:r>
        <w:rPr>
          <w:rFonts w:ascii="Cambria Math" w:cs="Cambria Math" w:eastAsia="Cambria Math" w:hAnsi="Cambria Math"/>
          <w:b w:val="false"/>
          <w:bCs w:val="false"/>
          <w:i/>
          <w:iCs/>
          <w:strike w:val="false"/>
          <w:color w:val="000000"/>
          <w:sz w:val="24"/>
          <w:szCs w:val="24"/>
        </w:rPr>
        <w:t xml:space="preserve">f: M → N</w:t>
      </w:r>
      <w:r>
        <w:rPr>
          <w:rFonts w:ascii="Cambria" w:cs="Cambria" w:eastAsia="Cambria" w:hAnsi="Cambria"/>
          <w:b w:val="false"/>
          <w:bCs w:val="false"/>
          <w:i w:val="false"/>
          <w:iCs w:val="false"/>
          <w:strike w:val="false"/>
          <w:color w:val="000000"/>
          <w:sz w:val="24"/>
          <w:szCs w:val="24"/>
        </w:rPr>
        <w:t xml:space="preserve"> is a locally constant function of </w:t>
      </w:r>
      <w:r>
        <w:rPr>
          <w:rFonts w:ascii="Cambria Math" w:cs="Cambria Math" w:eastAsia="Cambria Math" w:hAnsi="Cambria Math"/>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in the </w:t>
      </w:r>
      <w:r>
        <w:rPr>
          <w:rFonts w:ascii="Cambria Math" w:cs="Cambria Math" w:eastAsia="Cambria Math" w:hAnsi="Cambria Math"/>
          <w:b w:val="false"/>
          <w:bCs w:val="false"/>
          <w:i/>
          <w:iCs/>
          <w:strike w:val="false"/>
          <w:color w:val="000000"/>
          <w:sz w:val="24"/>
          <w:szCs w:val="24"/>
        </w:rPr>
        <w:t xml:space="preserve">C^0</w:t>
      </w:r>
      <w:r>
        <w:rPr>
          <w:rFonts w:ascii="Cambria" w:cs="Cambria" w:eastAsia="Cambria" w:hAnsi="Cambria"/>
          <w:b w:val="false"/>
          <w:bCs w:val="false"/>
          <w:i w:val="false"/>
          <w:iCs w:val="false"/>
          <w:strike w:val="false"/>
          <w:color w:val="000000"/>
          <w:sz w:val="24"/>
          <w:szCs w:val="24"/>
        </w:rPr>
        <w:t xml:space="preserve"> topology. Since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δΦ</w:t>
      </w:r>
      <w:r>
        <w:rPr>
          <w:rFonts w:ascii="Cambria" w:cs="Cambria" w:eastAsia="Cambria" w:hAnsi="Cambria"/>
          <w:b w:val="false"/>
          <w:bCs w:val="false"/>
          <w:i w:val="false"/>
          <w:iCs w:val="false"/>
          <w:strike w:val="false"/>
          <w:color w:val="000000"/>
          <w:sz w:val="24"/>
          <w:szCs w:val="24"/>
        </w:rPr>
        <w:t xml:space="preserve"> is connected to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by a smooth homotopy </w:t>
      </w:r>
      <w:r>
        <w:rPr>
          <w:rFonts w:ascii="Cambria Math" w:cs="Cambria Math" w:eastAsia="Cambria Math" w:hAnsi="Cambria Math"/>
          <w:b w:val="false"/>
          <w:bCs w:val="false"/>
          <w:i/>
          <w:iCs/>
          <w:strike w:val="false"/>
          <w:color w:val="000000"/>
          <w:sz w:val="24"/>
          <w:szCs w:val="24"/>
        </w:rPr>
        <w:t xml:space="preserve">H(x, s) = Φ</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(x) + s \, δΦ(x)</w:t>
      </w:r>
      <w:r>
        <w:rPr>
          <w:rFonts w:ascii="Cambria" w:cs="Cambria" w:eastAsia="Cambria" w:hAnsi="Cambr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s ∈ [0, 1]</w:t>
      </w:r>
      <w:r>
        <w:rPr>
          <w:rFonts w:ascii="Cambria" w:cs="Cambria" w:eastAsia="Cambria" w:hAnsi="Cambria"/>
          <w:b w:val="false"/>
          <w:bCs w:val="false"/>
          <w:i w:val="false"/>
          <w:iCs w:val="false"/>
          <w:strike w:val="false"/>
          <w:color w:val="000000"/>
          <w:sz w:val="24"/>
          <w:szCs w:val="24"/>
        </w:rPr>
        <w:t xml:space="preserve">, and since </w:t>
      </w:r>
      <w:r>
        <w:rPr>
          <w:rFonts w:ascii="Cambria Math" w:cs="Cambria Math" w:eastAsia="Cambria Math" w:hAnsi="Cambria Math"/>
          <w:b w:val="false"/>
          <w:bCs w:val="false"/>
          <w:i/>
          <w:iCs/>
          <w:strike w:val="false"/>
          <w:color w:val="000000"/>
          <w:sz w:val="24"/>
          <w:szCs w:val="24"/>
        </w:rPr>
        <w:t xml:space="preserve">H(x, s)</w:t>
      </w:r>
      <w:r>
        <w:rPr>
          <w:rFonts w:ascii="Cambria" w:cs="Cambria" w:eastAsia="Cambria" w:hAnsi="Cambria"/>
          <w:b w:val="false"/>
          <w:bCs w:val="false"/>
          <w:i w:val="false"/>
          <w:iCs w:val="false"/>
          <w:strike w:val="false"/>
          <w:color w:val="000000"/>
          <w:sz w:val="24"/>
          <w:szCs w:val="24"/>
        </w:rPr>
        <w:t xml:space="preserve"> remains in the same connected component of </w:t>
      </w:r>
      <w:r>
        <w:rPr>
          <w:rFonts w:ascii="Cambria Math" w:cs="Cambria Math" w:eastAsia="Cambria Math" w:hAnsi="Cambria Math"/>
          <w:b w:val="false"/>
          <w:bCs w:val="false"/>
          <w:i/>
          <w:iCs/>
          <w:strike w:val="false"/>
          <w:color w:val="000000"/>
          <w:sz w:val="24"/>
          <w:szCs w:val="24"/>
        </w:rPr>
        <w:t xml:space="preserve">𝕋</w:t>
      </w:r>
      <w:r>
        <w:rPr>
          <w:rFonts w:ascii="Cambria" w:cs="Cambria" w:eastAsia="Cambria" w:hAnsi="Cambr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ε</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sufficiently small, the homotopy class is preserved. The bound </w:t>
      </w:r>
      <w:r>
        <w:rPr>
          <w:rFonts w:ascii="Cambria Math" w:cs="Cambria Math" w:eastAsia="Cambria Math" w:hAnsi="Cambria Math"/>
          <w:b w:val="false"/>
          <w:bCs w:val="false"/>
          <w:i/>
          <w:iCs/>
          <w:strike w:val="false"/>
          <w:color w:val="000000"/>
          <w:sz w:val="24"/>
          <w:szCs w:val="24"/>
        </w:rPr>
        <w:t xml:space="preserve">ε</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v/2</w:t>
      </w:r>
      <w:r>
        <w:rPr>
          <w:rFonts w:ascii="Cambria" w:cs="Cambria" w:eastAsia="Cambria" w:hAnsi="Cambria"/>
          <w:b w:val="false"/>
          <w:bCs w:val="false"/>
          <w:i w:val="false"/>
          <w:iCs w:val="false"/>
          <w:strike w:val="false"/>
          <w:color w:val="000000"/>
          <w:sz w:val="24"/>
          <w:szCs w:val="24"/>
        </w:rPr>
        <w:t xml:space="preserve"> (half the vacuum expectation value) guarantees that </w:t>
      </w:r>
      <w:r>
        <w:rPr>
          <w:rFonts w:ascii="Cambria Math" w:cs="Cambria Math" w:eastAsia="Cambria Math" w:hAnsi="Cambria Math"/>
          <w:b w:val="false"/>
          <w:bCs w:val="false"/>
          <w:i/>
          <w:iCs/>
          <w:strike w:val="false"/>
          <w:color w:val="000000"/>
          <w:sz w:val="24"/>
          <w:szCs w:val="24"/>
        </w:rPr>
        <w:t xml:space="preserve">H(x, s)</w:t>
      </w:r>
      <w:r>
        <w:rPr>
          <w:rFonts w:ascii="Cambria" w:cs="Cambria" w:eastAsia="Cambria" w:hAnsi="Cambria"/>
          <w:b w:val="false"/>
          <w:bCs w:val="false"/>
          <w:i w:val="false"/>
          <w:iCs w:val="false"/>
          <w:strike w:val="false"/>
          <w:color w:val="000000"/>
          <w:sz w:val="24"/>
          <w:szCs w:val="24"/>
        </w:rPr>
        <w:t xml:space="preserve"> remains in the topological sector: the phase field does not pass through the unstable point </w:t>
      </w:r>
      <w:r>
        <w:rPr>
          <w:rFonts w:ascii="Cambria Math" w:cs="Cambria Math" w:eastAsia="Cambria Math" w:hAnsi="Cambria Math"/>
          <w:b w:val="false"/>
          <w:bCs w:val="false"/>
          <w:i/>
          <w:iCs/>
          <w:strike w:val="false"/>
          <w:color w:val="000000"/>
          <w:sz w:val="24"/>
          <w:szCs w:val="24"/>
        </w:rPr>
        <w:t xml:space="preserve">Φ = 0</w:t>
      </w:r>
      <w:r>
        <w:rPr>
          <w:rFonts w:ascii="Cambria" w:cs="Cambria" w:eastAsia="Cambria" w:hAnsi="Cambria"/>
          <w:b w:val="false"/>
          <w:bCs w:val="false"/>
          <w:i w:val="false"/>
          <w:iCs w:val="false"/>
          <w:strike w:val="false"/>
          <w:color w:val="000000"/>
          <w:sz w:val="24"/>
          <w:szCs w:val="24"/>
        </w:rPr>
        <w:t xml:space="preserve"> (the core of the Mexican hat, the topological transition point). This completes the proof. ∎</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Corollary B2:</w:t>
      </w:r>
      <w:r>
        <w:rPr>
          <w:rFonts w:ascii="Cambria" w:cs="Cambria" w:eastAsia="Cambria" w:hAnsi="Cambria"/>
          <w:b w:val="false"/>
          <w:bCs w:val="false"/>
          <w:i w:val="false"/>
          <w:iCs w:val="false"/>
          <w:strike w:val="false"/>
          <w:color w:val="000000"/>
          <w:sz w:val="24"/>
          <w:szCs w:val="24"/>
        </w:rPr>
        <w:t xml:space="preserve"> The stability is absolute for defects with </w:t>
      </w:r>
      <w:r>
        <w:rPr>
          <w:rFonts w:ascii="Cambria Math" w:cs="Cambria Math" w:eastAsia="Cambria Math" w:hAnsi="Cambria Math"/>
          <w:b w:val="false"/>
          <w:bCs w:val="false"/>
          <w:i/>
          <w:iCs/>
          <w:strike w:val="false"/>
          <w:color w:val="000000"/>
          <w:sz w:val="24"/>
          <w:szCs w:val="24"/>
        </w:rPr>
        <w:t xml:space="preserve">|k| ≥ 1</w:t>
      </w:r>
      <w:r>
        <w:rPr>
          <w:rFonts w:ascii="Cambria" w:cs="Cambria" w:eastAsia="Cambria" w:hAnsi="Cambria"/>
          <w:b w:val="false"/>
          <w:bCs w:val="false"/>
          <w:i w:val="false"/>
          <w:iCs w:val="false"/>
          <w:strike w:val="false"/>
          <w:color w:val="000000"/>
          <w:sz w:val="24"/>
          <w:szCs w:val="24"/>
        </w:rPr>
        <w:t xml:space="preserve">: no finite-energy smooth perturbation can change the winding number. Defects with </w:t>
      </w:r>
      <w:r>
        <w:rPr>
          <w:rFonts w:ascii="Cambria Math" w:cs="Cambria Math" w:eastAsia="Cambria Math" w:hAnsi="Cambria Math"/>
          <w:b w:val="false"/>
          <w:bCs w:val="false"/>
          <w:i/>
          <w:iCs/>
          <w:strike w:val="false"/>
          <w:color w:val="000000"/>
          <w:sz w:val="24"/>
          <w:szCs w:val="24"/>
        </w:rPr>
        <w:t xml:space="preserve">k = 0</w:t>
      </w:r>
      <w:r>
        <w:rPr>
          <w:rFonts w:ascii="Cambria" w:cs="Cambria" w:eastAsia="Cambria" w:hAnsi="Cambria"/>
          <w:b w:val="false"/>
          <w:bCs w:val="false"/>
          <w:i w:val="false"/>
          <w:iCs w:val="false"/>
          <w:strike w:val="false"/>
          <w:color w:val="000000"/>
          <w:sz w:val="24"/>
          <w:szCs w:val="24"/>
        </w:rPr>
        <w:t xml:space="preserve"> are trivially stable as the vacuum sector.</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APPENDIX C: SCHRÖDINGER EQUATION DERIVATION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present the complete derivation of the Schrödinger equation from the linearized equation of motion for phase fluctuations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rPr>
        <w:t xml:space="preserve"> around a vortex background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Euler-Lagrange equation from action (1)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μ</w:t>
            </w:r>
            <w:r>
              <w:rPr>
                <w:rFonts w:ascii="Cambria" w:cs="Cambria" w:eastAsia="Cambria" w:hAnsi="Cambria"/>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 0</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Substituting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iCs/>
          <w:strike w:val="false"/>
          <w:color w:val="000000"/>
          <w:sz w:val="24"/>
          <w:szCs w:val="24"/>
          <w:vertAlign w:val="subscript"/>
        </w:rPr>
        <w:t xml:space="preserve">defect</w:t>
      </w:r>
      <w:r>
        <w:rPr>
          <w:rFonts w:ascii="Cambria Math" w:cs="Cambria Math" w:eastAsia="Cambria Math" w:hAnsi="Cambria Math"/>
          <w:b w:val="false"/>
          <w:bCs w:val="false"/>
          <w:i/>
          <w:iCs/>
          <w:strike w:val="false"/>
          <w:color w:val="000000"/>
          <w:sz w:val="24"/>
          <w:szCs w:val="24"/>
        </w:rPr>
        <w:t xml:space="preserve"> + δΦ</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 and expanding to first order in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μ</w:t>
            </w:r>
            <w:r>
              <w:rPr>
                <w:rFonts w:ascii="Cambria" w:cs="Cambria" w:eastAsia="Cambria" w:hAnsi="Cambria"/>
                <w:b w:val="false"/>
                <w:bCs w:val="false"/>
                <w:i/>
                <w:iCs/>
                <w:strike w:val="false"/>
                <w:color w:val="000000"/>
                <w:sz w:val="24"/>
                <w:szCs w:val="24"/>
              </w:rPr>
              <w:t xml:space="preserve"> 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δΦ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c</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Φdefect</w:t>
            </w:r>
            <w:r>
              <w:rPr>
                <w:rFonts w:ascii="Cambria Math" w:cs="Cambria Math" w:eastAsia="Cambria Math" w:hAnsi="Cambria Math"/>
                <w:b w:val="false"/>
                <w:bCs w:val="false"/>
                <w:i/>
                <w:iCs/>
                <w:strike w:val="false"/>
                <w:color w:val="000000"/>
                <w:sz w:val="23"/>
                <w:szCs w:val="23"/>
              </w:rPr>
              <w:t xml:space="preserve"> δΦ</w:t>
            </w:r>
            <w:r>
              <w:rPr>
                <w:rFonts w:ascii="Cambria" w:cs="Cambria" w:eastAsia="Cambria" w:hAnsi="Cambria"/>
                <w:b w:val="false"/>
                <w:bCs w:val="false"/>
                <w:i/>
                <w:iCs/>
                <w:strike w:val="false"/>
                <w:color w:val="000000"/>
                <w:sz w:val="24"/>
                <w:szCs w:val="24"/>
                <w:vertAlign w:val="superscript"/>
              </w:rPr>
              <w:t xml:space="preserve">c</w:t>
            </w:r>
            <w:r>
              <w:rPr>
                <w:rFonts w:ascii="Cambria Math" w:cs="Cambria Math" w:eastAsia="Cambria Math" w:hAnsi="Cambria Math"/>
                <w:b w:val="false"/>
                <w:bCs w:val="false"/>
                <w:i/>
                <w:iCs/>
                <w:strike w:val="false"/>
                <w:color w:val="000000"/>
                <w:sz w:val="23"/>
                <w:szCs w:val="23"/>
              </w:rPr>
              <w:t xml:space="preserve"> = 0</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non-relativistic limit, the time derivative dominates the spatial kinetic term, and the second-derivative potential term acts as an effective mass squared </w:t>
      </w:r>
      <w:r>
        <w:rPr>
          <w:rFonts w:ascii="Cambria Math" w:cs="Cambria Math" w:eastAsia="Cambria Math" w:hAnsi="Cambria Math"/>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eff</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V/∂Φ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Writing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(x,t) = ψ</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(x,t) e</w:t>
      </w:r>
      <w:r>
        <w:rPr>
          <w:rFonts w:ascii="Cambria" w:cs="Cambria" w:eastAsia="Cambria" w:hAnsi="Cambria"/>
          <w:b w:val="false"/>
          <w:bCs w:val="false"/>
          <w:i/>
          <w:iCs/>
          <w:strike w:val="false"/>
          <w:color w:val="000000"/>
          <w:sz w:val="24"/>
          <w:szCs w:val="24"/>
          <w:vertAlign w:val="superscript"/>
        </w:rPr>
        <w:t xml:space="preserve">−im</w:t>
      </w:r>
      <w:r>
        <w:rPr>
          <w:rFonts w:ascii="Cambria" w:cs="Cambria" w:eastAsia="Cambria" w:hAnsi="Cambria"/>
          <w:b w:val="false"/>
          <w:bCs w:val="false"/>
          <w:i/>
          <w:iCs/>
          <w:strike w:val="false"/>
          <w:color w:val="000000"/>
          <w:sz w:val="24"/>
          <w:szCs w:val="24"/>
          <w:vertAlign w:val="subscript"/>
          <w:vertAlign w:val="superscript"/>
        </w:rPr>
        <w:t xml:space="preserve">def</w:t>
      </w:r>
      <w:r>
        <w:rPr>
          <w:rFonts w:ascii="Cambria" w:cs="Cambria" w:eastAsia="Cambria" w:hAnsi="Cambria"/>
          <w:b w:val="false"/>
          <w:bCs w:val="false"/>
          <w:i/>
          <w:iCs/>
          <w:strike w:val="false"/>
          <w:color w:val="000000"/>
          <w:sz w:val="24"/>
          <w:szCs w:val="24"/>
          <w:vertAlign w:val="superscript"/>
        </w:rPr>
        <w:t xml:space="preserve">c2t/ħ</w:t>
      </w:r>
      <w:r>
        <w:rPr>
          <w:rFonts w:ascii="Cambria" w:cs="Cambria" w:eastAsia="Cambria" w:hAnsi="Cambria"/>
          <w:b w:val="false"/>
          <w:bCs w:val="false"/>
          <w:i w:val="false"/>
          <w:iCs w:val="false"/>
          <w:strike w:val="false"/>
          <w:color w:val="000000"/>
          <w:sz w:val="24"/>
          <w:szCs w:val="24"/>
        </w:rPr>
        <w:t xml:space="preserve"> (stripping the fast phase factor) and expanding </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in the background geometry </w:t>
      </w:r>
      <w:r>
        <w:rPr>
          <w:rFonts w:ascii="Cambria Math" w:cs="Cambria Math" w:eastAsia="Cambria Math" w:hAnsi="Cambria Math"/>
          <w:b w:val="false"/>
          <w:bCs w:val="false"/>
          <w:i/>
          <w:iCs/>
          <w:strike w:val="false"/>
          <w:color w:val="000000"/>
          <w:sz w:val="24"/>
          <w:szCs w:val="24"/>
        </w:rPr>
        <w:t xml:space="preserve">η</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ψ + </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ψ ≈ 2</w:t>
            </w:r>
            <w:r>
              <w:rPr>
                <w:rFonts w:ascii="Cambria" w:cs="Cambria" w:eastAsia="Cambria" w:hAnsi="Cambria"/>
                <w:b w:val="false"/>
                <w:bCs w:val="false"/>
                <w:i/>
                <w:iCs/>
                <w:strike w:val="false"/>
                <w:color w:val="000000"/>
                <w:sz w:val="24"/>
                <w:szCs w:val="24"/>
              </w:rPr>
              <w:t xml:space="preserve">im</w:t>
            </w:r>
            <w:r>
              <w:rPr>
                <w:rFonts w:ascii="Cambria" w:cs="Cambria" w:eastAsia="Cambria" w:hAnsi="Cambria"/>
                <w:b w:val="false"/>
                <w:bCs w:val="false"/>
                <w:i/>
                <w:iCs/>
                <w:strike w:val="false"/>
                <w:color w:val="000000"/>
                <w:sz w:val="24"/>
                <w:szCs w:val="24"/>
                <w:vertAlign w:val="subscript"/>
              </w:rPr>
              <w:t xml:space="preserve">def</w:t>
            </w:r>
            <w:r>
              <w:rPr>
                <w:rFonts w:ascii="Cambria" w:cs="Cambria" w:eastAsia="Cambria" w:hAnsi="Cambria"/>
                <w:b w:val="false"/>
                <w:bCs w:val="false"/>
                <w:i/>
                <w:iCs/>
                <w:strike w:val="false"/>
                <w:color w:val="000000"/>
                <w:sz w:val="24"/>
                <w:szCs w:val="24"/>
              </w:rPr>
              <w:t xml:space="preserve">K/ħ</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3"/>
                <w:szCs w:val="23"/>
              </w:rPr>
              <w:t xml:space="preserve">ψ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ext</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)ψ</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Discarding the </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ψ</w:t>
      </w:r>
      <w:r>
        <w:rPr>
          <w:rFonts w:ascii="Cambria" w:cs="Cambria" w:eastAsia="Cambria" w:hAnsi="Cambria"/>
          <w:b w:val="false"/>
          <w:bCs w:val="false"/>
          <w:i w:val="false"/>
          <w:iCs w:val="false"/>
          <w:strike w:val="false"/>
          <w:color w:val="000000"/>
          <w:sz w:val="24"/>
          <w:szCs w:val="24"/>
        </w:rPr>
        <w:t xml:space="preserve"> term (valid when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kinetic</w:t>
      </w:r>
      <w:r>
        <w:rPr>
          <w:rFonts w:ascii="Cambria Math" w:cs="Cambria Math" w:eastAsia="Cambria Math" w:hAnsi="Cambria Math"/>
          <w:b w:val="false"/>
          <w:bCs w:val="false"/>
          <w:i/>
          <w:iCs/>
          <w:strike w:val="false"/>
          <w:color w:val="000000"/>
          <w:sz w:val="24"/>
          <w:szCs w:val="24"/>
        </w:rPr>
        <w:t xml:space="preserve"> ≪ m</w:t>
      </w:r>
      <w:r>
        <w:rPr>
          <w:rFonts w:ascii="Cambria" w:cs="Cambria" w:eastAsia="Cambria" w:hAnsi="Cambr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and multiplying by </w:t>
      </w:r>
      <w:r>
        <w:rPr>
          <w:rFonts w:ascii="Cambria Math" w:cs="Cambria Math" w:eastAsia="Cambria Math" w:hAnsi="Cambria Math"/>
          <w:b w:val="false"/>
          <w:bCs w:val="false"/>
          <w:i/>
          <w:iCs/>
          <w:strike w:val="false"/>
          <w:color w:val="000000"/>
          <w:sz w:val="24"/>
          <w:szCs w:val="24"/>
        </w:rPr>
        <w:t xml:space="preserve">ħ/(2m</w:t>
      </w:r>
      <w:r>
        <w:rPr>
          <w:rFonts w:ascii="Cambria" w:cs="Cambria" w:eastAsia="Cambria" w:hAnsi="Cambr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gives equation (16), the Schrödinger equation. The wavefunction </w:t>
      </w:r>
      <w:r>
        <w:rPr>
          <w:rFonts w:ascii="Cambria Math" w:cs="Cambria Math" w:eastAsia="Cambria Math" w:hAnsi="Cambria Math"/>
          <w:b w:val="false"/>
          <w:bCs w:val="false"/>
          <w:i/>
          <w:iCs/>
          <w:strike w:val="false"/>
          <w:color w:val="000000"/>
          <w:sz w:val="24"/>
          <w:szCs w:val="24"/>
        </w:rPr>
        <w:t xml:space="preserve">ψ</w:t>
      </w:r>
      <w:r>
        <w:rPr>
          <w:rFonts w:ascii="Cambria" w:cs="Cambria" w:eastAsia="Cambria" w:hAnsi="Cambria"/>
          <w:b w:val="false"/>
          <w:bCs w:val="false"/>
          <w:i w:val="false"/>
          <w:iCs w:val="false"/>
          <w:strike w:val="false"/>
          <w:color w:val="000000"/>
          <w:sz w:val="24"/>
          <w:szCs w:val="24"/>
        </w:rPr>
        <w:t xml:space="preserve"> is identified with the slowly-varying envelope of the phase fluctuation </w:t>
      </w:r>
      <w:r>
        <w:rPr>
          <w:rFonts w:ascii="Cambria Math" w:cs="Cambria Math" w:eastAsia="Cambria Math" w:hAnsi="Cambria Math"/>
          <w:b w:val="false"/>
          <w:bCs w:val="false"/>
          <w:i/>
          <w:iCs/>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rPr>
        <w:t xml:space="preserve">. ∎</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APPENDIX D: NON-EFT DARK MATTER RECOIL SPECTRUM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derive the spectral modulation formula (27) for the nuclear recoil rate of a Phase Theory dark matter dark defect.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standard EFT framework, a point-like dark matter particle scatters off a nucleus </w:t>
      </w:r>
      <w:r>
        <w:rPr>
          <w:rFonts w:ascii="Cambria Math" w:cs="Cambria Math" w:eastAsia="Cambria Math" w:hAnsi="Cambria Math"/>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via a contact operator </w:t>
      </w:r>
      <w:r>
        <w:rPr>
          <w:rFonts w:ascii="Cambria Math" w:cs="Cambria Math" w:eastAsia="Cambria Math" w:hAnsi="Cambria Math"/>
          <w:b w:val="false"/>
          <w:bCs w:val="false"/>
          <w:i/>
          <w:iCs/>
          <w:strike w:val="false"/>
          <w:color w:val="000000"/>
          <w:sz w:val="24"/>
          <w:szCs w:val="24"/>
        </w:rPr>
        <w:t xml:space="preserve">O</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𝟙</w:t>
      </w:r>
      <w:r>
        <w:rPr>
          <w:rFonts w:ascii="Cambria" w:cs="Cambria" w:eastAsia="Cambria" w:hAnsi="Cambria"/>
          <w:b w:val="false"/>
          <w:bCs w:val="false"/>
          <w:i w:val="false"/>
          <w:iCs w:val="false"/>
          <w:strike w:val="false"/>
          <w:color w:val="000000"/>
          <w:sz w:val="24"/>
          <w:szCs w:val="24"/>
        </w:rPr>
        <w:t xml:space="preserve"> (standard spin-independent coupling) with cross-section: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dσ</w:t>
            </w:r>
            <w:r>
              <w:rPr>
                <w:rFonts w:ascii="Cambria" w:cs="Cambria" w:eastAsia="Cambria" w:hAnsi="Cambria"/>
                <w:b w:val="false"/>
                <w:bCs w:val="false"/>
                <w:i/>
                <w:iCs/>
                <w:strike w:val="false"/>
                <w:color w:val="000000"/>
                <w:sz w:val="24"/>
                <w:szCs w:val="24"/>
                <w:vertAlign w:val="subscript"/>
              </w:rPr>
              <w:t xml:space="preserve">EFT</w:t>
            </w:r>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3"/>
                <w:szCs w:val="23"/>
              </w:rPr>
              <w:t xml:space="preserve"> σ</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 (2 μ</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(D1)</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σ</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the zero-momentum cross-section, </w:t>
      </w:r>
      <w:r>
        <w:rPr>
          <w:rFonts w:ascii="Cambria Math" w:cs="Cambria Math" w:eastAsia="Cambria Math" w:hAnsi="Cambria Math"/>
          <w:b w:val="false"/>
          <w:bCs w:val="false"/>
          <w:i/>
          <w:iCs/>
          <w:strike w:val="false"/>
          <w:color w:val="000000"/>
          <w:sz w:val="24"/>
          <w:szCs w:val="24"/>
        </w:rPr>
        <w:t xml:space="preserve">F(E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is the nuclear form factor, </w:t>
      </w:r>
      <w:r>
        <w:rPr>
          <w:rFonts w:ascii="Cambria Math" w:cs="Cambria Math" w:eastAsia="Cambria Math" w:hAnsi="Cambria Math"/>
          <w:b w:val="false"/>
          <w:bCs w:val="false"/>
          <w:i/>
          <w:iCs/>
          <w:strike w:val="false"/>
          <w:color w:val="000000"/>
          <w:sz w:val="24"/>
          <w:szCs w:val="24"/>
        </w:rPr>
        <w:t xml:space="preserve">μ</w:t>
      </w:r>
      <w:r>
        <w:rPr>
          <w:rFonts w:ascii="Cambria" w:cs="Cambria" w:eastAsia="Cambria" w:hAnsi="Cambria"/>
          <w:b w:val="false"/>
          <w:bCs w:val="false"/>
          <w:i w:val="false"/>
          <w:iCs w:val="false"/>
          <w:strike w:val="false"/>
          <w:color w:val="000000"/>
          <w:sz w:val="24"/>
          <w:szCs w:val="24"/>
        </w:rPr>
        <w:t xml:space="preserve"> is the dark matter-nucleus reduced mass, and </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is the dark matter velocity.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dark defect has internal structure described by the phase field profile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The scattering amplitude acquires a form factor from the dark defect’s spatial structure: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ℱ</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q</w:t>
            </w:r>
            <w:r>
              <w:rPr>
                <w:rFonts w:ascii="Cambria Math" w:cs="Cambria Math" w:eastAsia="Cambria Math" w:hAnsi="Cambria Math"/>
                <w:b w:val="false"/>
                <w:bCs w:val="false"/>
                <w:i/>
                <w:iCs/>
                <w:strike w:val="false"/>
                <w:color w:val="000000"/>
                <w:sz w:val="23"/>
                <w:szCs w:val="23"/>
              </w:rPr>
              <w:t xml:space="preserve">) =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r e</w:t>
            </w:r>
            <w:r>
              <w:rPr>
                <w:rFonts w:ascii="Cambria" w:cs="Cambria" w:eastAsia="Cambria" w:hAnsi="Cambria"/>
                <w:b w:val="false"/>
                <w:bCs w:val="false"/>
                <w:i/>
                <w:iCs/>
                <w:strike w:val="false"/>
                <w:color w:val="000000"/>
                <w:sz w:val="24"/>
                <w:szCs w:val="24"/>
                <w:vertAlign w:val="superscript"/>
              </w:rPr>
              <w:t xml:space="preserve">iq·r</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 4π</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dr</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qr</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Using the Abrikosov vortex profile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(r) = v</w:t>
      </w:r>
      <w:r>
        <w:rPr>
          <w:rFonts w:ascii="Cambria" w:cs="Cambria" w:eastAsia="Cambria" w:hAnsi="Cambr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tanh(r/ξ</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and evaluating equation (D2) for recoil momentum </w:t>
      </w:r>
      <w:r>
        <w:rPr>
          <w:rFonts w:ascii="Cambria Math" w:cs="Cambria Math" w:eastAsia="Cambria Math" w:hAnsi="Cambria Math"/>
          <w:b w:val="false"/>
          <w:bCs w:val="false"/>
          <w:i/>
          <w:iCs/>
          <w:strike w:val="false"/>
          <w:color w:val="000000"/>
          <w:sz w:val="24"/>
          <w:szCs w:val="24"/>
        </w:rPr>
        <w:t xml:space="preserve">q = √(2 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ℱ</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 1 + γ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3"/>
                <w:szCs w:val="23"/>
              </w:rPr>
              <w:t xml:space="preserve">) · sin(√(2</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iCs/>
                <w:strike w:val="false"/>
                <w:color w:val="000000"/>
                <w:sz w:val="24"/>
                <w:szCs w:val="24"/>
              </w:rPr>
              <w:t xml:space="preserve"> 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ξ</w:t>
            </w:r>
            <w:r>
              <w:rPr>
                <w:rFonts w:ascii="Cambria" w:cs="Cambria" w:eastAsia="Cambria" w:hAnsi="Cambr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3"/>
                <w:szCs w:val="23"/>
              </w:rPr>
              <w:t xml:space="preserve">/ħ) + </w:t>
            </w:r>
            <w:r>
              <w:rPr>
                <w:rFonts w:ascii="Cambria" w:cs="Cambria" w:eastAsia="Cambria" w:hAnsi="Cambria"/>
                <w:b w:val="false"/>
                <w:bCs w:val="false"/>
                <w:i/>
                <w:iCs/>
                <w:strike w:val="false"/>
                <w:color w:val="000000"/>
                <w:sz w:val="24"/>
                <w:szCs w:val="24"/>
              </w:rPr>
              <w:t xml:space="preserve">O</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(D3)</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γ = 4(v</w:t>
      </w:r>
      <w:r>
        <w:rPr>
          <w:rFonts w:ascii="Cambria" w:cs="Cambria" w:eastAsia="Cambria" w:hAnsi="Cambr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the topological form factor amplitude and </w:t>
      </w:r>
      <w:r>
        <w:rPr>
          <w:rFonts w:ascii="Cambria Math" w:cs="Cambria Math" w:eastAsia="Cambria Math" w:hAnsi="Cambria Math"/>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ħ</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/(2 m</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ξ</w:t>
      </w:r>
      <w:r>
        <w:rPr>
          <w:rFonts w:ascii="Cambria" w:cs="Cambria" w:eastAsia="Cambria" w:hAnsi="Cambria"/>
          <w:b w:val="false"/>
          <w:bCs w:val="false"/>
          <w:i/>
          <w:iCs/>
          <w:strike w:val="false"/>
          <w:color w:val="000000"/>
          <w:sz w:val="24"/>
          <w:szCs w:val="24"/>
          <w:vertAlign w:val="subscript"/>
        </w:rPr>
        <w:t xml:space="preserve">DM</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Multiplying equation (D1) by the form factor (D3) yields equation (27). The oscillatory sin term is the Phase Theory signature: it arises from the interference of scattering amplitudes off different radial shells of the dark defect profile. ∎</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APPENDIX E: REFRACTIVE GRAVITY CORRECTION TO GR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present the derivation of the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tensor and the gravitational wave dispersion relation.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Step E1.</w:t>
      </w:r>
      <w:r>
        <w:rPr>
          <w:rFonts w:ascii="Cambria" w:cs="Cambria" w:eastAsia="Cambria" w:hAnsi="Cambria"/>
          <w:b w:val="false"/>
          <w:bCs w:val="false"/>
          <w:i w:val="false"/>
          <w:iCs w:val="false"/>
          <w:strike w:val="false"/>
          <w:color w:val="000000"/>
          <w:sz w:val="24"/>
          <w:szCs w:val="24"/>
        </w:rPr>
        <w:t xml:space="preserve"> The coherence-domain average in equation (2) introduces a non-locality in the emergent metric. Define the two-point phase correlator:</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Ω)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3"/>
                <w:szCs w:val="23"/>
              </w:rPr>
              <w:t xml:space="preserve"> ≡ Ω</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y</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y</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y</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(E1)</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Step E2.</w:t>
      </w:r>
      <w:r>
        <w:rPr>
          <w:rFonts w:ascii="Cambria" w:cs="Cambria" w:eastAsia="Cambria" w:hAnsi="Cambria"/>
          <w:b w:val="false"/>
          <w:bCs w:val="false"/>
          <w:i w:val="false"/>
          <w:iCs w:val="false"/>
          <w:strike w:val="false"/>
          <w:color w:val="000000"/>
          <w:sz w:val="24"/>
          <w:szCs w:val="24"/>
        </w:rPr>
        <w:t xml:space="preserve"> Expanding </w:t>
      </w:r>
      <w:r>
        <w:rPr>
          <w:rFonts w:ascii="Cambria Math" w:cs="Cambria Math" w:eastAsia="Cambria Math" w:hAnsi="Cambria Math"/>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4"/>
          <w:szCs w:val="24"/>
        </w:rPr>
        <w:t xml:space="preserve">(x, Ω)</w:t>
      </w:r>
      <w:r>
        <w:rPr>
          <w:rFonts w:ascii="Cambria" w:cs="Cambria" w:eastAsia="Cambria" w:hAnsi="Cambria"/>
          <w:b w:val="false"/>
          <w:bCs w:val="false"/>
          <w:i w:val="false"/>
          <w:iCs w:val="false"/>
          <w:strike w:val="false"/>
          <w:color w:val="000000"/>
          <w:sz w:val="24"/>
          <w:szCs w:val="24"/>
        </w:rPr>
        <w:t xml:space="preserve"> in a gradient expansion around the point </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using the equation of motion for </w:t>
      </w:r>
      <w:r>
        <w:rPr>
          <w:rFonts w:ascii="Cambria Math" w:cs="Cambria Math" w:eastAsia="Cambria Math" w:hAnsi="Cambria Math"/>
          <w:b w:val="false"/>
          <w:bCs w:val="false"/>
          <w:i/>
          <w:iCs/>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Ω) =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/6) ∂</w:t>
            </w:r>
            <w:r>
              <w:rPr>
                <w:rFonts w:ascii="Cambria" w:cs="Cambria" w:eastAsia="Cambria" w:hAnsi="Cambr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O</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(E2)</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Step E3.</w:t>
      </w:r>
      <w:r>
        <w:rPr>
          <w:rFonts w:ascii="Cambria" w:cs="Cambria" w:eastAsia="Cambria" w:hAnsi="Cambria"/>
          <w:b w:val="false"/>
          <w:bCs w:val="false"/>
          <w:i w:val="false"/>
          <w:iCs w:val="false"/>
          <w:strike w:val="false"/>
          <w:color w:val="000000"/>
          <w:sz w:val="24"/>
          <w:szCs w:val="24"/>
        </w:rPr>
        <w:t xml:space="preserve"> The correction tensor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from equation (8) is identified as the second term in (E2) contracted with </w:t>
      </w:r>
      <w:r>
        <w:rPr>
          <w:rFonts w:ascii="Cambria Math" w:cs="Cambria Math" w:eastAsia="Cambria Math" w:hAnsi="Cambria Math"/>
          <w:b w:val="false"/>
          <w:bCs w:val="false"/>
          <w:i/>
          <w:iCs/>
          <w:strike w:val="false"/>
          <w:color w:val="000000"/>
          <w:sz w:val="24"/>
          <w:szCs w:val="24"/>
        </w:rPr>
        <w:t xml:space="preserve">α</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ac</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bd</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(α</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/6)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ac</w:t>
            </w:r>
            <w:r>
              <w:rPr>
                <w:rFonts w:ascii="Cambria" w:cs="Cambria" w:eastAsia="Cambria" w:hAnsi="Cambria"/>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bscript"/>
              </w:rPr>
              <w:t xml:space="preserve">bd</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cd</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(E3)</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Step E4.</w:t>
      </w:r>
      <w:r>
        <w:rPr>
          <w:rFonts w:ascii="Cambria" w:cs="Cambria" w:eastAsia="Cambria" w:hAnsi="Cambria"/>
          <w:b w:val="false"/>
          <w:bCs w:val="false"/>
          <w:i w:val="false"/>
          <w:iCs w:val="false"/>
          <w:strike w:val="false"/>
          <w:color w:val="000000"/>
          <w:sz w:val="24"/>
          <w:szCs w:val="24"/>
        </w:rPr>
        <w:t xml:space="preserve"> For gravitational waves propagating along the </w:t>
      </w:r>
      <w:r>
        <w:rPr>
          <w:rFonts w:ascii="Cambria Math" w:cs="Cambria Math" w:eastAsia="Cambria Math" w:hAnsi="Cambria Math"/>
          <w:b w:val="false"/>
          <w:bCs w:val="false"/>
          <w:i/>
          <w:iCs/>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-direction, the perturbation </w:t>
      </w:r>
      <w:r>
        <w:rPr>
          <w:rFonts w:ascii="Cambria Math" w:cs="Cambria Math" w:eastAsia="Cambria Math" w:hAnsi="Cambria Math"/>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η</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satisfies a modified wave equation obtained by substituting (E3) into (7) and linearizing:</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ε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/6) ∂</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0</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(E4)</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dispersion relation from (E4) gives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[1 + ε 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k</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/6]</w:t>
      </w:r>
      <w:r>
        <w:rPr>
          <w:rFonts w:ascii="Cambria" w:cs="Cambria" w:eastAsia="Cambria" w:hAnsi="Cambria"/>
          <w:b w:val="false"/>
          <w:bCs w:val="false"/>
          <w:i/>
          <w:iCs/>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from which the group velocity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0%"/>
            <w:shd w:fill="FFFFFF" w:color="auto" w:val="clear"/>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3"/>
                <w:szCs w:val="23"/>
              </w:rPr>
              <w:t xml:space="preserve"> = ∂ω/∂</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 [1 − (ε/3)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coh</w:t>
            </w:r>
            <w:r>
              <w:rPr>
                <w:rFonts w:ascii="Cambria Math" w:cs="Cambria Math" w:eastAsia="Cambria Math" w:hAnsi="Cambria Math"/>
                <w:b w:val="false"/>
                <w:bCs w:val="false"/>
                <w:i/>
                <w:iCs/>
                <w:strike w:val="false"/>
                <w:color w:val="000000"/>
                <w:sz w:val="23"/>
                <w:szCs w:val="23"/>
              </w:rPr>
              <w:t xml:space="preserve"> ω/</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O</w:t>
            </w:r>
            <w:r>
              <w:rPr>
                <w:rFonts w:ascii="Cambria Math" w:cs="Cambria Math" w:eastAsia="Cambria Math" w:hAnsi="Cambria Math"/>
                <w:b w:val="false"/>
                <w:bCs w:val="false"/>
                <w:i/>
                <w:iCs/>
                <w:strike w:val="false"/>
                <w:color w:val="000000"/>
                <w:sz w:val="23"/>
                <w:szCs w:val="23"/>
              </w:rPr>
              <w:t xml:space="preserve">(ε</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tc>
        <w:tc>
          <w:tcPr>
            <w:tcW w:type="pct" w:w="50%"/>
            <w:shd w:fill="FFFFFF" w:color="auto" w:val="clear"/>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(E5)</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Identifying </w:t>
      </w:r>
      <w:r>
        <w:rPr>
          <w:rFonts w:ascii="Cambria Math" w:cs="Cambria Math" w:eastAsia="Cambria Math" w:hAnsi="Cambria Math"/>
          <w:b w:val="false"/>
          <w:bCs w:val="false"/>
          <w:i/>
          <w:iCs/>
          <w:strike w:val="false"/>
          <w:color w:val="000000"/>
          <w:sz w:val="24"/>
          <w:szCs w:val="24"/>
        </w:rPr>
        <w:t xml:space="preserve">β = ε/3</w:t>
      </w:r>
      <w:r>
        <w:rPr>
          <w:rFonts w:ascii="Cambria" w:cs="Cambria" w:eastAsia="Cambria" w:hAnsi="Cambr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 c/l</w:t>
      </w:r>
      <w:r>
        <w:rPr>
          <w:rFonts w:ascii="Cambria" w:cs="Cambria" w:eastAsia="Cambria" w:hAnsi="Cambria"/>
          <w:b w:val="false"/>
          <w:bCs w:val="false"/>
          <w:i/>
          <w:iCs/>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equation (E5) reproduces the dispersion relation (10). ∎</w:t>
      </w:r>
    </w:p>
    <w:p>
      <w:pPr>
        <w:pBdr>
          <w:bottom w:val="single" w:color="000000" w:sz="6"/>
        </w:pBdr>
        <w:spacing w:after="240" w:before="240"/>
      </w:pPr>
    </w:p>
    <w:p>
      <w:pPr>
        <w:pStyle w:val="Heading2"/>
        <w:spacing w:after="120" w:before="400" w:line="312" w:lineRule="auto"/>
      </w:pPr>
      <w:r>
        <w:rPr>
          <w:rFonts w:ascii="Cambria" w:cs="Cambria" w:eastAsia="Cambria" w:hAnsi="Cambria"/>
          <w:color w:val="000000"/>
          <w:spacing w:val="10"/>
          <w:sz w:val="26"/>
          <w:szCs w:val="26"/>
        </w:rPr>
        <w:t xml:space="preserve">REFERENCES</w:t>
      </w:r>
    </w:p>
    <w:p>
      <w:pPr>
        <w:spacing w:after="100" w:line="384" w:lineRule="auto"/>
      </w:pPr>
      <w:r>
        <w:rPr>
          <w:rFonts w:ascii="Cambria" w:cs="Cambria" w:eastAsia="Cambria" w:hAnsi="Cambria"/>
          <w:b w:val="false"/>
          <w:bCs w:val="false"/>
          <w:i w:val="false"/>
          <w:iCs w:val="false"/>
          <w:strike w:val="false"/>
          <w:color w:val="000000"/>
          <w:sz w:val="24"/>
          <w:szCs w:val="24"/>
        </w:rPr>
        <w:t xml:space="preserve">[1] B. S. DeWitt, “Quantum Theory of Gravity. I. The Canonical Theory,” </w:t>
      </w:r>
      <w:r>
        <w:rPr>
          <w:rFonts w:ascii="Cambria" w:cs="Cambria" w:eastAsia="Cambria" w:hAnsi="Cambria"/>
          <w:b w:val="false"/>
          <w:bCs w:val="false"/>
          <w:i/>
          <w:iCs/>
          <w:strike w:val="false"/>
          <w:color w:val="000000"/>
          <w:sz w:val="24"/>
          <w:szCs w:val="24"/>
        </w:rPr>
        <w:t xml:space="preserve">Phys. Rev.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160</w:t>
      </w:r>
      <w:r>
        <w:rPr>
          <w:rFonts w:ascii="Cambria" w:cs="Cambria" w:eastAsia="Cambria" w:hAnsi="Cambria"/>
          <w:b w:val="false"/>
          <w:bCs w:val="false"/>
          <w:i w:val="false"/>
          <w:iCs w:val="false"/>
          <w:strike w:val="false"/>
          <w:color w:val="000000"/>
          <w:sz w:val="24"/>
          <w:szCs w:val="24"/>
        </w:rPr>
        <w:t xml:space="preserve">, 1113 (1967).</w:t>
      </w:r>
    </w:p>
    <w:p>
      <w:pPr>
        <w:spacing w:after="100" w:line="384" w:lineRule="auto"/>
      </w:pPr>
      <w:r>
        <w:rPr>
          <w:rFonts w:ascii="Cambria" w:cs="Cambria" w:eastAsia="Cambria" w:hAnsi="Cambria"/>
          <w:b w:val="false"/>
          <w:bCs w:val="false"/>
          <w:i w:val="false"/>
          <w:iCs w:val="false"/>
          <w:strike w:val="false"/>
          <w:color w:val="000000"/>
          <w:sz w:val="24"/>
          <w:szCs w:val="24"/>
        </w:rPr>
        <w:t xml:space="preserve">[2] G. ’t Hooft and M. Veltman, “One-loop divergencies in the theory of gravitation,” </w:t>
      </w:r>
      <w:r>
        <w:rPr>
          <w:rFonts w:ascii="Cambria" w:cs="Cambria" w:eastAsia="Cambria" w:hAnsi="Cambria"/>
          <w:b w:val="false"/>
          <w:bCs w:val="false"/>
          <w:i/>
          <w:iCs/>
          <w:strike w:val="false"/>
          <w:color w:val="000000"/>
          <w:sz w:val="24"/>
          <w:szCs w:val="24"/>
        </w:rPr>
        <w:t xml:space="preserve">Ann. Inst. H. Poincaré 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20</w:t>
      </w:r>
      <w:r>
        <w:rPr>
          <w:rFonts w:ascii="Cambria" w:cs="Cambria" w:eastAsia="Cambria" w:hAnsi="Cambria"/>
          <w:b w:val="false"/>
          <w:bCs w:val="false"/>
          <w:i w:val="false"/>
          <w:iCs w:val="false"/>
          <w:strike w:val="false"/>
          <w:color w:val="000000"/>
          <w:sz w:val="24"/>
          <w:szCs w:val="24"/>
        </w:rPr>
        <w:t xml:space="preserve">, 69 (1974).</w:t>
      </w:r>
    </w:p>
    <w:p>
      <w:pPr>
        <w:spacing w:after="100" w:line="384" w:lineRule="auto"/>
      </w:pPr>
      <w:r>
        <w:rPr>
          <w:rFonts w:ascii="Cambria" w:cs="Cambria" w:eastAsia="Cambria" w:hAnsi="Cambria"/>
          <w:b w:val="false"/>
          <w:bCs w:val="false"/>
          <w:i w:val="false"/>
          <w:iCs w:val="false"/>
          <w:strike w:val="false"/>
          <w:color w:val="000000"/>
          <w:sz w:val="24"/>
          <w:szCs w:val="24"/>
        </w:rPr>
        <w:t xml:space="preserve">[3] Particle Data Group (R. L. Workman et al.), “Review of Particle Physics,” </w:t>
      </w:r>
      <w:r>
        <w:rPr>
          <w:rFonts w:ascii="Cambria" w:cs="Cambria" w:eastAsia="Cambria" w:hAnsi="Cambria"/>
          <w:b w:val="false"/>
          <w:bCs w:val="false"/>
          <w:i/>
          <w:iCs/>
          <w:strike w:val="false"/>
          <w:color w:val="000000"/>
          <w:sz w:val="24"/>
          <w:szCs w:val="24"/>
        </w:rPr>
        <w:t xml:space="preserve">Prog. Theor. Exp.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2022</w:t>
      </w:r>
      <w:r>
        <w:rPr>
          <w:rFonts w:ascii="Cambria" w:cs="Cambria" w:eastAsia="Cambria" w:hAnsi="Cambria"/>
          <w:b w:val="false"/>
          <w:bCs w:val="false"/>
          <w:i w:val="false"/>
          <w:iCs w:val="false"/>
          <w:strike w:val="false"/>
          <w:color w:val="000000"/>
          <w:sz w:val="24"/>
          <w:szCs w:val="24"/>
        </w:rPr>
        <w:t xml:space="preserve">, 083C01 (2022).</w:t>
      </w:r>
    </w:p>
    <w:p>
      <w:pPr>
        <w:spacing w:after="100" w:line="384" w:lineRule="auto"/>
      </w:pPr>
      <w:r>
        <w:rPr>
          <w:rFonts w:ascii="Cambria" w:cs="Cambria" w:eastAsia="Cambria" w:hAnsi="Cambria"/>
          <w:b w:val="false"/>
          <w:bCs w:val="false"/>
          <w:i w:val="false"/>
          <w:iCs w:val="false"/>
          <w:strike w:val="false"/>
          <w:color w:val="000000"/>
          <w:sz w:val="24"/>
          <w:szCs w:val="24"/>
        </w:rPr>
        <w:t xml:space="preserve">[4] J. Polchinski, </w:t>
      </w:r>
      <w:r>
        <w:rPr>
          <w:rFonts w:ascii="Cambria" w:cs="Cambria" w:eastAsia="Cambria" w:hAnsi="Cambria"/>
          <w:b w:val="false"/>
          <w:bCs w:val="false"/>
          <w:i/>
          <w:iCs/>
          <w:strike w:val="false"/>
          <w:color w:val="000000"/>
          <w:sz w:val="24"/>
          <w:szCs w:val="24"/>
        </w:rPr>
        <w:t xml:space="preserve">String Theory, Vols. I &amp; II</w:t>
      </w:r>
      <w:r>
        <w:rPr>
          <w:rFonts w:ascii="Cambria" w:cs="Cambria" w:eastAsia="Cambria" w:hAnsi="Cambria"/>
          <w:b w:val="false"/>
          <w:bCs w:val="false"/>
          <w:i w:val="false"/>
          <w:iCs w:val="false"/>
          <w:strike w:val="false"/>
          <w:color w:val="000000"/>
          <w:sz w:val="24"/>
          <w:szCs w:val="24"/>
        </w:rPr>
        <w:t xml:space="preserve"> (Cambridge University Press, Cambridge, 1998).</w:t>
      </w:r>
    </w:p>
    <w:p>
      <w:pPr>
        <w:spacing w:after="100" w:line="384" w:lineRule="auto"/>
      </w:pPr>
      <w:r>
        <w:rPr>
          <w:rFonts w:ascii="Cambria" w:cs="Cambria" w:eastAsia="Cambria" w:hAnsi="Cambria"/>
          <w:b w:val="false"/>
          <w:bCs w:val="false"/>
          <w:i w:val="false"/>
          <w:iCs w:val="false"/>
          <w:strike w:val="false"/>
          <w:color w:val="000000"/>
          <w:sz w:val="24"/>
          <w:szCs w:val="24"/>
        </w:rPr>
        <w:t xml:space="preserve">[5] C. Rovelli,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4"/>
          <w:szCs w:val="24"/>
        </w:rPr>
        <w:t xml:space="preserve"> (Cambridge University Press, Cambridge, 2004).</w:t>
      </w:r>
    </w:p>
    <w:p>
      <w:pPr>
        <w:spacing w:after="100" w:line="384" w:lineRule="auto"/>
      </w:pPr>
      <w:r>
        <w:rPr>
          <w:rFonts w:ascii="Cambria" w:cs="Cambria" w:eastAsia="Cambria" w:hAnsi="Cambria"/>
          <w:b w:val="false"/>
          <w:bCs w:val="false"/>
          <w:i w:val="false"/>
          <w:iCs w:val="false"/>
          <w:strike w:val="false"/>
          <w:color w:val="000000"/>
          <w:sz w:val="24"/>
          <w:szCs w:val="24"/>
        </w:rPr>
        <w:t xml:space="preserve">[6] R. D. Sorkin, “Causal Sets: Discrete Gravity,” in </w:t>
      </w:r>
      <w:r>
        <w:rPr>
          <w:rFonts w:ascii="Cambria" w:cs="Cambria" w:eastAsia="Cambria" w:hAnsi="Cambria"/>
          <w:b w:val="false"/>
          <w:bCs w:val="false"/>
          <w:i/>
          <w:iCs/>
          <w:strike w:val="false"/>
          <w:color w:val="000000"/>
          <w:sz w:val="24"/>
          <w:szCs w:val="24"/>
        </w:rPr>
        <w:t xml:space="preserve">Lectures on Quantum Gravity</w:t>
      </w:r>
      <w:r>
        <w:rPr>
          <w:rFonts w:ascii="Cambria" w:cs="Cambria" w:eastAsia="Cambria" w:hAnsi="Cambria"/>
          <w:b w:val="false"/>
          <w:bCs w:val="false"/>
          <w:i w:val="false"/>
          <w:iCs w:val="false"/>
          <w:strike w:val="false"/>
          <w:color w:val="000000"/>
          <w:sz w:val="24"/>
          <w:szCs w:val="24"/>
        </w:rPr>
        <w:t xml:space="preserve">, ed. A. Gomberoff and D. Marolf (Springer, New York, 2005).</w:t>
      </w:r>
    </w:p>
    <w:p>
      <w:pPr>
        <w:spacing w:after="100" w:line="384" w:lineRule="auto"/>
      </w:pPr>
      <w:r>
        <w:rPr>
          <w:rFonts w:ascii="Cambria" w:cs="Cambria" w:eastAsia="Cambria" w:hAnsi="Cambria"/>
          <w:b w:val="false"/>
          <w:bCs w:val="false"/>
          <w:i w:val="false"/>
          <w:iCs w:val="false"/>
          <w:strike w:val="false"/>
          <w:color w:val="000000"/>
          <w:sz w:val="24"/>
          <w:szCs w:val="24"/>
        </w:rPr>
        <w:t xml:space="preserve">[7] M. Reuter, “Nonperturbative evolution equation for quantum gravity,”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57</w:t>
      </w:r>
      <w:r>
        <w:rPr>
          <w:rFonts w:ascii="Cambria" w:cs="Cambria" w:eastAsia="Cambria" w:hAnsi="Cambria"/>
          <w:b w:val="false"/>
          <w:bCs w:val="false"/>
          <w:i w:val="false"/>
          <w:iCs w:val="false"/>
          <w:strike w:val="false"/>
          <w:color w:val="000000"/>
          <w:sz w:val="24"/>
          <w:szCs w:val="24"/>
        </w:rPr>
        <w:t xml:space="preserve">, 971 (1998).</w:t>
      </w:r>
    </w:p>
    <w:p>
      <w:pPr>
        <w:spacing w:after="100" w:line="384" w:lineRule="auto"/>
      </w:pPr>
      <w:r>
        <w:rPr>
          <w:rFonts w:ascii="Cambria" w:cs="Cambria" w:eastAsia="Cambria" w:hAnsi="Cambria"/>
          <w:b w:val="false"/>
          <w:bCs w:val="false"/>
          <w:i w:val="false"/>
          <w:iCs w:val="false"/>
          <w:strike w:val="false"/>
          <w:color w:val="000000"/>
          <w:sz w:val="24"/>
          <w:szCs w:val="24"/>
        </w:rPr>
        <w:t xml:space="preserve">[8] T. H. R. Skyrme, “A Non-linear Field Theory,” </w:t>
      </w:r>
      <w:r>
        <w:rPr>
          <w:rFonts w:ascii="Cambria" w:cs="Cambria" w:eastAsia="Cambria" w:hAnsi="Cambria"/>
          <w:b w:val="false"/>
          <w:bCs w:val="false"/>
          <w:i/>
          <w:iCs/>
          <w:strike w:val="false"/>
          <w:color w:val="000000"/>
          <w:sz w:val="24"/>
          <w:szCs w:val="24"/>
        </w:rPr>
        <w:t xml:space="preserve">Proc. R. Soc. 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260</w:t>
      </w:r>
      <w:r>
        <w:rPr>
          <w:rFonts w:ascii="Cambria" w:cs="Cambria" w:eastAsia="Cambria" w:hAnsi="Cambria"/>
          <w:b w:val="false"/>
          <w:bCs w:val="false"/>
          <w:i w:val="false"/>
          <w:iCs w:val="false"/>
          <w:strike w:val="false"/>
          <w:color w:val="000000"/>
          <w:sz w:val="24"/>
          <w:szCs w:val="24"/>
        </w:rPr>
        <w:t xml:space="preserve">, 127 (1961).</w:t>
      </w:r>
    </w:p>
    <w:p>
      <w:pPr>
        <w:spacing w:after="100" w:line="384" w:lineRule="auto"/>
      </w:pPr>
      <w:r>
        <w:rPr>
          <w:rFonts w:ascii="Cambria" w:cs="Cambria" w:eastAsia="Cambria" w:hAnsi="Cambria"/>
          <w:b w:val="false"/>
          <w:bCs w:val="false"/>
          <w:i w:val="false"/>
          <w:iCs w:val="false"/>
          <w:strike w:val="false"/>
          <w:color w:val="000000"/>
          <w:sz w:val="24"/>
          <w:szCs w:val="24"/>
        </w:rPr>
        <w:t xml:space="preserve">[9] A. A. Abrikosov, “On the Magnetic Properties of Superconductors of the Second Group,” </w:t>
      </w:r>
      <w:r>
        <w:rPr>
          <w:rFonts w:ascii="Cambria" w:cs="Cambria" w:eastAsia="Cambria" w:hAnsi="Cambria"/>
          <w:b w:val="false"/>
          <w:bCs w:val="false"/>
          <w:i/>
          <w:iCs/>
          <w:strike w:val="false"/>
          <w:color w:val="000000"/>
          <w:sz w:val="24"/>
          <w:szCs w:val="24"/>
        </w:rPr>
        <w:t xml:space="preserve">Sov. Phys. JETP</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5</w:t>
      </w:r>
      <w:r>
        <w:rPr>
          <w:rFonts w:ascii="Cambria" w:cs="Cambria" w:eastAsia="Cambria" w:hAnsi="Cambria"/>
          <w:b w:val="false"/>
          <w:bCs w:val="false"/>
          <w:i w:val="false"/>
          <w:iCs w:val="false"/>
          <w:strike w:val="false"/>
          <w:color w:val="000000"/>
          <w:sz w:val="24"/>
          <w:szCs w:val="24"/>
        </w:rPr>
        <w:t xml:space="preserve">, 1174 (1957).</w:t>
      </w:r>
    </w:p>
    <w:p>
      <w:pPr>
        <w:spacing w:after="100" w:line="384" w:lineRule="auto"/>
      </w:pPr>
      <w:r>
        <w:rPr>
          <w:rFonts w:ascii="Cambria" w:cs="Cambria" w:eastAsia="Cambria" w:hAnsi="Cambria"/>
          <w:b w:val="false"/>
          <w:bCs w:val="false"/>
          <w:i w:val="false"/>
          <w:iCs w:val="false"/>
          <w:strike w:val="false"/>
          <w:color w:val="000000"/>
          <w:sz w:val="24"/>
          <w:szCs w:val="24"/>
        </w:rPr>
        <w:t xml:space="preserve">[10] LIGO Scientific Collaboration and Virgo Collaboration (B. P. Abbott et al.), “Observation of Gravitational Waves from a Binary Black Hole Merger,”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4"/>
          <w:szCs w:val="24"/>
        </w:rPr>
        <w:t xml:space="preserve">, 061102 (2016).</w:t>
      </w:r>
    </w:p>
    <w:p>
      <w:pPr>
        <w:spacing w:after="100" w:line="384" w:lineRule="auto"/>
      </w:pPr>
      <w:r>
        <w:rPr>
          <w:rFonts w:ascii="Cambria" w:cs="Cambria" w:eastAsia="Cambria" w:hAnsi="Cambria"/>
          <w:b w:val="false"/>
          <w:bCs w:val="false"/>
          <w:i w:val="false"/>
          <w:iCs w:val="false"/>
          <w:strike w:val="false"/>
          <w:color w:val="000000"/>
          <w:sz w:val="24"/>
          <w:szCs w:val="24"/>
        </w:rPr>
        <w:t xml:space="preserve">[11] ATLAS Collaboration (G. Aad et al.), “Observation of a new particle in the search for the Standard Model Higgs boson with the ATLAS detector at the LHC,”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716</w:t>
      </w:r>
      <w:r>
        <w:rPr>
          <w:rFonts w:ascii="Cambria" w:cs="Cambria" w:eastAsia="Cambria" w:hAnsi="Cambria"/>
          <w:b w:val="false"/>
          <w:bCs w:val="false"/>
          <w:i w:val="false"/>
          <w:iCs w:val="false"/>
          <w:strike w:val="false"/>
          <w:color w:val="000000"/>
          <w:sz w:val="24"/>
          <w:szCs w:val="24"/>
        </w:rPr>
        <w:t xml:space="preserve">, 1 (2012).</w:t>
      </w:r>
    </w:p>
    <w:p>
      <w:pPr>
        <w:spacing w:after="100" w:line="384" w:lineRule="auto"/>
      </w:pPr>
      <w:r>
        <w:rPr>
          <w:rFonts w:ascii="Cambria" w:cs="Cambria" w:eastAsia="Cambria" w:hAnsi="Cambria"/>
          <w:b w:val="false"/>
          <w:bCs w:val="false"/>
          <w:i w:val="false"/>
          <w:iCs w:val="false"/>
          <w:strike w:val="false"/>
          <w:color w:val="000000"/>
          <w:sz w:val="24"/>
          <w:szCs w:val="24"/>
        </w:rPr>
        <w:t xml:space="preserve">[12] CMS Collaboration (S. Chatrchyan et al.), “Observation of a new boson at a mass of 125 GeV with the CMS experiment at the LHC,”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716</w:t>
      </w:r>
      <w:r>
        <w:rPr>
          <w:rFonts w:ascii="Cambria" w:cs="Cambria" w:eastAsia="Cambria" w:hAnsi="Cambria"/>
          <w:b w:val="false"/>
          <w:bCs w:val="false"/>
          <w:i w:val="false"/>
          <w:iCs w:val="false"/>
          <w:strike w:val="false"/>
          <w:color w:val="000000"/>
          <w:sz w:val="24"/>
          <w:szCs w:val="24"/>
        </w:rPr>
        <w:t xml:space="preserve">, 30 (2012).</w:t>
      </w:r>
    </w:p>
    <w:p>
      <w:pPr>
        <w:spacing w:after="100" w:line="384" w:lineRule="auto"/>
      </w:pPr>
      <w:r>
        <w:rPr>
          <w:rFonts w:ascii="Cambria" w:cs="Cambria" w:eastAsia="Cambria" w:hAnsi="Cambria"/>
          <w:b w:val="false"/>
          <w:bCs w:val="false"/>
          <w:i w:val="false"/>
          <w:iCs w:val="false"/>
          <w:strike w:val="false"/>
          <w:color w:val="000000"/>
          <w:sz w:val="24"/>
          <w:szCs w:val="24"/>
        </w:rPr>
        <w:t xml:space="preserve">[13] XENON Collaboration (E. Aprile et al.), “First Dark Matter Search with XENONnT,”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131</w:t>
      </w:r>
      <w:r>
        <w:rPr>
          <w:rFonts w:ascii="Cambria" w:cs="Cambria" w:eastAsia="Cambria" w:hAnsi="Cambria"/>
          <w:b w:val="false"/>
          <w:bCs w:val="false"/>
          <w:i w:val="false"/>
          <w:iCs w:val="false"/>
          <w:strike w:val="false"/>
          <w:color w:val="000000"/>
          <w:sz w:val="24"/>
          <w:szCs w:val="24"/>
        </w:rPr>
        <w:t xml:space="preserve">, 041003 (2023).</w:t>
      </w:r>
    </w:p>
    <w:p>
      <w:pPr>
        <w:spacing w:after="100" w:line="384" w:lineRule="auto"/>
      </w:pPr>
      <w:r>
        <w:rPr>
          <w:rFonts w:ascii="Cambria" w:cs="Cambria" w:eastAsia="Cambria" w:hAnsi="Cambria"/>
          <w:b w:val="false"/>
          <w:bCs w:val="false"/>
          <w:i w:val="false"/>
          <w:iCs w:val="false"/>
          <w:strike w:val="false"/>
          <w:color w:val="000000"/>
          <w:sz w:val="24"/>
          <w:szCs w:val="24"/>
        </w:rPr>
        <w:t xml:space="preserve">[14] Planck Collaboration (N. Aghanim et al.), “Planck 2018 results. VI. Cosmological parameters,” </w:t>
      </w:r>
      <w:r>
        <w:rPr>
          <w:rFonts w:ascii="Cambria" w:cs="Cambria" w:eastAsia="Cambria" w:hAnsi="Cambria"/>
          <w:b w:val="false"/>
          <w:bCs w:val="false"/>
          <w:i/>
          <w:iCs/>
          <w:strike w:val="false"/>
          <w:color w:val="000000"/>
          <w:sz w:val="24"/>
          <w:szCs w:val="24"/>
        </w:rPr>
        <w:t xml:space="preserve">Astron. Astrophys.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641</w:t>
      </w:r>
      <w:r>
        <w:rPr>
          <w:rFonts w:ascii="Cambria" w:cs="Cambria" w:eastAsia="Cambria" w:hAnsi="Cambria"/>
          <w:b w:val="false"/>
          <w:bCs w:val="false"/>
          <w:i w:val="false"/>
          <w:iCs w:val="false"/>
          <w:strike w:val="false"/>
          <w:color w:val="000000"/>
          <w:sz w:val="24"/>
          <w:szCs w:val="24"/>
        </w:rPr>
        <w:t xml:space="preserve">, A6 (2020).</w:t>
      </w:r>
    </w:p>
    <w:p>
      <w:pPr>
        <w:spacing w:after="100" w:line="384" w:lineRule="auto"/>
      </w:pPr>
      <w:r>
        <w:rPr>
          <w:rFonts w:ascii="Cambria" w:cs="Cambria" w:eastAsia="Cambria" w:hAnsi="Cambria"/>
          <w:b w:val="false"/>
          <w:bCs w:val="false"/>
          <w:i w:val="false"/>
          <w:iCs w:val="false"/>
          <w:strike w:val="false"/>
          <w:color w:val="000000"/>
          <w:sz w:val="24"/>
          <w:szCs w:val="24"/>
        </w:rPr>
        <w:t xml:space="preserve">[15] ALPHA Collaboration (M. Ahmadi et al.), “Characterization of the 1S–2S transition in antihydrogen,”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557</w:t>
      </w:r>
      <w:r>
        <w:rPr>
          <w:rFonts w:ascii="Cambria" w:cs="Cambria" w:eastAsia="Cambria" w:hAnsi="Cambria"/>
          <w:b w:val="false"/>
          <w:bCs w:val="false"/>
          <w:i w:val="false"/>
          <w:iCs w:val="false"/>
          <w:strike w:val="false"/>
          <w:color w:val="000000"/>
          <w:sz w:val="24"/>
          <w:szCs w:val="24"/>
        </w:rPr>
        <w:t xml:space="preserve">, 71 (2018).</w:t>
      </w:r>
    </w:p>
    <w:p>
      <w:pPr>
        <w:spacing w:after="100" w:line="384" w:lineRule="auto"/>
      </w:pPr>
      <w:r>
        <w:rPr>
          <w:rFonts w:ascii="Cambria" w:cs="Cambria" w:eastAsia="Cambria" w:hAnsi="Cambria"/>
          <w:b w:val="false"/>
          <w:bCs w:val="false"/>
          <w:i w:val="false"/>
          <w:iCs w:val="false"/>
          <w:strike w:val="false"/>
          <w:color w:val="000000"/>
          <w:sz w:val="24"/>
          <w:szCs w:val="24"/>
        </w:rPr>
        <w:t xml:space="preserve">[16] S. Weinberg, “A Model of Leptons,”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19</w:t>
      </w:r>
      <w:r>
        <w:rPr>
          <w:rFonts w:ascii="Cambria" w:cs="Cambria" w:eastAsia="Cambria" w:hAnsi="Cambria"/>
          <w:b w:val="false"/>
          <w:bCs w:val="false"/>
          <w:i w:val="false"/>
          <w:iCs w:val="false"/>
          <w:strike w:val="false"/>
          <w:color w:val="000000"/>
          <w:sz w:val="24"/>
          <w:szCs w:val="24"/>
        </w:rPr>
        <w:t xml:space="preserve">, 1264 (1967).</w:t>
      </w:r>
    </w:p>
    <w:p>
      <w:pPr>
        <w:spacing w:after="100" w:line="384" w:lineRule="auto"/>
      </w:pPr>
      <w:r>
        <w:rPr>
          <w:rFonts w:ascii="Cambria" w:cs="Cambria" w:eastAsia="Cambria" w:hAnsi="Cambria"/>
          <w:b w:val="false"/>
          <w:bCs w:val="false"/>
          <w:i w:val="false"/>
          <w:iCs w:val="false"/>
          <w:strike w:val="false"/>
          <w:color w:val="000000"/>
          <w:sz w:val="24"/>
          <w:szCs w:val="24"/>
        </w:rPr>
        <w:t xml:space="preserve">[17] P. W. Higgs, “Broken Symmetries and the Masses of Gauge Bosons,”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13</w:t>
      </w:r>
      <w:r>
        <w:rPr>
          <w:rFonts w:ascii="Cambria" w:cs="Cambria" w:eastAsia="Cambria" w:hAnsi="Cambria"/>
          <w:b w:val="false"/>
          <w:bCs w:val="false"/>
          <w:i w:val="false"/>
          <w:iCs w:val="false"/>
          <w:strike w:val="false"/>
          <w:color w:val="000000"/>
          <w:sz w:val="24"/>
          <w:szCs w:val="24"/>
        </w:rPr>
        <w:t xml:space="preserve">, 508 (1964).</w:t>
      </w:r>
    </w:p>
    <w:p>
      <w:pPr>
        <w:spacing w:after="100" w:line="384" w:lineRule="auto"/>
      </w:pPr>
      <w:r>
        <w:rPr>
          <w:rFonts w:ascii="Cambria" w:cs="Cambria" w:eastAsia="Cambria" w:hAnsi="Cambria"/>
          <w:b w:val="false"/>
          <w:bCs w:val="false"/>
          <w:i w:val="false"/>
          <w:iCs w:val="false"/>
          <w:strike w:val="false"/>
          <w:color w:val="000000"/>
          <w:sz w:val="24"/>
          <w:szCs w:val="24"/>
        </w:rPr>
        <w:t xml:space="preserve">[18] R. P. Feynman, “Space-Time Approach to Quantum Electrodynamics,” </w:t>
      </w:r>
      <w:r>
        <w:rPr>
          <w:rFonts w:ascii="Cambria" w:cs="Cambria" w:eastAsia="Cambria" w:hAnsi="Cambria"/>
          <w:b w:val="false"/>
          <w:bCs w:val="false"/>
          <w:i/>
          <w:iCs/>
          <w:strike w:val="false"/>
          <w:color w:val="000000"/>
          <w:sz w:val="24"/>
          <w:szCs w:val="24"/>
        </w:rPr>
        <w:t xml:space="preserve">Phys. Rev.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76</w:t>
      </w:r>
      <w:r>
        <w:rPr>
          <w:rFonts w:ascii="Cambria" w:cs="Cambria" w:eastAsia="Cambria" w:hAnsi="Cambria"/>
          <w:b w:val="false"/>
          <w:bCs w:val="false"/>
          <w:i w:val="false"/>
          <w:iCs w:val="false"/>
          <w:strike w:val="false"/>
          <w:color w:val="000000"/>
          <w:sz w:val="24"/>
          <w:szCs w:val="24"/>
        </w:rPr>
        <w:t xml:space="preserve">, 769 (1949).</w:t>
      </w:r>
    </w:p>
    <w:p>
      <w:pPr>
        <w:spacing w:after="100" w:line="384" w:lineRule="auto"/>
      </w:pPr>
      <w:r>
        <w:rPr>
          <w:rFonts w:ascii="Cambria" w:cs="Cambria" w:eastAsia="Cambria" w:hAnsi="Cambria"/>
          <w:b w:val="false"/>
          <w:bCs w:val="false"/>
          <w:i w:val="false"/>
          <w:iCs w:val="false"/>
          <w:strike w:val="false"/>
          <w:color w:val="000000"/>
          <w:sz w:val="24"/>
          <w:szCs w:val="24"/>
        </w:rPr>
        <w:t xml:space="preserve">[19] E. Witten, “Quantum Field Theory and the Jones Polynomial,” </w:t>
      </w:r>
      <w:r>
        <w:rPr>
          <w:rFonts w:ascii="Cambria" w:cs="Cambria" w:eastAsia="Cambria" w:hAnsi="Cambria"/>
          <w:b w:val="false"/>
          <w:bCs w:val="false"/>
          <w:i/>
          <w:iCs/>
          <w:strike w:val="false"/>
          <w:color w:val="000000"/>
          <w:sz w:val="24"/>
          <w:szCs w:val="24"/>
        </w:rPr>
        <w:t xml:space="preserve">Commun. Math.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121</w:t>
      </w:r>
      <w:r>
        <w:rPr>
          <w:rFonts w:ascii="Cambria" w:cs="Cambria" w:eastAsia="Cambria" w:hAnsi="Cambria"/>
          <w:b w:val="false"/>
          <w:bCs w:val="false"/>
          <w:i w:val="false"/>
          <w:iCs w:val="false"/>
          <w:strike w:val="false"/>
          <w:color w:val="000000"/>
          <w:sz w:val="24"/>
          <w:szCs w:val="24"/>
        </w:rPr>
        <w:t xml:space="preserve">, 351 (1989).</w:t>
      </w:r>
    </w:p>
    <w:p>
      <w:pPr>
        <w:spacing w:after="100" w:line="384" w:lineRule="auto"/>
      </w:pPr>
      <w:r>
        <w:rPr>
          <w:rFonts w:ascii="Cambria" w:cs="Cambria" w:eastAsia="Cambria" w:hAnsi="Cambria"/>
          <w:b w:val="false"/>
          <w:bCs w:val="false"/>
          <w:i w:val="false"/>
          <w:iCs w:val="false"/>
          <w:strike w:val="false"/>
          <w:color w:val="000000"/>
          <w:sz w:val="24"/>
          <w:szCs w:val="24"/>
        </w:rPr>
        <w:t xml:space="preserve">[20] N. Seiberg and E. Witten, “Electric-magnetic duality, monopole condensation, and confinement in N=2 supersymmetric Yang-Mills theory,” </w:t>
      </w:r>
      <w:r>
        <w:rPr>
          <w:rFonts w:ascii="Cambria" w:cs="Cambria" w:eastAsia="Cambria" w:hAnsi="Cambria"/>
          <w:b w:val="false"/>
          <w:bCs w:val="false"/>
          <w:i/>
          <w:iCs/>
          <w:strike w:val="false"/>
          <w:color w:val="000000"/>
          <w:sz w:val="24"/>
          <w:szCs w:val="24"/>
        </w:rPr>
        <w:t xml:space="preserve">Nucl. Phys. B</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426</w:t>
      </w:r>
      <w:r>
        <w:rPr>
          <w:rFonts w:ascii="Cambria" w:cs="Cambria" w:eastAsia="Cambria" w:hAnsi="Cambria"/>
          <w:b w:val="false"/>
          <w:bCs w:val="false"/>
          <w:i w:val="false"/>
          <w:iCs w:val="false"/>
          <w:strike w:val="false"/>
          <w:color w:val="000000"/>
          <w:sz w:val="24"/>
          <w:szCs w:val="24"/>
        </w:rPr>
        <w:t xml:space="preserve">, 19 (1994).</w:t>
      </w:r>
    </w:p>
    <w:p>
      <w:pPr>
        <w:spacing w:after="100" w:line="384" w:lineRule="auto"/>
      </w:pPr>
      <w:r>
        <w:rPr>
          <w:rFonts w:ascii="Cambria" w:cs="Cambria" w:eastAsia="Cambria" w:hAnsi="Cambria"/>
          <w:b w:val="false"/>
          <w:bCs w:val="false"/>
          <w:i w:val="false"/>
          <w:iCs w:val="false"/>
          <w:strike w:val="false"/>
          <w:color w:val="000000"/>
          <w:sz w:val="24"/>
          <w:szCs w:val="24"/>
        </w:rPr>
        <w:t xml:space="preserve">[21] J. M. Maldacena, “The Large N Limit of Superconformal Field Theories and Supergravity,” </w:t>
      </w:r>
      <w:r>
        <w:rPr>
          <w:rFonts w:ascii="Cambria" w:cs="Cambria" w:eastAsia="Cambria" w:hAnsi="Cambria"/>
          <w:b w:val="false"/>
          <w:bCs w:val="false"/>
          <w:i/>
          <w:iCs/>
          <w:strike w:val="false"/>
          <w:color w:val="000000"/>
          <w:sz w:val="24"/>
          <w:szCs w:val="24"/>
        </w:rPr>
        <w:t xml:space="preserve">Int. J. Theor.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4"/>
          <w:szCs w:val="24"/>
        </w:rPr>
        <w:t xml:space="preserve">, 1113 (1999).</w:t>
      </w:r>
    </w:p>
    <w:p>
      <w:pPr>
        <w:spacing w:after="100" w:line="384" w:lineRule="auto"/>
      </w:pPr>
      <w:r>
        <w:rPr>
          <w:rFonts w:ascii="Cambria" w:cs="Cambria" w:eastAsia="Cambria" w:hAnsi="Cambria"/>
          <w:b w:val="false"/>
          <w:bCs w:val="false"/>
          <w:i w:val="false"/>
          <w:iCs w:val="false"/>
          <w:strike w:val="false"/>
          <w:color w:val="000000"/>
          <w:sz w:val="24"/>
          <w:szCs w:val="24"/>
        </w:rPr>
        <w:t xml:space="preserve">[22] S. W. Hawking, “Particle Creation by Black Holes,” </w:t>
      </w:r>
      <w:r>
        <w:rPr>
          <w:rFonts w:ascii="Cambria" w:cs="Cambria" w:eastAsia="Cambria" w:hAnsi="Cambria"/>
          <w:b w:val="false"/>
          <w:bCs w:val="false"/>
          <w:i/>
          <w:iCs/>
          <w:strike w:val="false"/>
          <w:color w:val="000000"/>
          <w:sz w:val="24"/>
          <w:szCs w:val="24"/>
        </w:rPr>
        <w:t xml:space="preserve">Commun. Math.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43</w:t>
      </w:r>
      <w:r>
        <w:rPr>
          <w:rFonts w:ascii="Cambria" w:cs="Cambria" w:eastAsia="Cambria" w:hAnsi="Cambria"/>
          <w:b w:val="false"/>
          <w:bCs w:val="false"/>
          <w:i w:val="false"/>
          <w:iCs w:val="false"/>
          <w:strike w:val="false"/>
          <w:color w:val="000000"/>
          <w:sz w:val="24"/>
          <w:szCs w:val="24"/>
        </w:rPr>
        <w:t xml:space="preserve">, 199 (1975).</w:t>
      </w:r>
    </w:p>
    <w:p>
      <w:pPr>
        <w:spacing w:after="100" w:line="384" w:lineRule="auto"/>
      </w:pPr>
      <w:r>
        <w:rPr>
          <w:rFonts w:ascii="Cambria" w:cs="Cambria" w:eastAsia="Cambria" w:hAnsi="Cambria"/>
          <w:b w:val="false"/>
          <w:bCs w:val="false"/>
          <w:i w:val="false"/>
          <w:iCs w:val="false"/>
          <w:strike w:val="false"/>
          <w:color w:val="000000"/>
          <w:sz w:val="24"/>
          <w:szCs w:val="24"/>
        </w:rPr>
        <w:t xml:space="preserve">[23] J. D. Bekenstein, “Black Holes and Entropy,”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7</w:t>
      </w:r>
      <w:r>
        <w:rPr>
          <w:rFonts w:ascii="Cambria" w:cs="Cambria" w:eastAsia="Cambria" w:hAnsi="Cambria"/>
          <w:b w:val="false"/>
          <w:bCs w:val="false"/>
          <w:i w:val="false"/>
          <w:iCs w:val="false"/>
          <w:strike w:val="false"/>
          <w:color w:val="000000"/>
          <w:sz w:val="24"/>
          <w:szCs w:val="24"/>
        </w:rPr>
        <w:t xml:space="preserve">, 2333 (1973).</w:t>
      </w:r>
    </w:p>
    <w:p>
      <w:pPr>
        <w:spacing w:after="100" w:line="384" w:lineRule="auto"/>
      </w:pPr>
      <w:r>
        <w:rPr>
          <w:rFonts w:ascii="Cambria" w:cs="Cambria" w:eastAsia="Cambria" w:hAnsi="Cambria"/>
          <w:b w:val="false"/>
          <w:bCs w:val="false"/>
          <w:i w:val="false"/>
          <w:iCs w:val="false"/>
          <w:strike w:val="false"/>
          <w:color w:val="000000"/>
          <w:sz w:val="24"/>
          <w:szCs w:val="24"/>
        </w:rPr>
        <w:t xml:space="preserve">[24] A. Einstein, “Die Grundlage der allgemeinen Relativitätstheorie,” </w:t>
      </w:r>
      <w:r>
        <w:rPr>
          <w:rFonts w:ascii="Cambria" w:cs="Cambria" w:eastAsia="Cambria" w:hAnsi="Cambria"/>
          <w:b w:val="false"/>
          <w:bCs w:val="false"/>
          <w:i/>
          <w:iCs/>
          <w:strike w:val="false"/>
          <w:color w:val="000000"/>
          <w:sz w:val="24"/>
          <w:szCs w:val="24"/>
        </w:rPr>
        <w:t xml:space="preserve">Ann. Phys.</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49</w:t>
      </w:r>
      <w:r>
        <w:rPr>
          <w:rFonts w:ascii="Cambria" w:cs="Cambria" w:eastAsia="Cambria" w:hAnsi="Cambria"/>
          <w:b w:val="false"/>
          <w:bCs w:val="false"/>
          <w:i w:val="false"/>
          <w:iCs w:val="false"/>
          <w:strike w:val="false"/>
          <w:color w:val="000000"/>
          <w:sz w:val="24"/>
          <w:szCs w:val="24"/>
        </w:rPr>
        <w:t xml:space="preserve">, 769 (1916).</w:t>
      </w:r>
    </w:p>
    <w:p>
      <w:pPr>
        <w:spacing w:after="100" w:line="384" w:lineRule="auto"/>
      </w:pPr>
      <w:r>
        <w:rPr>
          <w:rFonts w:ascii="Cambria" w:cs="Cambria" w:eastAsia="Cambria" w:hAnsi="Cambria"/>
          <w:b w:val="false"/>
          <w:bCs w:val="false"/>
          <w:i w:val="false"/>
          <w:iCs w:val="false"/>
          <w:strike w:val="false"/>
          <w:color w:val="000000"/>
          <w:sz w:val="24"/>
          <w:szCs w:val="24"/>
        </w:rPr>
        <w:t xml:space="preserve">[25] P. A. M. Dirac, “Quantised Singularities in the Electromagnetic Field,” </w:t>
      </w:r>
      <w:r>
        <w:rPr>
          <w:rFonts w:ascii="Cambria" w:cs="Cambria" w:eastAsia="Cambria" w:hAnsi="Cambria"/>
          <w:b w:val="false"/>
          <w:bCs w:val="false"/>
          <w:i/>
          <w:iCs/>
          <w:strike w:val="false"/>
          <w:color w:val="000000"/>
          <w:sz w:val="24"/>
          <w:szCs w:val="24"/>
        </w:rPr>
        <w:t xml:space="preserve">Proc. R. Soc. 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133</w:t>
      </w:r>
      <w:r>
        <w:rPr>
          <w:rFonts w:ascii="Cambria" w:cs="Cambria" w:eastAsia="Cambria" w:hAnsi="Cambria"/>
          <w:b w:val="false"/>
          <w:bCs w:val="false"/>
          <w:i w:val="false"/>
          <w:iCs w:val="false"/>
          <w:strike w:val="false"/>
          <w:color w:val="000000"/>
          <w:sz w:val="24"/>
          <w:szCs w:val="24"/>
        </w:rPr>
        <w:t xml:space="preserve">, 60 (1931).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B1W9g5f3Vz6awBNsnZagG</dc:title>
  <dc:creator>Un-named</dc:creator>
  <dc:description>Generated document</dc:description>
  <cp:lastModifiedBy>Un-named</cp:lastModifiedBy>
  <cp:revision>1</cp:revision>
  <dcterms:created xsi:type="dcterms:W3CDTF">2026-05-17T05:15:16.836Z</dcterms:created>
  <dcterms:modified xsi:type="dcterms:W3CDTF">2026-05-17T05:15:16.836Z</dcterms:modified>
</cp:coreProperties>
</file>

<file path=docProps/custom.xml><?xml version="1.0" encoding="utf-8"?>
<Properties xmlns="http://schemas.openxmlformats.org/officeDocument/2006/custom-properties" xmlns:vt="http://schemas.openxmlformats.org/officeDocument/2006/docPropsVTypes"/>
</file>