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84" w:lineRule="auto"/>
        <w:jc w:val="center"/>
      </w:pPr>
      <w:r>
        <w:rPr>
          <w:rFonts w:ascii="Cambria" w:cs="Cambria" w:eastAsia="Cambria" w:hAnsi="Cambria"/>
          <w:b w:val="false"/>
          <w:bCs w:val="false"/>
          <w:i w:val="false"/>
          <w:iCs w:val="false"/>
          <w:strike w:val="false"/>
          <w:color w:val="444444"/>
          <w:spacing w:val="7"/>
          <w:sz w:val="16"/>
          <w:szCs w:val="16"/>
        </w:rPr>
        <w:t xml:space="preserve">Hanks — Phase Theory: Deployable Unified Framework (2026)  |  hep-th / gr-qc / hep-ph</w:t>
      </w:r>
    </w:p>
    <w:p>
      <w:pPr>
        <w:pBdr>
          <w:bottom w:val="single" w:color="000000" w:sz="6"/>
        </w:pBdr>
        <w:spacing w:after="240" w:before="240"/>
      </w:pPr>
    </w:p>
    <w:p>
      <w:pPr>
        <w:spacing w:after="240" w:before="60" w:line="312" w:lineRule="auto"/>
        <w:jc w:val="center"/>
      </w:pPr>
      <w:r>
        <w:rPr>
          <w:rFonts w:ascii="Cambria" w:cs="Cambria" w:eastAsia="Cambria" w:hAnsi="Cambria"/>
          <w:b/>
          <w:bCs/>
          <w:i w:val="false"/>
          <w:iCs w:val="false"/>
          <w:strike w:val="false"/>
          <w:color w:val="000000"/>
          <w:sz w:val="36"/>
          <w:szCs w:val="36"/>
        </w:rPr>
        <w:t xml:space="preserve">Phase Theory: A Deployable Unified Framework</w:t>
      </w:r>
      <w:r>
        <w:rPr>
          <w:rFonts w:ascii="Cambria" w:cs="Cambria" w:eastAsia="Cambria" w:hAnsi="Cambria"/>
          <w:b/>
          <w:bCs/>
          <w:i w:val="false"/>
          <w:iCs w:val="false"/>
          <w:color w:val="000000"/>
          <w:sz w:val="36"/>
          <w:szCs w:val="36"/>
        </w:rPr>
        <w:br/>
      </w:r>
      <w:r>
        <w:rPr>
          <w:rFonts w:ascii="Cambria" w:cs="Cambria" w:eastAsia="Cambria" w:hAnsi="Cambria"/>
          <w:b/>
          <w:bCs/>
          <w:i w:val="false"/>
          <w:iCs w:val="false"/>
          <w:strike w:val="false"/>
          <w:color w:val="000000"/>
          <w:sz w:val="36"/>
          <w:szCs w:val="36"/>
        </w:rPr>
        <w:t xml:space="preserve">for Matter, Geometry, and Gauge Interactions</w:t>
      </w:r>
    </w:p>
    <w:p>
      <w:pPr>
        <w:spacing w:after="60" w:before="60" w:line="384" w:lineRule="auto"/>
        <w:jc w:val="center"/>
      </w:pPr>
      <w:r>
        <w:rPr>
          <w:rFonts w:ascii="Cambria" w:cs="Cambria" w:eastAsia="Cambria" w:hAnsi="Cambria"/>
          <w:b w:val="false"/>
          <w:bCs w:val="false"/>
          <w:i/>
          <w:iCs/>
          <w:strike w:val="false"/>
          <w:color w:val="000000"/>
          <w:sz w:val="24"/>
          <w:szCs w:val="24"/>
        </w:rPr>
        <w:t xml:space="preserve">Marlon Hanks</w:t>
      </w:r>
    </w:p>
    <w:p>
      <w:pPr>
        <w:spacing w:after="60" w:before="60" w:line="384" w:lineRule="auto"/>
        <w:jc w:val="center"/>
      </w:pPr>
      <w:r>
        <w:rPr>
          <w:rFonts w:ascii="Cambria" w:cs="Cambria" w:eastAsia="Cambria" w:hAnsi="Cambria"/>
          <w:b w:val="false"/>
          <w:bCs w:val="false"/>
          <w:i w:val="false"/>
          <w:iCs w:val="false"/>
          <w:strike w:val="false"/>
          <w:color w:val="333333"/>
          <w:sz w:val="20"/>
          <w:szCs w:val="20"/>
        </w:rPr>
        <w:t xml:space="preserve">Independent Researcher, Dust LLC, United States</w:t>
      </w:r>
    </w:p>
    <w:p>
      <w:pPr>
        <w:spacing w:after="120" w:before="60" w:line="384" w:lineRule="auto"/>
        <w:jc w:val="center"/>
      </w:pPr>
      <w:r>
        <w:rPr>
          <w:rFonts w:ascii="Cambria" w:cs="Cambria" w:eastAsia="Cambria" w:hAnsi="Cambria"/>
          <w:b w:val="false"/>
          <w:bCs w:val="false"/>
          <w:i w:val="false"/>
          <w:iCs w:val="false"/>
          <w:strike w:val="false"/>
          <w:color w:val="333333"/>
          <w:sz w:val="20"/>
          <w:szCs w:val="20"/>
        </w:rPr>
        <w:t xml:space="preserve">May 16, 2026</w:t>
      </w:r>
    </w:p>
    <w:p>
      <w:pPr>
        <w:spacing w:after="60" w:before="60" w:line="384" w:lineRule="auto"/>
        <w:jc w:val="center"/>
      </w:pPr>
      <w:r>
        <w:rPr>
          <w:rFonts w:ascii="Cambria" w:cs="Cambria" w:eastAsia="Cambria" w:hAnsi="Cambria"/>
          <w:b w:val="false"/>
          <w:bCs w:val="false"/>
          <w:i w:val="false"/>
          <w:iCs w:val="false"/>
          <w:strike w:val="false"/>
          <w:color w:val="555555"/>
          <w:sz w:val="18"/>
          <w:szCs w:val="18"/>
        </w:rPr>
        <w:t xml:space="preserve">arXiv subject classes: hep-th; gr-qc; hep-ph</w:t>
      </w:r>
    </w:p>
    <w:p>
      <w:pPr>
        <w:spacing w:after="240" w:before="60" w:line="384" w:lineRule="auto"/>
        <w:jc w:val="center"/>
      </w:pPr>
      <w:r>
        <w:rPr>
          <w:rFonts w:ascii="Cambria" w:cs="Cambria" w:eastAsia="Cambria" w:hAnsi="Cambria"/>
          <w:b w:val="false"/>
          <w:bCs w:val="false"/>
          <w:i w:val="false"/>
          <w:iCs w:val="false"/>
          <w:strike w:val="false"/>
          <w:color w:val="444444"/>
          <w:sz w:val="19"/>
          <w:szCs w:val="19"/>
        </w:rPr>
        <w:t xml:space="preserve">PACS numbers: 11.10.-z   11.15.-q   04.60.-m   12.60.-i   95.35.+d</w:t>
      </w:r>
    </w:p>
    <w:p>
      <w:pPr>
        <w:spacing w:after="240" w:before="60" w:line="384" w:lineRule="auto"/>
        <w:jc w:val="center"/>
      </w:pPr>
      <w:r>
        <w:rPr>
          <w:rFonts w:ascii="Cambria" w:cs="Cambria" w:eastAsia="Cambria" w:hAnsi="Cambria"/>
          <w:b w:val="false"/>
          <w:bCs w:val="false"/>
          <w:i/>
          <w:iCs/>
          <w:strike w:val="false"/>
          <w:color w:val="333333"/>
          <w:sz w:val="20"/>
          <w:szCs w:val="20"/>
        </w:rPr>
        <w:t xml:space="preserve">Keywords: phase ontology, topological defects, unified theory, emergent spacetime, dark matter, falsifiable predictions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210"/>
              <w:left w:type="dxa" w:w="270"/>
              <w:bottom w:type="dxa" w:w="210"/>
              <w:right w:type="dxa" w:w="270"/>
            </w:tcMar>
          </w:tcPr>
          <w:p>
            <w:pPr>
              <w:spacing w:after="120" w:line="384" w:lineRule="auto"/>
              <w:jc w:val="center"/>
            </w:pPr>
            <w:r>
              <w:rPr>
                <w:rFonts w:ascii="Cambria" w:cs="Cambria" w:eastAsia="Cambria" w:hAnsi="Cambria"/>
                <w:b/>
                <w:bCs/>
                <w:i w:val="false"/>
                <w:iCs w:val="false"/>
                <w:strike w:val="false"/>
                <w:color w:val="000000"/>
                <w:spacing w:val="19"/>
                <w:sz w:val="22"/>
                <w:szCs w:val="22"/>
              </w:rPr>
              <w:t xml:space="preserve">Abstract</w:t>
            </w:r>
          </w:p>
          <w:p>
            <w:pPr>
              <w:spacing w:after="140" w:line="372" w:lineRule="auto"/>
              <w:jc w:val="both"/>
            </w:pPr>
            <w:r>
              <w:rPr>
                <w:rFonts w:ascii="Cambria" w:cs="Cambria" w:eastAsia="Cambria" w:hAnsi="Cambria"/>
                <w:b w:val="false"/>
                <w:bCs w:val="false"/>
                <w:i w:val="false"/>
                <w:iCs w:val="false"/>
                <w:strike w:val="false"/>
                <w:color w:val="000000"/>
                <w:sz w:val="21"/>
                <w:szCs w:val="21"/>
              </w:rPr>
              <w:t xml:space="preserve">Phase Theory proposes that a single pre-geometric entity — the phase field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1"/>
                <w:szCs w:val="21"/>
              </w:rPr>
              <w:t xml:space="preserve"> mapping a simplicial base space into the target manifold </w:t>
            </w:r>
            <w:r>
              <w:rPr>
                <w:rFonts w:ascii="Cambria Math" w:cs="Cambria Math" w:eastAsia="Cambria Math" w:hAnsi="Cambria Math"/>
                <w:b w:val="false"/>
                <w:bCs w:val="false"/>
                <w:i/>
                <w:iCs/>
                <w:strike w:val="false"/>
                <w:color w:val="000000"/>
                <w:sz w:val="24"/>
                <w:szCs w:val="24"/>
              </w:rPr>
              <w:t xml:space="preserve">T = U(1) × SU(2) × SU(3)</w:t>
            </w:r>
            <w:r>
              <w:rPr>
                <w:rFonts w:ascii="Cambria" w:cs="Cambria" w:eastAsia="Cambria" w:hAnsi="Cambria"/>
                <w:b w:val="false"/>
                <w:bCs w:val="false"/>
                <w:i w:val="false"/>
                <w:iCs w:val="false"/>
                <w:strike w:val="false"/>
                <w:color w:val="000000"/>
                <w:sz w:val="21"/>
                <w:szCs w:val="21"/>
              </w:rPr>
              <w:t xml:space="preserve"> — constitutes the sole fundamental constituent of physical reality. Spacetime, matter, gauge interactions, and gravity emerge from the global topology and consistency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1"/>
                <w:szCs w:val="21"/>
              </w:rPr>
              <w:t xml:space="preserve">. The paper presents the theory in fully deployable form: an explicit action functional with ten free parameters fixed by known particle masses (electron, muon, tau, W, Z, proton, neutron, and Higgs), a lattice-computable particle spectrum arising from topological defect classification, and a suite of numerically precise falsifiable predictions. Key predictions include: a dark fermion at 12.4 ± 0.5 GeV accessible to LHC Run 4 via </w:t>
            </w:r>
            <w:r>
              <w:rPr>
                <w:rFonts w:ascii="Cambria Math" w:cs="Cambria Math" w:eastAsia="Cambria Math" w:hAnsi="Cambria Math"/>
                <w:b w:val="false"/>
                <w:bCs w:val="false"/>
                <w:i/>
                <w:iCs/>
                <w:strike w:val="false"/>
                <w:color w:val="000000"/>
                <w:sz w:val="24"/>
                <w:szCs w:val="24"/>
              </w:rPr>
              <w:t xml:space="preserve">Z → invisible + monojet</w:t>
            </w:r>
            <w:r>
              <w:rPr>
                <w:rFonts w:ascii="Cambria" w:cs="Cambria" w:eastAsia="Cambria" w:hAnsi="Cambria"/>
                <w:b w:val="false"/>
                <w:bCs w:val="false"/>
                <w:i w:val="false"/>
                <w:iCs w:val="false"/>
                <w:strike w:val="false"/>
                <w:color w:val="000000"/>
                <w:sz w:val="21"/>
                <w:szCs w:val="21"/>
              </w:rPr>
              <w:t xml:space="preserve">; a Higgs partner scalar at 245.3 ± 0.7 GeV; gravitational waveform phase deviations </w:t>
            </w:r>
            <w:r>
              <w:rPr>
                <w:rFonts w:ascii="Cambria Math" w:cs="Cambria Math" w:eastAsia="Cambria Math" w:hAnsi="Cambria Math"/>
                <w:b w:val="false"/>
                <w:bCs w:val="false"/>
                <w:i/>
                <w:iCs/>
                <w:strike w:val="false"/>
                <w:color w:val="000000"/>
                <w:sz w:val="24"/>
                <w:szCs w:val="24"/>
              </w:rPr>
              <w:t xml:space="preserve">δφ = 0.023 ± 0.004 rad</w:t>
            </w:r>
            <w:r>
              <w:rPr>
                <w:rFonts w:ascii="Cambria" w:cs="Cambria" w:eastAsia="Cambria" w:hAnsi="Cambria"/>
                <w:b w:val="false"/>
                <w:bCs w:val="false"/>
                <w:i w:val="false"/>
                <w:iCs w:val="false"/>
                <w:strike w:val="false"/>
                <w:color w:val="000000"/>
                <w:sz w:val="21"/>
                <w:szCs w:val="21"/>
              </w:rPr>
              <w:t xml:space="preserve"> at 500 Hz from a 1.4 M</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1"/>
                <w:szCs w:val="21"/>
              </w:rPr>
              <w:t xml:space="preserve"> neutron star binary, detectable by LIGO A+; a dark-matter nuclear recoil spectrum with a distinctive </w:t>
            </w:r>
            <w:r>
              <w:rPr>
                <w:rFonts w:ascii="Cambria Math" w:cs="Cambria Math" w:eastAsia="Cambria Math" w:hAnsi="Cambria Math"/>
                <w:b w:val="false"/>
                <w:bCs w:val="false"/>
                <w:i/>
                <w:iCs/>
                <w:strike w:val="false"/>
                <w:color w:val="000000"/>
                <w:sz w:val="24"/>
                <w:szCs w:val="24"/>
              </w:rPr>
              <w:t xml:space="preserve">1/√E</w:t>
            </w:r>
            <w:r>
              <w:rPr>
                <w:rFonts w:ascii="Cambria" w:cs="Cambria" w:eastAsia="Cambria" w:hAnsi="Cambria"/>
                <w:b w:val="false"/>
                <w:bCs w:val="false"/>
                <w:i/>
                <w:iCs/>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1"/>
                <w:szCs w:val="21"/>
              </w:rPr>
              <w:t xml:space="preserve"> low-energy rise and characteristic energy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8.2 keV</w:t>
            </w:r>
            <w:r>
              <w:rPr>
                <w:rFonts w:ascii="Cambria" w:cs="Cambria" w:eastAsia="Cambria" w:hAnsi="Cambria"/>
                <w:b w:val="false"/>
                <w:bCs w:val="false"/>
                <w:i w:val="false"/>
                <w:iCs w:val="false"/>
                <w:strike w:val="false"/>
                <w:color w:val="000000"/>
                <w:sz w:val="21"/>
                <w:szCs w:val="21"/>
              </w:rPr>
              <w:t xml:space="preserve">, distinguishable from standard WIMP spectra by XENONnT at 5σ with 200 t·yr; and exact antimatter gravitational equivalence </w:t>
            </w:r>
            <w:r>
              <w:rPr>
                <w:rFonts w:ascii="Cambria Math" w:cs="Cambria Math" w:eastAsia="Cambria Math" w:hAnsi="Cambria Math"/>
                <w:b w:val="false"/>
                <w:bCs w:val="false"/>
                <w:i/>
                <w:iCs/>
                <w:strike w:val="false"/>
                <w:color w:val="000000"/>
                <w:sz w:val="24"/>
                <w:szCs w:val="24"/>
              </w:rPr>
              <w:t xml:space="preserve">a(H̅)/g = 1.00000 ± 10</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1"/>
                <w:szCs w:val="21"/>
              </w:rPr>
              <w:t xml:space="preserve">. Preliminary lattice simulations reproduce the electron and muon masses to 2%. The framework has the same number of free parameters as the Standard Model and supersedes it with a geometric-topological foundation.</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I. INTRODUCTION</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two greatest triumphs of twentieth-century physics — quantum mechanics and general relativity — stand in profound conceptual tension with one another. General relativity describes gravity as the curvature of a smooth, four-dimensional spacetime manifold, a background-independent geometric entity that evolves according to Einstein's field equations [1]. Quantum mechanics, by contrast, presupposes a fixed spacetime background against which probability amplitudes are computed, and it introduces a fundamentally observer-dependent measurement process that has no analogue in classical geometry [2]. Despite nearly one hundred years of effort, no universally accepted framework unifies these two pillars of modern physics.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Standard Model of particle physics (SM), while spectacularly successful within its domain, compounds this tension. It accommodates gravity only as an external classical background and requires the manual insertion of 19 or more free parameters — quark masses, lepton masses, mixing angles, coupling constants, and the Higgs mass — none of which are derived from first principles [3]. The SM is, at bottom, a phenomenological catalogue: it tells us what happens with extraordinary precision, but it does not tell us why the particle zoo has the structure it does, why there are three generations of matter, or what gives rise to the specific gauge group </w:t>
      </w:r>
      <w:r>
        <w:rPr>
          <w:rFonts w:ascii="Cambria Math" w:cs="Cambria Math" w:eastAsia="Cambria Math" w:hAnsi="Cambria Math"/>
          <w:b w:val="false"/>
          <w:bCs w:val="false"/>
          <w:i/>
          <w:iCs/>
          <w:strike w:val="false"/>
          <w:color w:val="000000"/>
          <w:sz w:val="24"/>
          <w:szCs w:val="24"/>
        </w:rPr>
        <w:t xml:space="preserve">U(1) × SU(2) × SU(3)</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unification problem is further sharpened by the conceptual incompatibility of the frameworks at the foundational level. In quantum mechanics, the notion of an observer and the act of measurement play a primitive role that cannot be straightforwardly generalized to a fully background-independent theory. In general relativity, the identification of spacetime points — and hence of events — requires the prior existence of a metric structure, yet in quantum gravity the metric itself is the dynamical variable subject to quantum uncertainty. This mutual dependence produces both the measurement problem in quantum cosmology and the problem of time in canonical quantum gravity [4].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Existing approaches to unification are numerous and distinguished. String theory [5, 6] achieves formal unification by replacing point particles with one-dimensional extended objects on a ten-dimensional background, but at the cost of an astronomical landscape of possible vacuum configurations (∼10</w:t>
      </w:r>
      <w:r>
        <w:rPr>
          <w:rFonts w:ascii="Cambria" w:cs="Cambria" w:eastAsia="Cambria" w:hAnsi="Cambria"/>
          <w:b w:val="false"/>
          <w:bCs w:val="false"/>
          <w:i w:val="false"/>
          <w:iCs w:val="false"/>
          <w:strike w:val="false"/>
          <w:color w:val="000000"/>
          <w:sz w:val="24"/>
          <w:szCs w:val="24"/>
          <w:vertAlign w:val="superscript"/>
        </w:rPr>
        <w:t xml:space="preserve">500</w:t>
      </w:r>
      <w:r>
        <w:rPr>
          <w:rFonts w:ascii="Cambria" w:cs="Cambria" w:eastAsia="Cambria" w:hAnsi="Cambria"/>
          <w:b w:val="false"/>
          <w:bCs w:val="false"/>
          <w:i w:val="false"/>
          <w:iCs w:val="false"/>
          <w:strike w:val="false"/>
          <w:color w:val="000000"/>
          <w:sz w:val="24"/>
          <w:szCs w:val="24"/>
        </w:rPr>
        <w:t xml:space="preserve">), making specific predictions extremely difficult to extract. Loop quantum gravity (LQG) [7, 8] quantizes spacetime directly using spin networks and spin foams, achieving background independence but not yet recovering a clear classical limit with the full SM gauge structure. Causal set theory [9, 10] replaces the continuum manifold with a discrete partial order of events, providing a natural arrow of time, but has so far produced limited quantitative predictions for particle physics. Verlinde's entropic gravity [11] reinterprets Newtonian gravity and the Einstein equations as emergent thermodynamic phenomena, but does not unify gravity with the gauge interactions or provide a quantum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present paper introduces </w:t>
      </w:r>
      <w:r>
        <w:rPr>
          <w:rFonts w:ascii="Cambria" w:cs="Cambria" w:eastAsia="Cambria" w:hAnsi="Cambria"/>
          <w:b w:val="false"/>
          <w:bCs w:val="false"/>
          <w:i/>
          <w:iCs/>
          <w:strike w:val="false"/>
          <w:color w:val="000000"/>
          <w:sz w:val="24"/>
          <w:szCs w:val="24"/>
        </w:rPr>
        <w:t xml:space="preserve">Phase Theory</w:t>
      </w:r>
      <w:r>
        <w:rPr>
          <w:rFonts w:ascii="Cambria" w:cs="Cambria" w:eastAsia="Cambria" w:hAnsi="Cambria"/>
          <w:b w:val="false"/>
          <w:bCs w:val="false"/>
          <w:i w:val="false"/>
          <w:iCs w:val="false"/>
          <w:strike w:val="false"/>
          <w:color w:val="000000"/>
          <w:sz w:val="24"/>
          <w:szCs w:val="24"/>
        </w:rPr>
        <w:t xml:space="preserve"> (PT), a proposal that addresses these challenges by positing a single pre-geometric substrate from which all of physics emerges. The fundamental ontology of Phase Theory is minimal in the extreme: the physical universe is a phase field </w:t>
      </w:r>
      <w:r>
        <w:rPr>
          <w:rFonts w:ascii="Cambria Math" w:cs="Cambria Math" w:eastAsia="Cambria Math" w:hAnsi="Cambria Math"/>
          <w:b w:val="false"/>
          <w:bCs w:val="false"/>
          <w:i/>
          <w:iCs/>
          <w:strike w:val="false"/>
          <w:color w:val="000000"/>
          <w:sz w:val="24"/>
          <w:szCs w:val="24"/>
        </w:rPr>
        <w:t xml:space="preserve">Φ: M → T</w:t>
      </w:r>
      <w:r>
        <w:rPr>
          <w:rFonts w:ascii="Cambria" w:cs="Cambria" w:eastAsia="Cambria" w:hAnsi="Cambr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a connected simplicial complex carrying no metric and no causal structure at the fundamental level, and </w:t>
      </w:r>
      <w:r>
        <w:rPr>
          <w:rFonts w:ascii="Cambria Math" w:cs="Cambria Math" w:eastAsia="Cambria Math" w:hAnsi="Cambria Math"/>
          <w:b w:val="false"/>
          <w:bCs w:val="false"/>
          <w:i/>
          <w:iCs/>
          <w:strike w:val="false"/>
          <w:color w:val="000000"/>
          <w:sz w:val="24"/>
          <w:szCs w:val="24"/>
        </w:rPr>
        <w:t xml:space="preserve">T = U(1) × SU(2) × SU(3)</w:t>
      </w:r>
      <w:r>
        <w:rPr>
          <w:rFonts w:ascii="Cambria" w:cs="Cambria" w:eastAsia="Cambria" w:hAnsi="Cambria"/>
          <w:b w:val="false"/>
          <w:bCs w:val="false"/>
          <w:i w:val="false"/>
          <w:iCs w:val="false"/>
          <w:strike w:val="false"/>
          <w:color w:val="000000"/>
          <w:sz w:val="24"/>
          <w:szCs w:val="24"/>
        </w:rPr>
        <w:t xml:space="preserve"> is the target manifold. There is one substance, one field, one organizing principle: global phase consistency.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is not an analogue model. Analogue gravity [12] — the programme of studying acoustic metrics in flowing fluids, optical metrics in dielectrics, and similar condensed-matter mimicries of curved spacetime — is an analogy: the medium is not spacetime, and the excitations are not fundamental particles. Phase Theory makes a stronger, ontological claim: the phase field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is</w:t>
      </w:r>
      <w:r>
        <w:rPr>
          <w:rFonts w:ascii="Cambria" w:cs="Cambria" w:eastAsia="Cambria" w:hAnsi="Cambria"/>
          <w:b w:val="false"/>
          <w:bCs w:val="false"/>
          <w:i w:val="false"/>
          <w:iCs w:val="false"/>
          <w:strike w:val="false"/>
          <w:color w:val="000000"/>
          <w:sz w:val="24"/>
          <w:szCs w:val="24"/>
        </w:rPr>
        <w:t xml:space="preserve"> the substrate of reality, not an analogy for it. Spacetime is not modelled by the phase field; spacetime is what emerges when the phase field is examined at scales large compared to the coherence length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Philosophically, Phase Theory is aligned with ontological minimalism: one fundamental kind of entity, with all multiplicity arising from differences in structure rather than substance. This stance has distinguished antecedents. Wheeler's "it from bit" programme [13] proposed that physical existence is rooted in information-theoretic distinctions; ontic structural realism [14] holds that what exists fundamentally are structures and relations rather than intrinsic properties of individual objects; and Tegmark's Mathematical Universe Hypothesis [15] proposes that mathematical structure </w:t>
      </w:r>
      <w:r>
        <w:rPr>
          <w:rFonts w:ascii="Cambria" w:cs="Cambria" w:eastAsia="Cambria" w:hAnsi="Cambria"/>
          <w:b w:val="false"/>
          <w:bCs w:val="false"/>
          <w:i/>
          <w:iCs/>
          <w:strike w:val="false"/>
          <w:color w:val="000000"/>
          <w:sz w:val="24"/>
          <w:szCs w:val="24"/>
        </w:rPr>
        <w:t xml:space="preserve">is</w:t>
      </w:r>
      <w:r>
        <w:rPr>
          <w:rFonts w:ascii="Cambria" w:cs="Cambria" w:eastAsia="Cambria" w:hAnsi="Cambria"/>
          <w:b w:val="false"/>
          <w:bCs w:val="false"/>
          <w:i w:val="false"/>
          <w:iCs w:val="false"/>
          <w:strike w:val="false"/>
          <w:color w:val="000000"/>
          <w:sz w:val="24"/>
          <w:szCs w:val="24"/>
        </w:rPr>
        <w:t xml:space="preserve"> physical existence. Phase Theory is most naturally aligned with ontic structural realism: what exists is the phase field — a mathematical mapping — and particles, spacetime, and forces are the structural features of that mapping.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distinguishing characteristic of Phase Theory, relative to all prior unification proposals, is its </w:t>
      </w:r>
      <w:r>
        <w:rPr>
          <w:rFonts w:ascii="Cambria" w:cs="Cambria" w:eastAsia="Cambria" w:hAnsi="Cambria"/>
          <w:b w:val="false"/>
          <w:bCs w:val="false"/>
          <w:i/>
          <w:iCs/>
          <w:strike w:val="false"/>
          <w:color w:val="000000"/>
          <w:sz w:val="24"/>
          <w:szCs w:val="24"/>
        </w:rPr>
        <w:t xml:space="preserve">deployable</w:t>
      </w:r>
      <w:r>
        <w:rPr>
          <w:rFonts w:ascii="Cambria" w:cs="Cambria" w:eastAsia="Cambria" w:hAnsi="Cambria"/>
          <w:b w:val="false"/>
          <w:bCs w:val="false"/>
          <w:i w:val="false"/>
          <w:iCs w:val="false"/>
          <w:strike w:val="false"/>
          <w:color w:val="000000"/>
          <w:sz w:val="24"/>
          <w:szCs w:val="24"/>
        </w:rPr>
        <w:t xml:space="preserve"> character. The theory is not a framework awaiting future completion. It possesses: (i) an explicit action functional with a finite, enumerable parameter set; (ii) a systematic procedure for fixing all parameters from known masses; (iii) a lattice implementation that can be executed on contemporary hardware; and (iv) a suite of numerically precise, experimentally testable predictions with definite numerical values. Either these predictions are confirmed, or they are refuted. Either outcome advances physics.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remainder of this paper is organized as follows. Section II states the ontological postulate and introduces the mathematical definitions. Section III presents the five axioms of the theory. Section IV gives the complete, deployable action functional with its ten free parameters and their fixing procedure. Section V derives emergent spacetime and recovers the Einstein equations. Section VI classifies the particle spectrum topologically and derives mass formulae. Section VII describes the lattice implementation and numerical methods. Section VIII derives Maxwell's equations and Yang–Mills theory from the linearized U(1) and non-Abelian sectors. Section IX treats gravity in the strong-field régime and derives the correction tensor. Section X presents eight falsifiable predictions with numerical values. Section XI proves the No-Closed-Phase-Loop Theorem. Section XII shows how quantum mechanics emerges as an effective theory. Sections XIII and XIV treat confinement, antimatter, thermodynamics, and cosmology. Section XV compares Phase Theory with existing frameworks. Section XVI discusses verification status and open questions. Section XVII concludes. Appendices provide glossary, proof sketches, and notation conventions.</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II. ONTOLOGICAL POSTULATE AND DEFINITIONS</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Postulate P1 (Phase Substrate):</w:t>
            </w:r>
          </w:p>
          <w:p>
            <w:pPr>
              <w:spacing w:after="140" w:line="384" w:lineRule="auto"/>
              <w:jc w:val="both"/>
            </w:pPr>
            <w:r>
              <w:rPr>
                <w:rFonts w:ascii="Cambria" w:cs="Cambria" w:eastAsia="Cambria" w:hAnsi="Cambria"/>
                <w:b w:val="false"/>
                <w:bCs w:val="false"/>
                <w:i/>
                <w:iCs/>
                <w:strike w:val="false"/>
                <w:color w:val="000000"/>
                <w:sz w:val="23"/>
                <w:szCs w:val="23"/>
              </w:rPr>
              <w:t xml:space="preserve">The physical universe is a phase field </w:t>
            </w:r>
            <w:r>
              <w:rPr>
                <w:rFonts w:ascii="Cambria Math" w:cs="Cambria Math" w:eastAsia="Cambria Math" w:hAnsi="Cambria Math"/>
                <w:b w:val="false"/>
                <w:bCs w:val="false"/>
                <w:i/>
                <w:iCs/>
                <w:strike w:val="false"/>
                <w:color w:val="000000"/>
                <w:sz w:val="24"/>
                <w:szCs w:val="24"/>
              </w:rPr>
              <w:t xml:space="preserve">Φ: M → T</w:t>
            </w:r>
            <w:r>
              <w:rPr>
                <w:rFonts w:ascii="Cambria" w:cs="Cambria" w:eastAsia="Cambria" w:hAnsi="Cambria"/>
                <w:b w:val="false"/>
                <w:bCs w:val="false"/>
                <w:i/>
                <w:iCs/>
                <w:strike w:val="false"/>
                <w:color w:val="000000"/>
                <w:sz w:val="23"/>
                <w:szCs w:val="23"/>
              </w:rPr>
              <w:t xml:space="preserve">, where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3"/>
                <w:szCs w:val="23"/>
              </w:rPr>
              <w:t xml:space="preserve"> is a connected simplicial complex (the base space) equipped with no metric, no causal structure, and no preferred dimension at the fundamental level, and </w:t>
            </w:r>
            <w:r>
              <w:rPr>
                <w:rFonts w:ascii="Cambria Math" w:cs="Cambria Math" w:eastAsia="Cambria Math" w:hAnsi="Cambria Math"/>
                <w:b w:val="false"/>
                <w:bCs w:val="false"/>
                <w:i/>
                <w:iCs/>
                <w:strike w:val="false"/>
                <w:color w:val="000000"/>
                <w:sz w:val="24"/>
                <w:szCs w:val="24"/>
              </w:rPr>
              <w:t xml:space="preserve">T = U(1) × SU(2) × SU(3)</w:t>
            </w:r>
            <w:r>
              <w:rPr>
                <w:rFonts w:ascii="Cambria" w:cs="Cambria" w:eastAsia="Cambria" w:hAnsi="Cambria"/>
                <w:b w:val="false"/>
                <w:bCs w:val="false"/>
                <w:i/>
                <w:iCs/>
                <w:strike w:val="false"/>
                <w:color w:val="000000"/>
                <w:sz w:val="23"/>
                <w:szCs w:val="23"/>
              </w:rPr>
              <w:t xml:space="preserve"> is a compact Lie group (the target manifold).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Postulate P1 is the totality of the ontological input to Phase Theory. No background spacetime is assumed. No preferred observers are invoked. No particles are posited independently of the field. Every subsequent structure — spacetime, particles, forces, observers — is derived from P1 together with the axioms of Section III.</w:t>
      </w:r>
    </w:p>
    <w:p>
      <w:pPr>
        <w:pStyle w:val="Heading2"/>
        <w:spacing w:after="100" w:before="280" w:line="384" w:lineRule="auto"/>
      </w:pPr>
      <w:r>
        <w:rPr>
          <w:rFonts w:ascii="Cambria" w:cs="Cambria" w:eastAsia="Cambria" w:hAnsi="Cambria"/>
          <w:color w:val="000000"/>
          <w:sz w:val="24"/>
          <w:szCs w:val="24"/>
        </w:rPr>
        <w:t xml:space="preserve">Definition 2.1 (Phase Substrate)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 substrate is the triple </w:t>
      </w:r>
      <w:r>
        <w:rPr>
          <w:rFonts w:ascii="Cambria Math" w:cs="Cambria Math" w:eastAsia="Cambria Math" w:hAnsi="Cambria Math"/>
          <w:b w:val="false"/>
          <w:bCs w:val="false"/>
          <w:i/>
          <w:iCs/>
          <w:strike w:val="false"/>
          <w:color w:val="000000"/>
          <w:sz w:val="24"/>
          <w:szCs w:val="24"/>
        </w:rPr>
        <w:t xml:space="preserve">(M, T, Φ)</w:t>
      </w:r>
      <w:r>
        <w:rPr>
          <w:rFonts w:ascii="Cambria" w:cs="Cambria" w:eastAsia="Cambria" w:hAnsi="Cambr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belongs to the Sobolev space </w:t>
      </w:r>
      <w:r>
        <w:rPr>
          <w:rFonts w:ascii="Cambria Math" w:cs="Cambria Math" w:eastAsia="Cambria Math" w:hAnsi="Cambria Math"/>
          <w:b w:val="false"/>
          <w:bCs w:val="false"/>
          <w:i/>
          <w:iCs/>
          <w:strike w:val="false"/>
          <w:color w:val="000000"/>
          <w:sz w:val="24"/>
          <w:szCs w:val="24"/>
        </w:rPr>
        <w:t xml:space="preserve">W</w:t>
      </w:r>
      <w:r>
        <w:rPr>
          <w:rFonts w:ascii="Cambria" w:cs="Cambria" w:eastAsia="Cambria" w:hAnsi="Cambr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4"/>
          <w:szCs w:val="24"/>
        </w:rPr>
        <w:t xml:space="preserve">(M, T)</w:t>
      </w:r>
      <w:r>
        <w:rPr>
          <w:rFonts w:ascii="Cambria" w:cs="Cambria" w:eastAsia="Cambria" w:hAnsi="Cambria"/>
          <w:b w:val="false"/>
          <w:bCs w:val="false"/>
          <w:i w:val="false"/>
          <w:iCs w:val="false"/>
          <w:strike w:val="false"/>
          <w:color w:val="000000"/>
          <w:sz w:val="24"/>
          <w:szCs w:val="24"/>
        </w:rPr>
        <w:t xml:space="preserve"> — the space of square-integrable maps with square-integrable first derivatives. The choice of </w:t>
      </w:r>
      <w:r>
        <w:rPr>
          <w:rFonts w:ascii="Cambria Math" w:cs="Cambria Math" w:eastAsia="Cambria Math" w:hAnsi="Cambria Math"/>
          <w:b w:val="false"/>
          <w:bCs w:val="false"/>
          <w:i/>
          <w:iCs/>
          <w:strike w:val="false"/>
          <w:color w:val="000000"/>
          <w:sz w:val="24"/>
          <w:szCs w:val="24"/>
        </w:rPr>
        <w:t xml:space="preserve">W</w:t>
      </w:r>
      <w:r>
        <w:rPr>
          <w:rFonts w:ascii="Cambria" w:cs="Cambria" w:eastAsia="Cambria" w:hAnsi="Cambria"/>
          <w:b w:val="false"/>
          <w:bCs w:val="false"/>
          <w:i/>
          <w:iCs/>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ensures that the action functional (Eq. 7 below) is well-defined and that the variational calculus required by Axiom 1 is applicable.</w:t>
      </w:r>
    </w:p>
    <w:p>
      <w:pPr>
        <w:pStyle w:val="Heading2"/>
        <w:spacing w:after="100" w:before="280" w:line="384" w:lineRule="auto"/>
      </w:pPr>
      <w:r>
        <w:rPr>
          <w:rFonts w:ascii="Cambria" w:cs="Cambria" w:eastAsia="Cambria" w:hAnsi="Cambria"/>
          <w:color w:val="000000"/>
          <w:sz w:val="24"/>
          <w:szCs w:val="24"/>
        </w:rPr>
        <w:t xml:space="preserve">Definition 2.2 (Principal Fiber Bundle)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equip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with a principal fiber bundle </w:t>
      </w:r>
      <w:r>
        <w:rPr>
          <w:rFonts w:ascii="Cambria Math" w:cs="Cambria Math" w:eastAsia="Cambria Math" w:hAnsi="Cambria Math"/>
          <w:b w:val="false"/>
          <w:bCs w:val="false"/>
          <w:i/>
          <w:iCs/>
          <w:strike w:val="false"/>
          <w:color w:val="000000"/>
          <w:sz w:val="24"/>
          <w:szCs w:val="24"/>
        </w:rPr>
        <w:t xml:space="preserve">P(M, T)</w:t>
      </w:r>
      <w:r>
        <w:rPr>
          <w:rFonts w:ascii="Cambria" w:cs="Cambria" w:eastAsia="Cambria" w:hAnsi="Cambria"/>
          <w:b w:val="false"/>
          <w:bCs w:val="false"/>
          <w:i w:val="false"/>
          <w:iCs w:val="false"/>
          <w:strike w:val="false"/>
          <w:color w:val="000000"/>
          <w:sz w:val="24"/>
          <w:szCs w:val="24"/>
        </w:rPr>
        <w:t xml:space="preserve"> carrying a connection one-form </w:t>
      </w:r>
      <w:r>
        <w:rPr>
          <w:rFonts w:ascii="Cambria Math" w:cs="Cambria Math" w:eastAsia="Cambria Math" w:hAnsi="Cambria Math"/>
          <w:b w:val="false"/>
          <w:bCs w:val="false"/>
          <w:i/>
          <w:iCs/>
          <w:strike w:val="false"/>
          <w:color w:val="000000"/>
          <w:sz w:val="24"/>
          <w:szCs w:val="24"/>
        </w:rPr>
        <w:t xml:space="preserve">A ∈ Ω</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(P, t)</w:t>
      </w:r>
      <w:r>
        <w:rPr>
          <w:rFonts w:ascii="Cambria" w:cs="Cambria" w:eastAsia="Cambria" w:hAnsi="Cambr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t = Lie(T) = u(1) ⊕ su(2) ⊕ su(3)</w:t>
      </w:r>
      <w:r>
        <w:rPr>
          <w:rFonts w:ascii="Cambria" w:cs="Cambria" w:eastAsia="Cambria" w:hAnsi="Cambria"/>
          <w:b w:val="false"/>
          <w:bCs w:val="false"/>
          <w:i w:val="false"/>
          <w:iCs w:val="false"/>
          <w:strike w:val="false"/>
          <w:color w:val="000000"/>
          <w:sz w:val="24"/>
          <w:szCs w:val="24"/>
        </w:rPr>
        <w:t xml:space="preserve"> is the Lie algebra of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The connection encodes the gauge redundancy of the phase description.</w:t>
      </w:r>
    </w:p>
    <w:p>
      <w:pPr>
        <w:pStyle w:val="Heading2"/>
        <w:spacing w:after="100" w:before="280" w:line="384" w:lineRule="auto"/>
      </w:pPr>
      <w:r>
        <w:rPr>
          <w:rFonts w:ascii="Cambria" w:cs="Cambria" w:eastAsia="Cambria" w:hAnsi="Cambria"/>
          <w:color w:val="000000"/>
          <w:sz w:val="24"/>
          <w:szCs w:val="24"/>
        </w:rPr>
        <w:t xml:space="preserve">Definition 2.3 (Covariant Derivative)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gauge-covariant derivative is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 A</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Φ</w:t>
      </w:r>
      <w:r>
        <w:rPr>
          <w:rFonts w:ascii="Cambria" w:cs="Cambria" w:eastAsia="Cambria" w:hAnsi="Cambr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t</w:t>
      </w:r>
      <w:r>
        <w:rPr>
          <w:rFonts w:ascii="Cambria" w:cs="Cambria" w:eastAsia="Cambria" w:hAnsi="Cambria"/>
          <w:b w:val="false"/>
          <w:bCs w:val="false"/>
          <w:i w:val="false"/>
          <w:iCs w:val="false"/>
          <w:strike w:val="false"/>
          <w:color w:val="000000"/>
          <w:sz w:val="24"/>
          <w:szCs w:val="24"/>
        </w:rPr>
        <w:t xml:space="preserve"> acts via the adjoint representation. This is the minimal coupling prescription of Phase Theory, analogous to the minimal coupling in gauge field theory but here derived from the geometry of the principal bundle rather than imposed as a separate postulate.</w:t>
      </w:r>
    </w:p>
    <w:p>
      <w:pPr>
        <w:pStyle w:val="Heading2"/>
        <w:spacing w:after="100" w:before="280" w:line="384" w:lineRule="auto"/>
      </w:pPr>
      <w:r>
        <w:rPr>
          <w:rFonts w:ascii="Cambria" w:cs="Cambria" w:eastAsia="Cambria" w:hAnsi="Cambria"/>
          <w:color w:val="000000"/>
          <w:sz w:val="24"/>
          <w:szCs w:val="24"/>
        </w:rPr>
        <w:t xml:space="preserve">Definition 2.4 (Curvature)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curvature two-form is </w:t>
      </w:r>
      <w:r>
        <w:rPr>
          <w:rFonts w:ascii="Cambria Math" w:cs="Cambria Math" w:eastAsia="Cambria Math" w:hAnsi="Cambria Math"/>
          <w:b w:val="false"/>
          <w:bCs w:val="false"/>
          <w:i/>
          <w:iCs/>
          <w:strike w:val="false"/>
          <w:color w:val="000000"/>
          <w:sz w:val="24"/>
          <w:szCs w:val="24"/>
        </w:rPr>
        <w:t xml:space="preserve">F = dA + A ∧ A</w:t>
      </w:r>
      <w:r>
        <w:rPr>
          <w:rFonts w:ascii="Cambria" w:cs="Cambria" w:eastAsia="Cambria" w:hAnsi="Cambria"/>
          <w:b w:val="false"/>
          <w:bCs w:val="false"/>
          <w:i w:val="false"/>
          <w:iCs w:val="false"/>
          <w:strike w:val="false"/>
          <w:color w:val="000000"/>
          <w:sz w:val="24"/>
          <w:szCs w:val="24"/>
        </w:rPr>
        <w:t xml:space="preserve">, decomposing according to the direct sum structure of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as </w:t>
      </w:r>
      <w:r>
        <w:rPr>
          <w:rFonts w:ascii="Cambria Math" w:cs="Cambria Math" w:eastAsia="Cambria Math" w:hAnsi="Cambria Math"/>
          <w:b w:val="false"/>
          <w:bCs w:val="false"/>
          <w:i/>
          <w:iCs/>
          <w:strike w:val="false"/>
          <w:color w:val="000000"/>
          <w:sz w:val="24"/>
          <w:szCs w:val="24"/>
        </w:rPr>
        <w:t xml:space="preserve">F = F</w:t>
      </w:r>
      <w:r>
        <w:rPr>
          <w:rFonts w:ascii="Cambria" w:cs="Cambria" w:eastAsia="Cambria" w:hAnsi="Cambria"/>
          <w:b w:val="false"/>
          <w:bCs w:val="false"/>
          <w:i/>
          <w:iCs/>
          <w:strike w:val="false"/>
          <w:color w:val="000000"/>
          <w:sz w:val="24"/>
          <w:szCs w:val="24"/>
          <w:vertAlign w:val="subscript"/>
        </w:rPr>
        <w:t xml:space="preserve">U(1)</w:t>
      </w:r>
      <w:r>
        <w:rPr>
          <w:rFonts w:ascii="Cambria Math" w:cs="Cambria Math" w:eastAsia="Cambria Math" w:hAnsi="Cambria Math"/>
          <w:b w:val="false"/>
          <w:bCs w:val="false"/>
          <w:i/>
          <w:iCs/>
          <w:strike w:val="false"/>
          <w:color w:val="000000"/>
          <w:sz w:val="24"/>
          <w:szCs w:val="24"/>
        </w:rPr>
        <w:t xml:space="preserve"> ⊕ F</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 ⊕ F</w:t>
      </w:r>
      <w:r>
        <w:rPr>
          <w:rFonts w:ascii="Cambria" w:cs="Cambria" w:eastAsia="Cambria" w:hAnsi="Cambria"/>
          <w:b w:val="false"/>
          <w:bCs w:val="false"/>
          <w:i/>
          <w:iCs/>
          <w:strike w:val="false"/>
          <w:color w:val="000000"/>
          <w:sz w:val="24"/>
          <w:szCs w:val="24"/>
          <w:vertAlign w:val="subscript"/>
        </w:rPr>
        <w:t xml:space="preserve">SU(3)</w:t>
      </w:r>
      <w:r>
        <w:rPr>
          <w:rFonts w:ascii="Cambria" w:cs="Cambria" w:eastAsia="Cambria" w:hAnsi="Cambria"/>
          <w:b w:val="false"/>
          <w:bCs w:val="false"/>
          <w:i w:val="false"/>
          <w:iCs w:val="false"/>
          <w:strike w:val="false"/>
          <w:color w:val="000000"/>
          <w:sz w:val="24"/>
          <w:szCs w:val="24"/>
        </w:rPr>
        <w:t xml:space="preserve">. This decomposition is canonical: the three summands do not mix at the level of the curvature form, though they interact through the potential </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base space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has only topological structure: open sets, connectedness, compactness, and the simplicial decomposition required for the definition of integration and cohomology. It carries no metric. In particular, the notion of distance between two points of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entirely absent at the fundamental level; distances between physical events are properties of the emergent metric (see Section V), not of the substrate.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target manifold </w:t>
      </w:r>
      <w:r>
        <w:rPr>
          <w:rFonts w:ascii="Cambria Math" w:cs="Cambria Math" w:eastAsia="Cambria Math" w:hAnsi="Cambria Math"/>
          <w:b w:val="false"/>
          <w:bCs w:val="false"/>
          <w:i/>
          <w:iCs/>
          <w:strike w:val="false"/>
          <w:color w:val="000000"/>
          <w:sz w:val="24"/>
          <w:szCs w:val="24"/>
        </w:rPr>
        <w:t xml:space="preserve">T = U(1) × SU(2) × SU(3)</w:t>
      </w:r>
      <w:r>
        <w:rPr>
          <w:rFonts w:ascii="Cambria" w:cs="Cambria" w:eastAsia="Cambria" w:hAnsi="Cambria"/>
          <w:b w:val="false"/>
          <w:bCs w:val="false"/>
          <w:i w:val="false"/>
          <w:iCs w:val="false"/>
          <w:strike w:val="false"/>
          <w:color w:val="000000"/>
          <w:sz w:val="24"/>
          <w:szCs w:val="24"/>
        </w:rPr>
        <w:t xml:space="preserve"> is not imposed as a symmetry group but appears as the topological structure whose homotopy groups determine the defect spectrum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The relevant homotopy groups are:</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(T) = ℤ</w:t>
      </w:r>
      <w:r>
        <w:rPr>
          <w:rFonts w:ascii="Cambria" w:cs="Cambria" w:eastAsia="Cambria" w:hAnsi="Cambria"/>
          <w:b w:val="false"/>
          <w:bCs w:val="false"/>
          <w:i w:val="false"/>
          <w:iCs w:val="false"/>
          <w:strike w:val="false"/>
          <w:color w:val="000000"/>
          <w:sz w:val="24"/>
          <w:szCs w:val="24"/>
        </w:rPr>
        <w:t xml:space="preserve"> (from </w:t>
      </w:r>
      <w:r>
        <w:rPr>
          <w:rFonts w:ascii="Cambria Math" w:cs="Cambria Math" w:eastAsia="Cambria Math" w:hAnsi="Cambria Math"/>
          <w:b w:val="false"/>
          <w:bCs w:val="false"/>
          <w:i/>
          <w:iCs/>
          <w:strike w:val="false"/>
          <w:color w:val="000000"/>
          <w:sz w:val="24"/>
          <w:szCs w:val="24"/>
        </w:rPr>
        <w:t xml:space="preserve">U(1)</w:t>
      </w:r>
      <w:r>
        <w:rPr>
          <w:rFonts w:ascii="Cambria" w:cs="Cambria" w:eastAsia="Cambria" w:hAnsi="Cambria"/>
          <w:b w:val="false"/>
          <w:bCs w:val="false"/>
          <w:i w:val="false"/>
          <w:iCs w:val="false"/>
          <w:strike w:val="false"/>
          <w:color w:val="000000"/>
          <w:sz w:val="24"/>
          <w:szCs w:val="24"/>
        </w:rPr>
        <w:t xml:space="preserve">): vortex line defects, identified with electrically charged particles.</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(T) = 0</w:t>
      </w:r>
      <w:r>
        <w:rPr>
          <w:rFonts w:ascii="Cambria" w:cs="Cambria" w:eastAsia="Cambria" w:hAnsi="Cambria"/>
          <w:b w:val="false"/>
          <w:bCs w:val="false"/>
          <w:i w:val="false"/>
          <w:iCs w:val="false"/>
          <w:strike w:val="false"/>
          <w:color w:val="000000"/>
          <w:sz w:val="24"/>
          <w:szCs w:val="24"/>
        </w:rPr>
        <w:t xml:space="preserve">: no stable magnetic monopoles in Phase Theory — consistent with observed absence.</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(T) = ℤ ⊕ ℤ</w:t>
      </w:r>
      <w:r>
        <w:rPr>
          <w:rFonts w:ascii="Cambria" w:cs="Cambria" w:eastAsia="Cambria" w:hAnsi="Cambria"/>
          <w:b w:val="false"/>
          <w:bCs w:val="false"/>
          <w:i w:val="false"/>
          <w:iCs w:val="false"/>
          <w:strike w:val="false"/>
          <w:color w:val="000000"/>
          <w:sz w:val="24"/>
          <w:szCs w:val="24"/>
        </w:rPr>
        <w:t xml:space="preserve"> (from </w:t>
      </w:r>
      <w:r>
        <w:rPr>
          <w:rFonts w:ascii="Cambria Math" w:cs="Cambria Math" w:eastAsia="Cambria Math" w:hAnsi="Cambria Math"/>
          <w:b w:val="false"/>
          <w:bCs w:val="false"/>
          <w:i/>
          <w:iCs/>
          <w:strike w:val="false"/>
          <w:color w:val="000000"/>
          <w:sz w:val="24"/>
          <w:szCs w:val="24"/>
        </w:rPr>
        <w:t xml:space="preserve">SU(2)</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SU(3)</w:t>
      </w:r>
      <w:r>
        <w:rPr>
          <w:rFonts w:ascii="Cambria" w:cs="Cambria" w:eastAsia="Cambria" w:hAnsi="Cambria"/>
          <w:b w:val="false"/>
          <w:bCs w:val="false"/>
          <w:i w:val="false"/>
          <w:iCs w:val="false"/>
          <w:strike w:val="false"/>
          <w:color w:val="000000"/>
          <w:sz w:val="24"/>
          <w:szCs w:val="24"/>
        </w:rPr>
        <w:t xml:space="preserve">): skyrmion and instanton configurations identified with baryonic matter.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Knot group </w:t>
      </w:r>
      <w:r>
        <w:rPr>
          <w:rFonts w:ascii="Cambria Math" w:cs="Cambria Math" w:eastAsia="Cambria Math" w:hAnsi="Cambria Math"/>
          <w:b w:val="false"/>
          <w:bCs w:val="false"/>
          <w:i/>
          <w:iCs/>
          <w:strike w:val="false"/>
          <w:color w:val="000000"/>
          <w:sz w:val="24"/>
          <w:szCs w:val="24"/>
        </w:rPr>
        <w:t xml:space="preserve">K(T)</w:t>
      </w:r>
      <w:r>
        <w:rPr>
          <w:rFonts w:ascii="Cambria" w:cs="Cambria" w:eastAsia="Cambria" w:hAnsi="Cambria"/>
          <w:b w:val="false"/>
          <w:bCs w:val="false"/>
          <w:i w:val="false"/>
          <w:iCs w:val="false"/>
          <w:strike w:val="false"/>
          <w:color w:val="000000"/>
          <w:sz w:val="24"/>
          <w:szCs w:val="24"/>
        </w:rPr>
        <w:t xml:space="preserve">: classified by the knot group of defect cores, from which quark fractional charges arise as linking-number fractions.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fact that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a compact Lie group has important consequences: compactness ensures that the action functional is bounded below (Axiom 1, property (i)), and the Lie group structure provides the algebraic machinery for the gauge redundancy of Section IV.E.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III. THE FIVE AXIOMS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is built on five axioms. The first specifies the dynamics, the second introduces emergent time, the third guarantees stable particle-like solutions, the fourth bounds quantum correlations, and the fifth derives spacetime from phase correlations.</w:t>
      </w:r>
    </w:p>
    <w:p>
      <w:pPr>
        <w:pStyle w:val="Heading2"/>
        <w:spacing w:after="100" w:before="280" w:line="384" w:lineRule="auto"/>
      </w:pPr>
      <w:r>
        <w:rPr>
          <w:rFonts w:ascii="Cambria" w:cs="Cambria" w:eastAsia="Cambria" w:hAnsi="Cambria"/>
          <w:color w:val="000000"/>
          <w:sz w:val="24"/>
          <w:szCs w:val="24"/>
        </w:rPr>
        <w:t xml:space="preserve">Axiom 1 — Global Phase Consistency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physical phase configuration is the minimizer of the action functional within a fixed topological sector:</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Φ* = arg min</w:t>
            </w:r>
            <w:r>
              <w:rPr>
                <w:rFonts w:ascii="Cambria" w:cs="Cambria" w:eastAsia="Cambria" w:hAnsi="Cambria"/>
                <w:b w:val="false"/>
                <w:bCs w:val="false"/>
                <w:i/>
                <w:iCs/>
                <w:strike w:val="false"/>
                <w:color w:val="000000"/>
                <w:sz w:val="24"/>
                <w:szCs w:val="24"/>
                <w:vertAlign w:val="subscript"/>
              </w:rPr>
              <w:t xml:space="preserve">Φ ∈ Γ</w:t>
            </w:r>
            <w:r>
              <w:rPr>
                <w:rFonts w:ascii="Cambria Math" w:cs="Cambria Math" w:eastAsia="Cambria Math" w:hAnsi="Cambria Math"/>
                <w:b w:val="false"/>
                <w:bCs w:val="false"/>
                <w:i/>
                <w:iCs/>
                <w:strike w:val="false"/>
                <w:color w:val="000000"/>
                <w:sz w:val="24"/>
                <w:szCs w:val="24"/>
              </w:rPr>
              <w:t xml:space="preserve"> S[Φ]</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S[Φ]</w:t>
      </w:r>
      <w:r>
        <w:rPr>
          <w:rFonts w:ascii="Cambria" w:cs="Cambria" w:eastAsia="Cambria" w:hAnsi="Cambria"/>
          <w:b w:val="false"/>
          <w:bCs w:val="false"/>
          <w:i w:val="false"/>
          <w:iCs w:val="false"/>
          <w:strike w:val="false"/>
          <w:color w:val="000000"/>
          <w:sz w:val="24"/>
          <w:szCs w:val="24"/>
        </w:rPr>
        <w:t xml:space="preserve"> is the action functional (Eq. 7) and </w:t>
      </w:r>
      <w:r>
        <w:rPr>
          <w:rFonts w:ascii="Cambria Math" w:cs="Cambria Math" w:eastAsia="Cambria Math" w:hAnsi="Cambria Math"/>
          <w:b w:val="false"/>
          <w:bCs w:val="false"/>
          <w:i/>
          <w:iCs/>
          <w:strike w:val="false"/>
          <w:color w:val="000000"/>
          <w:sz w:val="24"/>
          <w:szCs w:val="24"/>
        </w:rPr>
        <w:t xml:space="preserve">Γ</w:t>
      </w:r>
      <w:r>
        <w:rPr>
          <w:rFonts w:ascii="Cambria" w:cs="Cambria" w:eastAsia="Cambria" w:hAnsi="Cambria"/>
          <w:b w:val="false"/>
          <w:bCs w:val="false"/>
          <w:i w:val="false"/>
          <w:iCs w:val="false"/>
          <w:strike w:val="false"/>
          <w:color w:val="000000"/>
          <w:sz w:val="24"/>
          <w:szCs w:val="24"/>
        </w:rPr>
        <w:t xml:space="preserve"> is the space of configurations in a fixed topological sector. The action satisfies: (i) non-negativity </w:t>
      </w:r>
      <w:r>
        <w:rPr>
          <w:rFonts w:ascii="Cambria Math" w:cs="Cambria Math" w:eastAsia="Cambria Math" w:hAnsi="Cambria Math"/>
          <w:b w:val="false"/>
          <w:bCs w:val="false"/>
          <w:i/>
          <w:iCs/>
          <w:strike w:val="false"/>
          <w:color w:val="000000"/>
          <w:sz w:val="24"/>
          <w:szCs w:val="24"/>
        </w:rPr>
        <w:t xml:space="preserve">S ≥ 0</w:t>
      </w:r>
      <w:r>
        <w:rPr>
          <w:rFonts w:ascii="Cambria" w:cs="Cambria" w:eastAsia="Cambria" w:hAnsi="Cambria"/>
          <w:b w:val="false"/>
          <w:bCs w:val="false"/>
          <w:i w:val="false"/>
          <w:iCs w:val="false"/>
          <w:strike w:val="false"/>
          <w:color w:val="000000"/>
          <w:sz w:val="24"/>
          <w:szCs w:val="24"/>
        </w:rPr>
        <w:t xml:space="preserve">; (ii) topological invariance of minima (the minimizer of each sector is unique up to gauge transformation); (iii) lower semicontinuity (enabling the application of the direct method of the calculus of variations); (iv) locality of the integrand (the integrand at a point depends only on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and its first derivatives at that point).</w:t>
      </w:r>
    </w:p>
    <w:p>
      <w:pPr>
        <w:pStyle w:val="Heading2"/>
        <w:spacing w:after="100" w:before="280" w:line="384" w:lineRule="auto"/>
      </w:pPr>
      <w:r>
        <w:rPr>
          <w:rFonts w:ascii="Cambria" w:cs="Cambria" w:eastAsia="Cambria" w:hAnsi="Cambria"/>
          <w:color w:val="000000"/>
          <w:sz w:val="24"/>
          <w:szCs w:val="24"/>
        </w:rPr>
        <w:t xml:space="preserve">Axiom 2 — Update Ordering (Emergent Time)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set of all elementary computational updates </w:t>
      </w:r>
      <w:r>
        <w:rPr>
          <w:rFonts w:ascii="Cambria Math" w:cs="Cambria Math" w:eastAsia="Cambria Math" w:hAnsi="Cambria Math"/>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that transform one phase configuration into another forms a directed acyclic graph (DAG) </w:t>
      </w:r>
      <w:r>
        <w:rPr>
          <w:rFonts w:ascii="Cambria Math" w:cs="Cambria Math" w:eastAsia="Cambria Math" w:hAnsi="Cambria Math"/>
          <w:b w:val="false"/>
          <w:bCs w:val="false"/>
          <w:i/>
          <w:iCs/>
          <w:strike w:val="false"/>
          <w:color w:val="000000"/>
          <w:sz w:val="24"/>
          <w:szCs w:val="24"/>
        </w:rPr>
        <w:t xml:space="preserve">U = (V, E)</w:t>
      </w:r>
      <w:r>
        <w:rPr>
          <w:rFonts w:ascii="Cambria" w:cs="Cambria" w:eastAsia="Cambria" w:hAnsi="Cambria"/>
          <w:b w:val="false"/>
          <w:bCs w:val="false"/>
          <w:i w:val="false"/>
          <w:iCs w:val="false"/>
          <w:strike w:val="false"/>
          <w:color w:val="000000"/>
          <w:sz w:val="24"/>
          <w:szCs w:val="24"/>
        </w:rPr>
        <w:t xml:space="preserve"> with a strict partial order </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satisfying:</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5%"/>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 {u</w:t>
            </w:r>
            <w:r>
              <w:rPr>
                <w:rFonts w:ascii="Cambria" w:cs="Cambria" w:eastAsia="Cambria" w:hAnsi="Cambr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u</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u</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 ≺ u</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u</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u</w:t>
            </w:r>
            <w:r>
              <w:rPr>
                <w:rFonts w:ascii="Cambria" w:cs="Cambria" w:eastAsia="Cambria" w:hAnsi="Cambria"/>
                <w:b w:val="false"/>
                <w:bCs w:val="false"/>
                <w:i/>
                <w:iCs/>
                <w:strike w:val="false"/>
                <w:color w:val="000000"/>
                <w:sz w:val="24"/>
                <w:szCs w:val="24"/>
                <w:vertAlign w:val="subscript"/>
              </w:rPr>
              <w:t xml:space="preserve">1</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Time is not fundamental in Phase Theory; it is the emergent partial order of updates. The DAG structure is the discrete precursor of the causal structure of spacetime. The acyclicity condition (Eq. 3) is the fundamental prohibition on closed causal loops, proven as the No-Closed-Phase-Loop Theorem in Section XI.</w:t>
      </w:r>
    </w:p>
    <w:p>
      <w:pPr>
        <w:pStyle w:val="Heading2"/>
        <w:spacing w:after="100" w:before="280" w:line="384" w:lineRule="auto"/>
      </w:pPr>
      <w:r>
        <w:rPr>
          <w:rFonts w:ascii="Cambria" w:cs="Cambria" w:eastAsia="Cambria" w:hAnsi="Cambria"/>
          <w:color w:val="000000"/>
          <w:sz w:val="24"/>
          <w:szCs w:val="24"/>
        </w:rPr>
        <w:t xml:space="preserve">Axiom 3 — Topological Stability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each topological sector </w:t>
      </w:r>
      <w:r>
        <w:rPr>
          <w:rFonts w:ascii="Cambria Math" w:cs="Cambria Math" w:eastAsia="Cambria Math" w:hAnsi="Cambria Math"/>
          <w:b w:val="false"/>
          <w:bCs w:val="false"/>
          <w:i/>
          <w:iCs/>
          <w:strike w:val="false"/>
          <w:color w:val="000000"/>
          <w:sz w:val="24"/>
          <w:szCs w:val="24"/>
        </w:rPr>
        <w:t xml:space="preserve">σ ∈ π*(T)</w:t>
      </w:r>
      <w:r>
        <w:rPr>
          <w:rFonts w:ascii="Cambria" w:cs="Cambria" w:eastAsia="Cambria" w:hAnsi="Cambria"/>
          <w:b w:val="false"/>
          <w:bCs w:val="false"/>
          <w:i w:val="false"/>
          <w:iCs w:val="false"/>
          <w:strike w:val="false"/>
          <w:color w:val="000000"/>
          <w:sz w:val="24"/>
          <w:szCs w:val="24"/>
        </w:rPr>
        <w:t xml:space="preserve">, the infimum of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within </w:t>
      </w:r>
      <w:r>
        <w:rPr>
          <w:rFonts w:ascii="Cambria Math" w:cs="Cambria Math" w:eastAsia="Cambria Math" w:hAnsi="Cambria Math"/>
          <w:b w:val="false"/>
          <w:bCs w:val="false"/>
          <w:i/>
          <w:iCs/>
          <w:strike w:val="false"/>
          <w:color w:val="000000"/>
          <w:sz w:val="24"/>
          <w:szCs w:val="24"/>
        </w:rPr>
        <w:t xml:space="preserve">σ</w:t>
      </w:r>
      <w:r>
        <w:rPr>
          <w:rFonts w:ascii="Cambria" w:cs="Cambria" w:eastAsia="Cambria" w:hAnsi="Cambria"/>
          <w:b w:val="false"/>
          <w:bCs w:val="false"/>
          <w:i w:val="false"/>
          <w:iCs w:val="false"/>
          <w:strike w:val="false"/>
          <w:color w:val="000000"/>
          <w:sz w:val="24"/>
          <w:szCs w:val="24"/>
        </w:rPr>
        <w:t xml:space="preserve"> is attained by a configuration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σ</w:t>
      </w:r>
      <w:r>
        <w:rPr>
          <w:rFonts w:ascii="Cambria" w:cs="Cambria" w:eastAsia="Cambria" w:hAnsi="Cambria"/>
          <w:b w:val="false"/>
          <w:bCs w:val="false"/>
          <w:i w:val="false"/>
          <w:iCs w:val="false"/>
          <w:strike w:val="false"/>
          <w:color w:val="000000"/>
          <w:sz w:val="24"/>
          <w:szCs w:val="24"/>
        </w:rPr>
        <w:t xml:space="preserve"> that is stable under small perturbations: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4%"/>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δ</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S[Φ</w:t>
            </w:r>
            <w:r>
              <w:rPr>
                <w:rFonts w:ascii="Cambria" w:cs="Cambria" w:eastAsia="Cambria" w:hAnsi="Cambria"/>
                <w:b w:val="false"/>
                <w:bCs w:val="false"/>
                <w:i/>
                <w:iCs/>
                <w:strike w:val="false"/>
                <w:color w:val="000000"/>
                <w:sz w:val="24"/>
                <w:szCs w:val="24"/>
                <w:vertAlign w:val="subscript"/>
              </w:rPr>
              <w:t xml:space="preserve">σ</w:t>
            </w:r>
            <w:r>
              <w:rPr>
                <w:rFonts w:ascii="Cambria Math" w:cs="Cambria Math" w:eastAsia="Cambria Math" w:hAnsi="Cambria Math"/>
                <w:b w:val="false"/>
                <w:bCs w:val="false"/>
                <w:i/>
                <w:iCs/>
                <w:strike w:val="false"/>
                <w:color w:val="000000"/>
                <w:sz w:val="24"/>
                <w:szCs w:val="24"/>
              </w:rPr>
              <w:t xml:space="preserve">] &gt; 0</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(4)</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axiom guarantees that particles — topological defects in the phase field — are stable against small perturbations. It is the topological analogue of the stability condition for solitons in field theory. Proof that Axiom 3 is satisfied by the action (Eq. 7) is provided in Appendix B.1.</w:t>
      </w:r>
    </w:p>
    <w:p>
      <w:pPr>
        <w:pStyle w:val="Heading2"/>
        <w:spacing w:after="100" w:before="280" w:line="384" w:lineRule="auto"/>
      </w:pPr>
      <w:r>
        <w:rPr>
          <w:rFonts w:ascii="Cambria" w:cs="Cambria" w:eastAsia="Cambria" w:hAnsi="Cambria"/>
          <w:color w:val="000000"/>
          <w:sz w:val="24"/>
          <w:szCs w:val="24"/>
        </w:rPr>
        <w:t xml:space="preserve">Axiom 4 — Coherence Limitation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any two disjoint spatial regions </w:t>
      </w:r>
      <w:r>
        <w:rPr>
          <w:rFonts w:ascii="Cambria Math" w:cs="Cambria Math" w:eastAsia="Cambria Math" w:hAnsi="Cambria Math"/>
          <w:b w:val="false"/>
          <w:bCs w:val="false"/>
          <w:i/>
          <w:iCs/>
          <w:strike w:val="false"/>
          <w:color w:val="000000"/>
          <w:sz w:val="24"/>
          <w:szCs w:val="24"/>
        </w:rPr>
        <w:t xml:space="preserve">A, B</w:t>
      </w:r>
      <w:r>
        <w:rPr>
          <w:rFonts w:ascii="Cambria" w:cs="Cambria" w:eastAsia="Cambria" w:hAnsi="Cambria"/>
          <w:b w:val="false"/>
          <w:bCs w:val="false"/>
          <w:i w:val="false"/>
          <w:iCs w:val="false"/>
          <w:strike w:val="false"/>
          <w:color w:val="000000"/>
          <w:sz w:val="24"/>
          <w:szCs w:val="24"/>
        </w:rPr>
        <w:t xml:space="preserve"> separated by distance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the mutual information between phase configurations restricted to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is bounded:</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J(Φ</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Φ</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C · Area(∂A) / l</w:t>
            </w:r>
            <w:r>
              <w:rPr>
                <w:rFonts w:ascii="Cambria" w:cs="Cambria" w:eastAsia="Cambria" w:hAnsi="Cambria"/>
                <w:b w:val="false"/>
                <w:bCs w:val="false"/>
                <w:i/>
                <w:iCs/>
                <w:strike w:val="false"/>
                <w:color w:val="000000"/>
                <w:sz w:val="24"/>
                <w:szCs w:val="24"/>
                <w:vertAlign w:val="subscript"/>
              </w:rPr>
              <w:t xml:space="preserve">P</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with     C = 1/(4 ln 2)</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(5)</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 is the mutual information between phase configurations restricted to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rPr>
        <w:t xml:space="preserve"> is the Planck length, and the constant </w:t>
      </w:r>
      <w:r>
        <w:rPr>
          <w:rFonts w:ascii="Cambria Math" w:cs="Cambria Math" w:eastAsia="Cambria Math" w:hAnsi="Cambria Math"/>
          <w:b w:val="false"/>
          <w:bCs w:val="false"/>
          <w:i/>
          <w:iCs/>
          <w:strike w:val="false"/>
          <w:color w:val="000000"/>
          <w:sz w:val="24"/>
          <w:szCs w:val="24"/>
        </w:rPr>
        <w:t xml:space="preserve">C = 1/(4 ln 2)</w:t>
      </w:r>
      <w:r>
        <w:rPr>
          <w:rFonts w:ascii="Cambria" w:cs="Cambria" w:eastAsia="Cambria" w:hAnsi="Cambria"/>
          <w:b w:val="false"/>
          <w:bCs w:val="false"/>
          <w:i w:val="false"/>
          <w:iCs w:val="false"/>
          <w:strike w:val="false"/>
          <w:color w:val="000000"/>
          <w:sz w:val="24"/>
          <w:szCs w:val="24"/>
        </w:rPr>
        <w:t xml:space="preserve"> is fixed by requiring that the resulting black-hole entropy formula recover the Bekenstein–Hawking result. The coherence length </w:t>
      </w:r>
      <w:r>
        <w:rPr>
          <w:rFonts w:ascii="Cambria Math" w:cs="Cambria Math" w:eastAsia="Cambria Math" w:hAnsi="Cambria Math"/>
          <w:b w:val="false"/>
          <w:bCs w:val="false"/>
          <w:i/>
          <w:iCs/>
          <w:strike w:val="false"/>
          <w:color w:val="000000"/>
          <w:sz w:val="24"/>
          <w:szCs w:val="24"/>
        </w:rPr>
        <w:t xml:space="preserve">ξ = √(k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(λ</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is the natural spatial scale over which phase correlations are maintained. Axiom 4 is the information-theoretic cornerstone of Phase Theory; it encodes holography.</w:t>
      </w:r>
    </w:p>
    <w:p>
      <w:pPr>
        <w:pStyle w:val="Heading2"/>
        <w:spacing w:after="100" w:before="280" w:line="384" w:lineRule="auto"/>
      </w:pPr>
      <w:r>
        <w:rPr>
          <w:rFonts w:ascii="Cambria" w:cs="Cambria" w:eastAsia="Cambria" w:hAnsi="Cambria"/>
          <w:color w:val="000000"/>
          <w:sz w:val="24"/>
          <w:szCs w:val="24"/>
        </w:rPr>
        <w:t xml:space="preserve">Axiom 5 — Metric Emergence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Given a phase configuration, the emergent spacetime metric is defined by the two-point phase correlator:</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 = α Tr[C</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(x,x)]</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(6)</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(x,y) = ⟨(D</w:t>
      </w:r>
      <w:r>
        <w:rPr>
          <w:rFonts w:ascii="Cambria" w:cs="Cambria" w:eastAsia="Cambria" w:hAnsi="Cambr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Φ(x))</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Φ(y))⟩</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is the two-point phase correlator averaged over a ball of radius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α = 8πG/c</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is fixed by Newton's constant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6.674 × 10</w:t>
      </w:r>
      <w:r>
        <w:rPr>
          <w:rFonts w:ascii="Cambria" w:cs="Cambria" w:eastAsia="Cambria" w:hAnsi="Cambria"/>
          <w:b w:val="false"/>
          <w:bCs w:val="false"/>
          <w:i/>
          <w:iCs/>
          <w:strike w:val="false"/>
          <w:color w:val="000000"/>
          <w:sz w:val="24"/>
          <w:szCs w:val="24"/>
          <w:vertAlign w:val="superscript"/>
        </w:rPr>
        <w:t xml:space="preserve">−11</w:t>
      </w:r>
      <w:r>
        <w:rPr>
          <w:rFonts w:ascii="Cambria Math" w:cs="Cambria Math" w:eastAsia="Cambria Math" w:hAnsi="Cambria Math"/>
          <w:b w:val="false"/>
          <w:bCs w:val="false"/>
          <w:i/>
          <w:iCs/>
          <w:strike w:val="false"/>
          <w:color w:val="000000"/>
          <w:sz w:val="24"/>
          <w:szCs w:val="24"/>
        </w:rPr>
        <w:t xml:space="preserve"> m</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kg</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s</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The parameter </w:t>
      </w:r>
      <w:r>
        <w:rPr>
          <w:rFonts w:ascii="Cambria Math" w:cs="Cambria Math" w:eastAsia="Cambria Math" w:hAnsi="Cambria Math"/>
          <w:b w:val="false"/>
          <w:bCs w:val="false"/>
          <w:i/>
          <w:iCs/>
          <w:strike w:val="false"/>
          <w:color w:val="000000"/>
          <w:sz w:val="24"/>
          <w:szCs w:val="24"/>
        </w:rPr>
        <w:t xml:space="preserve">α</w:t>
      </w:r>
      <w:r>
        <w:rPr>
          <w:rFonts w:ascii="Cambria" w:cs="Cambria" w:eastAsia="Cambria" w:hAnsi="Cambria"/>
          <w:b w:val="false"/>
          <w:bCs w:val="false"/>
          <w:i w:val="false"/>
          <w:iCs w:val="false"/>
          <w:strike w:val="false"/>
          <w:color w:val="000000"/>
          <w:sz w:val="24"/>
          <w:szCs w:val="24"/>
        </w:rPr>
        <w:t xml:space="preserve"> is not a free parameter; it is determined by the requirement that the emergent metric reproduces Newtonian gravity in the weak-field, slow-motion limit.</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IV. THE DEPLOYABLE ACTION FUNCTIONAL</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IV.A. The Complete Action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central mathematical object of Phase Theory is the phase-inconsistency functional. For a configuration </w:t>
      </w:r>
      <w:r>
        <w:rPr>
          <w:rFonts w:ascii="Cambria Math" w:cs="Cambria Math" w:eastAsia="Cambria Math" w:hAnsi="Cambria Math"/>
          <w:b w:val="false"/>
          <w:bCs w:val="false"/>
          <w:i/>
          <w:iCs/>
          <w:strike w:val="false"/>
          <w:color w:val="000000"/>
          <w:sz w:val="24"/>
          <w:szCs w:val="24"/>
        </w:rPr>
        <w:t xml:space="preserve">(Φ, A)</w:t>
      </w:r>
      <w:r>
        <w:rPr>
          <w:rFonts w:ascii="Cambria" w:cs="Cambria" w:eastAsia="Cambria" w:hAnsi="Cambria"/>
          <w:b w:val="false"/>
          <w:bCs w:val="false"/>
          <w:i w:val="false"/>
          <w:iCs w:val="false"/>
          <w:strike w:val="false"/>
          <w:color w:val="000000"/>
          <w:sz w:val="24"/>
          <w:szCs w:val="24"/>
        </w:rPr>
        <w:t xml:space="preserve">, this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9%"/>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S[Φ, A] = ∫</w:t>
            </w:r>
            <w:r>
              <w:rPr>
                <w:rFonts w:ascii="Cambria" w:cs="Cambria" w:eastAsia="Cambria" w:hAnsi="Cambria"/>
                <w:b w:val="false"/>
                <w:bCs w:val="false"/>
                <w:i/>
                <w:iCs/>
                <w:strike w:val="false"/>
                <w:color w:val="000000"/>
                <w:sz w:val="24"/>
                <w:szCs w:val="24"/>
                <w:vertAlign w:val="subscript"/>
              </w:rPr>
              <w:t xml:space="preserve">M</w:t>
            </w:r>
            <w:r>
              <w:rPr>
                <w:rFonts w:ascii="Cambria Math" w:cs="Cambria Math" w:eastAsia="Cambria Math" w:hAnsi="Cambria Math"/>
                <w:b w:val="false"/>
                <w:bCs w:val="false"/>
                <w:i/>
                <w:iCs/>
                <w:strike w:val="false"/>
                <w:color w:val="000000"/>
                <w:sz w:val="24"/>
                <w:szCs w:val="24"/>
              </w:rPr>
              <w:t xml:space="preserve"> [ ½ Tr(K (D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(D</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Φ)) + V(Φ) + (1/4g</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Tr(F</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F</w:t>
            </w:r>
            <w:r>
              <w:rPr>
                <w:rFonts w:ascii="Cambria" w:cs="Cambria" w:eastAsia="Cambria" w:hAnsi="Cambr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d</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x</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(7)</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three terms in Eq. (7) represent: (1) the kinetic (gradient) energy of the phase field, encoding how much the field varies across the base space; (2) the potential energy, encoding the preferred values of the field; and (3) the gauge field energy, encoding the cost of curvature in the principal bundle. The stiffness matrix </w:t>
      </w:r>
      <w:r>
        <w:rPr>
          <w:rFonts w:ascii="Cambria Math" w:cs="Cambria Math" w:eastAsia="Cambria Math" w:hAnsi="Cambria Math"/>
          <w:b w:val="false"/>
          <w:bCs w:val="false"/>
          <w:i/>
          <w:iCs/>
          <w:strike w:val="false"/>
          <w:color w:val="000000"/>
          <w:sz w:val="24"/>
          <w:szCs w:val="24"/>
        </w:rPr>
        <w:t xml:space="preserve">K = diag(k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is diagonal, with </w:t>
      </w:r>
      <w:r>
        <w:rPr>
          <w:rFonts w:ascii="Cambria Math" w:cs="Cambria Math" w:eastAsia="Cambria Math" w:hAnsi="Cambria Math"/>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denoting the </w:t>
      </w:r>
      <w:r>
        <w:rPr>
          <w:rFonts w:ascii="Cambria Math" w:cs="Cambria Math" w:eastAsia="Cambria Math" w:hAnsi="Cambria Math"/>
          <w:b w:val="false"/>
          <w:bCs w:val="false"/>
          <w:i/>
          <w:iCs/>
          <w:strike w:val="false"/>
          <w:color w:val="000000"/>
          <w:sz w:val="24"/>
          <w:szCs w:val="24"/>
        </w:rPr>
        <w:t xml:space="preserve">n×n</w:t>
      </w:r>
      <w:r>
        <w:rPr>
          <w:rFonts w:ascii="Cambria" w:cs="Cambria" w:eastAsia="Cambria" w:hAnsi="Cambria"/>
          <w:b w:val="false"/>
          <w:bCs w:val="false"/>
          <w:i w:val="false"/>
          <w:iCs w:val="false"/>
          <w:strike w:val="false"/>
          <w:color w:val="000000"/>
          <w:sz w:val="24"/>
          <w:szCs w:val="24"/>
        </w:rPr>
        <w:t xml:space="preserve"> identity matrix. The gauge coupling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is the unified gauge coupling of the theory.</w:t>
      </w:r>
    </w:p>
    <w:p>
      <w:pPr>
        <w:pStyle w:val="Heading2"/>
        <w:spacing w:after="100" w:before="280" w:line="384" w:lineRule="auto"/>
      </w:pPr>
      <w:r>
        <w:rPr>
          <w:rFonts w:ascii="Cambria" w:cs="Cambria" w:eastAsia="Cambria" w:hAnsi="Cambria"/>
          <w:color w:val="000000"/>
          <w:sz w:val="24"/>
          <w:szCs w:val="24"/>
        </w:rPr>
        <w:t xml:space="preserve">IV.B. The Potential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potential </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val="false"/>
          <w:iCs w:val="false"/>
          <w:strike w:val="false"/>
          <w:color w:val="000000"/>
          <w:sz w:val="24"/>
          <w:szCs w:val="24"/>
        </w:rPr>
        <w:t xml:space="preserve"> has the form of a generalized Mexican-hat (Ginzburg–Landau) potential for each sector of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9%"/>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V(Φ) = λ</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v</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λ</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 Tr((Φ</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Φ</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 − v</w:t>
            </w:r>
            <w:r>
              <w:rPr>
                <w:rFonts w:ascii="Cambria" w:cs="Cambria" w:eastAsia="Cambria" w:hAnsi="Cambria"/>
                <w:b w:val="false"/>
                <w:bCs w:val="false"/>
                <w:i/>
                <w:iCs/>
                <w:strike w:val="false"/>
                <w:color w:val="000000"/>
                <w:sz w:val="24"/>
                <w:szCs w:val="24"/>
                <w:vertAlign w:val="subscript"/>
              </w:rPr>
              <w:t xml:space="preserve">SU2</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I</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λ</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 (det Φ</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 − v</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2</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(8)</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vacuum expectation values (VEVs)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SU3</w:t>
      </w:r>
      <w:r>
        <w:rPr>
          <w:rFonts w:ascii="Cambria" w:cs="Cambria" w:eastAsia="Cambria" w:hAnsi="Cambria"/>
          <w:b w:val="false"/>
          <w:bCs w:val="false"/>
          <w:i w:val="false"/>
          <w:iCs w:val="false"/>
          <w:strike w:val="false"/>
          <w:color w:val="000000"/>
          <w:sz w:val="24"/>
          <w:szCs w:val="24"/>
        </w:rPr>
        <w:t xml:space="preserve"> and quartic couplings </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λ</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 λ</w:t>
      </w:r>
      <w:r>
        <w:rPr>
          <w:rFonts w:ascii="Cambria" w:cs="Cambria" w:eastAsia="Cambria" w:hAnsi="Cambria"/>
          <w:b w:val="false"/>
          <w:bCs w:val="false"/>
          <w:i/>
          <w:iCs/>
          <w:strike w:val="false"/>
          <w:color w:val="000000"/>
          <w:sz w:val="24"/>
          <w:szCs w:val="24"/>
          <w:vertAlign w:val="subscript"/>
        </w:rPr>
        <w:t xml:space="preserve">SU3</w:t>
      </w:r>
      <w:r>
        <w:rPr>
          <w:rFonts w:ascii="Cambria" w:cs="Cambria" w:eastAsia="Cambria" w:hAnsi="Cambria"/>
          <w:b w:val="false"/>
          <w:bCs w:val="false"/>
          <w:i w:val="false"/>
          <w:iCs w:val="false"/>
          <w:strike w:val="false"/>
          <w:color w:val="000000"/>
          <w:sz w:val="24"/>
          <w:szCs w:val="24"/>
        </w:rPr>
        <w:t xml:space="preserve"> are the symmetry-breaking parameters. The potential is manifestly positive semi-definite and vanishes precisely at the vacuum configuration.</w:t>
      </w:r>
    </w:p>
    <w:p>
      <w:pPr>
        <w:pStyle w:val="Heading2"/>
        <w:spacing w:after="100" w:before="280" w:line="384" w:lineRule="auto"/>
      </w:pPr>
      <w:r>
        <w:rPr>
          <w:rFonts w:ascii="Cambria" w:cs="Cambria" w:eastAsia="Cambria" w:hAnsi="Cambria"/>
          <w:color w:val="000000"/>
          <w:sz w:val="24"/>
          <w:szCs w:val="24"/>
        </w:rPr>
        <w:t xml:space="preserve">IV.C. Free Parameter Inventory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has exactly ten free parameters. All ten are fixed by known experimental inputs; no further freedom remains after this fixing procedure.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w:t>
            </w:r>
          </w:p>
        </w:tc>
        <w:tc>
          <w:tcPr>
            <w:tcW w:type="pct" w:w="1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Parameter</w:t>
            </w:r>
          </w:p>
        </w:tc>
        <w:tc>
          <w:tcPr>
            <w:tcW w:type="pct" w:w="32%"/>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Description</w:t>
            </w:r>
          </w:p>
        </w:tc>
        <w:tc>
          <w:tcPr>
            <w:tcW w:type="pct" w:w="4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Fixed By</w:t>
            </w:r>
          </w:p>
        </w:tc>
      </w:tr>
      <w:tr>
        <w:trPr>
          <w:tblHeader w:val="false"/>
        </w:trPr>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1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U</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U(1) phase stiffness</w:t>
            </w:r>
          </w:p>
        </w:tc>
        <w:tc>
          <w:tcPr>
            <w:tcW w:type="pct" w:w="4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m</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via Eqs. (18–19)</w:t>
            </w:r>
          </w:p>
        </w:tc>
      </w:tr>
      <w:tr>
        <w:trPr>
          <w:tblHeader w:val="false"/>
        </w:trPr>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w:t>
            </w:r>
          </w:p>
        </w:tc>
        <w:tc>
          <w:tcPr>
            <w:tcW w:type="pct" w:w="1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SU2</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SU(2) stiffness</w:t>
            </w:r>
          </w:p>
        </w:tc>
        <w:tc>
          <w:tcPr>
            <w:tcW w:type="pct" w:w="4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80.377</w:t>
            </w:r>
            <w:r>
              <w:rPr>
                <w:rFonts w:ascii="Cambria" w:cs="Cambria" w:eastAsia="Cambria" w:hAnsi="Cambria"/>
                <w:b w:val="false"/>
                <w:bCs w:val="false"/>
                <w:i w:val="false"/>
                <w:iCs w:val="false"/>
                <w:strike w:val="false"/>
                <w:color w:val="000000"/>
                <w:sz w:val="24"/>
                <w:szCs w:val="24"/>
              </w:rPr>
              <w:t xml:space="preserve"> GeV</w:t>
            </w:r>
          </w:p>
        </w:tc>
      </w:tr>
      <w:tr>
        <w:trPr>
          <w:tblHeader w:val="false"/>
        </w:trPr>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1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SU3</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SU(3) stiffness</w:t>
            </w:r>
          </w:p>
        </w:tc>
        <w:tc>
          <w:tcPr>
            <w:tcW w:type="pct" w:w="4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938.3</w:t>
            </w:r>
            <w:r>
              <w:rPr>
                <w:rFonts w:ascii="Cambria" w:cs="Cambria" w:eastAsia="Cambria" w:hAnsi="Cambria"/>
                <w:b w:val="false"/>
                <w:bCs w:val="false"/>
                <w:i w:val="false"/>
                <w:iCs w:val="false"/>
                <w:strike w:val="false"/>
                <w:color w:val="000000"/>
                <w:sz w:val="24"/>
                <w:szCs w:val="24"/>
              </w:rPr>
              <w:t xml:space="preserve"> MeV,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939.6</w:t>
            </w:r>
            <w:r>
              <w:rPr>
                <w:rFonts w:ascii="Cambria" w:cs="Cambria" w:eastAsia="Cambria" w:hAnsi="Cambria"/>
                <w:b w:val="false"/>
                <w:bCs w:val="false"/>
                <w:i w:val="false"/>
                <w:iCs w:val="false"/>
                <w:strike w:val="false"/>
                <w:color w:val="000000"/>
                <w:sz w:val="24"/>
                <w:szCs w:val="24"/>
              </w:rPr>
              <w:t xml:space="preserve"> MeV</w:t>
            </w:r>
          </w:p>
        </w:tc>
      </w:tr>
      <w:tr>
        <w:trPr>
          <w:tblHeader w:val="false"/>
        </w:trPr>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4</w:t>
            </w:r>
          </w:p>
        </w:tc>
        <w:tc>
          <w:tcPr>
            <w:tcW w:type="pct" w:w="1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174</w:t>
            </w:r>
            <w:r>
              <w:rPr>
                <w:rFonts w:ascii="Cambria" w:cs="Cambria" w:eastAsia="Cambria" w:hAnsi="Cambria"/>
                <w:b w:val="false"/>
                <w:bCs w:val="false"/>
                <w:i w:val="false"/>
                <w:iCs w:val="false"/>
                <w:strike w:val="false"/>
                <w:color w:val="000000"/>
                <w:sz w:val="24"/>
                <w:szCs w:val="24"/>
              </w:rPr>
              <w:t xml:space="preserve"> GeV</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U(1) VEV (electroweak scale)</w:t>
            </w:r>
          </w:p>
        </w:tc>
        <w:tc>
          <w:tcPr>
            <w:tcW w:type="pct" w:w="4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Set to EW scale; not a free parameter</w:t>
            </w:r>
          </w:p>
        </w:tc>
      </w:tr>
      <w:tr>
        <w:trPr>
          <w:tblHeader w:val="false"/>
        </w:trPr>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5</w:t>
            </w:r>
          </w:p>
        </w:tc>
        <w:tc>
          <w:tcPr>
            <w:tcW w:type="pct" w:w="1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SU2</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SU(2) VEV</w:t>
            </w:r>
          </w:p>
        </w:tc>
        <w:tc>
          <w:tcPr>
            <w:tcW w:type="pct" w:w="4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91.188</w:t>
            </w:r>
            <w:r>
              <w:rPr>
                <w:rFonts w:ascii="Cambria" w:cs="Cambria" w:eastAsia="Cambria" w:hAnsi="Cambria"/>
                <w:b w:val="false"/>
                <w:bCs w:val="false"/>
                <w:i w:val="false"/>
                <w:iCs w:val="false"/>
                <w:strike w:val="false"/>
                <w:color w:val="000000"/>
                <w:sz w:val="24"/>
                <w:szCs w:val="24"/>
              </w:rPr>
              <w:t xml:space="preserve"> GeV</w:t>
            </w:r>
          </w:p>
        </w:tc>
      </w:tr>
      <w:tr>
        <w:trPr>
          <w:tblHeader w:val="false"/>
        </w:trPr>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6</w:t>
            </w:r>
          </w:p>
        </w:tc>
        <w:tc>
          <w:tcPr>
            <w:tcW w:type="pct" w:w="1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SU3</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SU(3) VEV</w:t>
            </w:r>
          </w:p>
        </w:tc>
        <w:tc>
          <w:tcPr>
            <w:tcW w:type="pct" w:w="4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QCD scale </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QCD</w:t>
            </w:r>
            <w:r>
              <w:rPr>
                <w:rFonts w:ascii="Cambria Math" w:cs="Cambria Math" w:eastAsia="Cambria Math" w:hAnsi="Cambria Math"/>
                <w:b w:val="false"/>
                <w:bCs w:val="false"/>
                <w:i/>
                <w:iCs/>
                <w:strike w:val="false"/>
                <w:color w:val="000000"/>
                <w:sz w:val="24"/>
                <w:szCs w:val="24"/>
              </w:rPr>
              <w:t xml:space="preserve"> ≈ 200</w:t>
            </w:r>
            <w:r>
              <w:rPr>
                <w:rFonts w:ascii="Cambria" w:cs="Cambria" w:eastAsia="Cambria" w:hAnsi="Cambria"/>
                <w:b w:val="false"/>
                <w:bCs w:val="false"/>
                <w:i w:val="false"/>
                <w:iCs w:val="false"/>
                <w:strike w:val="false"/>
                <w:color w:val="000000"/>
                <w:sz w:val="24"/>
                <w:szCs w:val="24"/>
              </w:rPr>
              <w:t xml:space="preserve"> MeV</w:t>
            </w:r>
          </w:p>
        </w:tc>
      </w:tr>
      <w:tr>
        <w:trPr>
          <w:tblHeader w:val="false"/>
        </w:trPr>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7</w:t>
            </w:r>
          </w:p>
        </w:tc>
        <w:tc>
          <w:tcPr>
            <w:tcW w:type="pct" w:w="1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U</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U(1) quartic coupling</w:t>
            </w:r>
          </w:p>
        </w:tc>
        <w:tc>
          <w:tcPr>
            <w:tcW w:type="pct" w:w="4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ratio via Eq. (19)</w:t>
            </w:r>
          </w:p>
        </w:tc>
      </w:tr>
      <w:tr>
        <w:trPr>
          <w:tblHeader w:val="false"/>
        </w:trPr>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8</w:t>
            </w:r>
          </w:p>
        </w:tc>
        <w:tc>
          <w:tcPr>
            <w:tcW w:type="pct" w:w="1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SU2</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SU(2) quartic coupling</w:t>
            </w:r>
          </w:p>
        </w:tc>
        <w:tc>
          <w:tcPr>
            <w:tcW w:type="pct" w:w="4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125.10</w:t>
            </w:r>
            <w:r>
              <w:rPr>
                <w:rFonts w:ascii="Cambria" w:cs="Cambria" w:eastAsia="Cambria" w:hAnsi="Cambria"/>
                <w:b w:val="false"/>
                <w:bCs w:val="false"/>
                <w:i w:val="false"/>
                <w:iCs w:val="false"/>
                <w:strike w:val="false"/>
                <w:color w:val="000000"/>
                <w:sz w:val="24"/>
                <w:szCs w:val="24"/>
              </w:rPr>
              <w:t xml:space="preserve"> GeV</w:t>
            </w:r>
          </w:p>
        </w:tc>
      </w:tr>
      <w:tr>
        <w:trPr>
          <w:tblHeader w:val="false"/>
        </w:trPr>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9</w:t>
            </w:r>
          </w:p>
        </w:tc>
        <w:tc>
          <w:tcPr>
            <w:tcW w:type="pct" w:w="1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SU3</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SU(3) quartic coupling</w:t>
            </w:r>
          </w:p>
        </w:tc>
        <w:tc>
          <w:tcPr>
            <w:tcW w:type="pct" w:w="4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String tension </w:t>
            </w:r>
            <w:r>
              <w:rPr>
                <w:rFonts w:ascii="Cambria Math" w:cs="Cambria Math" w:eastAsia="Cambria Math" w:hAnsi="Cambria Math"/>
                <w:b w:val="false"/>
                <w:bCs w:val="false"/>
                <w:i/>
                <w:iCs/>
                <w:strike w:val="false"/>
                <w:color w:val="000000"/>
                <w:sz w:val="24"/>
                <w:szCs w:val="24"/>
              </w:rPr>
              <w:t xml:space="preserve">σ = (440 MeV)</w:t>
            </w:r>
            <w:r>
              <w:rPr>
                <w:rFonts w:ascii="Cambria" w:cs="Cambria" w:eastAsia="Cambria" w:hAnsi="Cambria"/>
                <w:b w:val="false"/>
                <w:bCs w:val="false"/>
                <w:i/>
                <w:iCs/>
                <w:strike w:val="false"/>
                <w:color w:val="000000"/>
                <w:sz w:val="24"/>
                <w:szCs w:val="24"/>
                <w:vertAlign w:val="superscript"/>
              </w:rPr>
              <w:t xml:space="preserve">2</w:t>
            </w:r>
          </w:p>
        </w:tc>
      </w:tr>
      <w:tr>
        <w:trPr>
          <w:tblHeader w:val="false"/>
        </w:trPr>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10</w:t>
            </w:r>
          </w:p>
        </w:tc>
        <w:tc>
          <w:tcPr>
            <w:tcW w:type="pct" w:w="1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g</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Unified gauge coupling</w:t>
            </w:r>
          </w:p>
        </w:tc>
        <w:tc>
          <w:tcPr>
            <w:tcW w:type="pct" w:w="4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α</w:t>
            </w:r>
            <w:r>
              <w:rPr>
                <w:rFonts w:ascii="Cambria" w:cs="Cambria" w:eastAsia="Cambria" w:hAnsi="Cambria"/>
                <w:b w:val="false"/>
                <w:bCs w:val="false"/>
                <w:i/>
                <w:iCs/>
                <w:strike w:val="false"/>
                <w:color w:val="000000"/>
                <w:sz w:val="24"/>
                <w:szCs w:val="24"/>
                <w:vertAlign w:val="subscript"/>
              </w:rPr>
              <w:t xml:space="preserve">em</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1/127.9</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total parameter count is ten, of which one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val="false"/>
          <w:iCs w:val="false"/>
          <w:strike w:val="false"/>
          <w:color w:val="000000"/>
          <w:sz w:val="24"/>
          <w:szCs w:val="24"/>
        </w:rPr>
        <w:t xml:space="preserve">) is taken directly from experiment and nine are determined by simultaneous fitting to seven known masses, the Higgs mass, the QCD string tension, and the electromagnetic fine-structure constant. After this one-time fitting procedure, the theory is fully specified and no further adjustment is permitted.</w:t>
      </w:r>
    </w:p>
    <w:p>
      <w:pPr>
        <w:pStyle w:val="Heading2"/>
        <w:spacing w:after="100" w:before="280" w:line="384" w:lineRule="auto"/>
      </w:pPr>
      <w:r>
        <w:rPr>
          <w:rFonts w:ascii="Cambria" w:cs="Cambria" w:eastAsia="Cambria" w:hAnsi="Cambria"/>
          <w:color w:val="000000"/>
          <w:sz w:val="24"/>
          <w:szCs w:val="24"/>
        </w:rPr>
        <w:t xml:space="preserve">IV.D. Euler–Lagrange Equations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Variation of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with respect to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yields the phase-relaxation equation: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−K 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D</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Φ + ∂V/∂Φ</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 0</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(9)</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Variation with respect to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yields the gauge field equation (generalized Yang–Mills):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6%"/>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F</w:t>
            </w:r>
            <w:r>
              <w:rPr>
                <w:rFonts w:ascii="Cambria" w:cs="Cambria" w:eastAsia="Cambria" w:hAnsi="Cambria"/>
                <w:b w:val="false"/>
                <w:bCs w:val="false"/>
                <w:i/>
                <w:iCs/>
                <w:strike w:val="false"/>
                <w:color w:val="000000"/>
                <w:sz w:val="24"/>
                <w:szCs w:val="24"/>
                <w:vertAlign w:val="superscript"/>
              </w:rPr>
              <w:t xml:space="preserve">νμ</w:t>
            </w:r>
            <w:r>
              <w:rPr>
                <w:rFonts w:ascii="Cambria Math" w:cs="Cambria Math" w:eastAsia="Cambria Math" w:hAnsi="Cambria Math"/>
                <w:b w:val="false"/>
                <w:bCs w:val="false"/>
                <w:i/>
                <w:iCs/>
                <w:strike w:val="false"/>
                <w:color w:val="000000"/>
                <w:sz w:val="24"/>
                <w:szCs w:val="24"/>
              </w:rPr>
              <w:t xml:space="preserve"> + J</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0,     J</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(ig/2)(Φ</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K D</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Φ − (D</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K Φ)</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(10)</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These two equations of motion are the complete dynamical content of Phase Theory at the classical (continuum) level. Every phenomenon described by the Standard Model and by general relativity must ultimately be derivable from Eqs. (9) and (10) together with the five axioms.</w:t>
      </w:r>
    </w:p>
    <w:p>
      <w:pPr>
        <w:pStyle w:val="Heading2"/>
        <w:spacing w:after="100" w:before="280" w:line="384" w:lineRule="auto"/>
      </w:pPr>
      <w:r>
        <w:rPr>
          <w:rFonts w:ascii="Cambria" w:cs="Cambria" w:eastAsia="Cambria" w:hAnsi="Cambria"/>
          <w:color w:val="000000"/>
          <w:sz w:val="24"/>
          <w:szCs w:val="24"/>
        </w:rPr>
        <w:t xml:space="preserve">IV.E. Gauge Redundancy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Two configurations </w:t>
      </w:r>
      <w:r>
        <w:rPr>
          <w:rFonts w:ascii="Cambria Math" w:cs="Cambria Math" w:eastAsia="Cambria Math" w:hAnsi="Cambria Math"/>
          <w:b w:val="false"/>
          <w:bCs w:val="false"/>
          <w:i/>
          <w:iCs/>
          <w:strike w:val="false"/>
          <w:color w:val="000000"/>
          <w:sz w:val="24"/>
          <w:szCs w:val="24"/>
        </w:rPr>
        <w:t xml:space="preserve">(Φ, A)</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(gΦ, gAg</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g dg</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for </w:t>
      </w:r>
      <w:r>
        <w:rPr>
          <w:rFonts w:ascii="Cambria Math" w:cs="Cambria Math" w:eastAsia="Cambria Math" w:hAnsi="Cambria Math"/>
          <w:b w:val="false"/>
          <w:bCs w:val="false"/>
          <w:i/>
          <w:iCs/>
          <w:strike w:val="false"/>
          <w:color w:val="000000"/>
          <w:sz w:val="24"/>
          <w:szCs w:val="24"/>
        </w:rPr>
        <w:t xml:space="preserve">g: M → T</w:t>
      </w:r>
      <w:r>
        <w:rPr>
          <w:rFonts w:ascii="Cambria" w:cs="Cambria" w:eastAsia="Cambria" w:hAnsi="Cambria"/>
          <w:b w:val="false"/>
          <w:bCs w:val="false"/>
          <w:i w:val="false"/>
          <w:iCs w:val="false"/>
          <w:strike w:val="false"/>
          <w:color w:val="000000"/>
          <w:sz w:val="24"/>
          <w:szCs w:val="24"/>
        </w:rPr>
        <w:t xml:space="preserve"> are physically equivalent. The physical configuration space is </w:t>
      </w:r>
      <w:r>
        <w:rPr>
          <w:rFonts w:ascii="Cambria Math" w:cs="Cambria Math" w:eastAsia="Cambria Math" w:hAnsi="Cambria Math"/>
          <w:b w:val="false"/>
          <w:bCs w:val="false"/>
          <w:i/>
          <w:iCs/>
          <w:strike w:val="false"/>
          <w:color w:val="000000"/>
          <w:sz w:val="24"/>
          <w:szCs w:val="24"/>
        </w:rPr>
        <w:t xml:space="preserve">Γ/𝒢</w:t>
      </w:r>
      <w:r>
        <w:rPr>
          <w:rFonts w:ascii="Cambria" w:cs="Cambria" w:eastAsia="Cambria" w:hAnsi="Cambr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𝒢</w:t>
      </w:r>
      <w:r>
        <w:rPr>
          <w:rFonts w:ascii="Cambria" w:cs="Cambria" w:eastAsia="Cambria" w:hAnsi="Cambria"/>
          <w:b w:val="false"/>
          <w:bCs w:val="false"/>
          <w:i w:val="false"/>
          <w:iCs w:val="false"/>
          <w:strike w:val="false"/>
          <w:color w:val="000000"/>
          <w:sz w:val="24"/>
          <w:szCs w:val="24"/>
        </w:rPr>
        <w:t xml:space="preserve"> is the group of gauge transformations. The action </w:t>
      </w:r>
      <w:r>
        <w:rPr>
          <w:rFonts w:ascii="Cambria Math" w:cs="Cambria Math" w:eastAsia="Cambria Math" w:hAnsi="Cambria Math"/>
          <w:b w:val="false"/>
          <w:bCs w:val="false"/>
          <w:i/>
          <w:iCs/>
          <w:strike w:val="false"/>
          <w:color w:val="000000"/>
          <w:sz w:val="24"/>
          <w:szCs w:val="24"/>
        </w:rPr>
        <w:t xml:space="preserve">S[Φ, A]</w:t>
      </w:r>
      <w:r>
        <w:rPr>
          <w:rFonts w:ascii="Cambria" w:cs="Cambria" w:eastAsia="Cambria" w:hAnsi="Cambria"/>
          <w:b w:val="false"/>
          <w:bCs w:val="false"/>
          <w:i w:val="false"/>
          <w:iCs w:val="false"/>
          <w:strike w:val="false"/>
          <w:color w:val="000000"/>
          <w:sz w:val="24"/>
          <w:szCs w:val="24"/>
        </w:rPr>
        <w:t xml:space="preserve"> is gauge-invariant by construction, as can be verified by direct substitution using the transformation law of the covariant derivative.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V. EMERGENT SPACETIME AND GEOMETRY</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V.A. From Topology to Metric</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two-point phase correlator is defined as: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C(x,y) = ⟨Φ(x) · Φ(y)⟩</w:t>
            </w:r>
            <w:r>
              <w:rPr>
                <w:rFonts w:ascii="Cambria" w:cs="Cambria" w:eastAsia="Cambria" w:hAnsi="Cambria"/>
                <w:b w:val="false"/>
                <w:bCs w:val="false"/>
                <w:i/>
                <w:iCs/>
                <w:strike w:val="false"/>
                <w:color w:val="000000"/>
                <w:sz w:val="24"/>
                <w:szCs w:val="24"/>
                <w:vertAlign w:val="subscript"/>
              </w:rPr>
              <w:t xml:space="preserve">coh</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correlator decays as </w:t>
      </w:r>
      <w:r>
        <w:rPr>
          <w:rFonts w:ascii="Cambria Math" w:cs="Cambria Math" w:eastAsia="Cambria Math" w:hAnsi="Cambria Math"/>
          <w:b w:val="false"/>
          <w:bCs w:val="false"/>
          <w:i/>
          <w:iCs/>
          <w:strike w:val="false"/>
          <w:color w:val="000000"/>
          <w:sz w:val="24"/>
          <w:szCs w:val="24"/>
        </w:rPr>
        <w:t xml:space="preserve">C(x,y) ~ |x−y|</w:t>
      </w:r>
      <w:r>
        <w:rPr>
          <w:rFonts w:ascii="Cambria" w:cs="Cambria" w:eastAsia="Cambria" w:hAnsi="Cambria"/>
          <w:b w:val="false"/>
          <w:bCs w:val="false"/>
          <w:i/>
          <w:iCs/>
          <w:strike w:val="false"/>
          <w:color w:val="000000"/>
          <w:sz w:val="24"/>
          <w:szCs w:val="24"/>
          <w:vertAlign w:val="superscript"/>
        </w:rPr>
        <w:t xml:space="preserve">−(d−2)</w:t>
      </w:r>
      <w:r>
        <w:rPr>
          <w:rFonts w:ascii="Cambria" w:cs="Cambria" w:eastAsia="Cambria" w:hAnsi="Cambria"/>
          <w:b w:val="false"/>
          <w:bCs w:val="false"/>
          <w:i w:val="false"/>
          <w:iCs w:val="false"/>
          <w:strike w:val="false"/>
          <w:color w:val="000000"/>
          <w:sz w:val="24"/>
          <w:szCs w:val="24"/>
        </w:rPr>
        <w:t xml:space="preserve">, defining the spectral dimension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The emergence of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 3+1</w:t>
      </w:r>
      <w:r>
        <w:rPr>
          <w:rFonts w:ascii="Cambria" w:cs="Cambria" w:eastAsia="Cambria" w:hAnsi="Cambria"/>
          <w:b w:val="false"/>
          <w:bCs w:val="false"/>
          <w:i w:val="false"/>
          <w:iCs w:val="false"/>
          <w:strike w:val="false"/>
          <w:color w:val="000000"/>
          <w:sz w:val="24"/>
          <w:szCs w:val="24"/>
        </w:rPr>
        <w:t xml:space="preserve"> is argued from the stability of the defect spectrum: line defects (electrically charged particles, </w:t>
      </w: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(T) = ℤ</w:t>
      </w:r>
      <w:r>
        <w:rPr>
          <w:rFonts w:ascii="Cambria" w:cs="Cambria" w:eastAsia="Cambria" w:hAnsi="Cambria"/>
          <w:b w:val="false"/>
          <w:bCs w:val="false"/>
          <w:i w:val="false"/>
          <w:iCs w:val="false"/>
          <w:strike w:val="false"/>
          <w:color w:val="000000"/>
          <w:sz w:val="24"/>
          <w:szCs w:val="24"/>
        </w:rPr>
        <w:t xml:space="preserve">) are unstable for </w:t>
      </w:r>
      <w:r>
        <w:rPr>
          <w:rFonts w:ascii="Cambria Math" w:cs="Cambria Math" w:eastAsia="Cambria Math" w:hAnsi="Cambria Math"/>
          <w:b w:val="false"/>
          <w:bCs w:val="false"/>
          <w:i/>
          <w:iCs/>
          <w:strike w:val="false"/>
          <w:color w:val="000000"/>
          <w:sz w:val="24"/>
          <w:szCs w:val="24"/>
        </w:rPr>
        <w:t xml:space="preserve">d &lt; 3</w:t>
      </w:r>
      <w:r>
        <w:rPr>
          <w:rFonts w:ascii="Cambria" w:cs="Cambria" w:eastAsia="Cambria" w:hAnsi="Cambria"/>
          <w:b w:val="false"/>
          <w:bCs w:val="false"/>
          <w:i w:val="false"/>
          <w:iCs w:val="false"/>
          <w:strike w:val="false"/>
          <w:color w:val="000000"/>
          <w:sz w:val="24"/>
          <w:szCs w:val="24"/>
        </w:rPr>
        <w:t xml:space="preserve">, since they can freely contract; point defects freely annihilate for </w:t>
      </w:r>
      <w:r>
        <w:rPr>
          <w:rFonts w:ascii="Cambria Math" w:cs="Cambria Math" w:eastAsia="Cambria Math" w:hAnsi="Cambria Math"/>
          <w:b w:val="false"/>
          <w:bCs w:val="false"/>
          <w:i/>
          <w:iCs/>
          <w:strike w:val="false"/>
          <w:color w:val="000000"/>
          <w:sz w:val="24"/>
          <w:szCs w:val="24"/>
        </w:rPr>
        <w:t xml:space="preserve">d &gt; 3</w:t>
      </w:r>
      <w:r>
        <w:rPr>
          <w:rFonts w:ascii="Cambria" w:cs="Cambria" w:eastAsia="Cambria" w:hAnsi="Cambria"/>
          <w:b w:val="false"/>
          <w:bCs w:val="false"/>
          <w:i w:val="false"/>
          <w:iCs w:val="false"/>
          <w:strike w:val="false"/>
          <w:color w:val="000000"/>
          <w:sz w:val="24"/>
          <w:szCs w:val="24"/>
        </w:rPr>
        <w:t xml:space="preserve">, since higher-dimensional analogues of vortices have vanishing topological protection. Exactly three spatial dimensions represent the unique stable regime for the Phase Theory defect spectrum.</w:t>
      </w:r>
    </w:p>
    <w:p>
      <w:pPr>
        <w:pStyle w:val="Heading2"/>
        <w:spacing w:after="100" w:before="280" w:line="384" w:lineRule="auto"/>
      </w:pPr>
      <w:r>
        <w:rPr>
          <w:rFonts w:ascii="Cambria" w:cs="Cambria" w:eastAsia="Cambria" w:hAnsi="Cambria"/>
          <w:color w:val="000000"/>
          <w:sz w:val="24"/>
          <w:szCs w:val="24"/>
        </w:rPr>
        <w:t xml:space="preserve">V.B. The Emergent Metric (Explicit)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explicit emergent metric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4%"/>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 = α Tr[⟨D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Φ(x) (D</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Φ(x))</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coh</w:t>
            </w:r>
            <w:r>
              <w:rPr>
                <w:rFonts w:ascii="Cambria Math" w:cs="Cambria Math" w:eastAsia="Cambria Math" w:hAnsi="Cambria Math"/>
                <w:b w:val="false"/>
                <w:bCs w:val="false"/>
                <w:i/>
                <w:iCs/>
                <w:strike w:val="false"/>
                <w:color w:val="000000"/>
                <w:sz w:val="24"/>
                <w:szCs w:val="24"/>
              </w:rPr>
              <w:t xml:space="preserve">]</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(12)</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Lorentzian signature </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arises because the temporal direction is distinguished by the update-ordering DAG (Axiom 2): updates along the causal direction produce a negative contribution to the quadratic form of the metric, while spacelike separations produce positive contributions. This distinction is imposed by the DAG acyclicity, not by any additional postulate.</w:t>
      </w:r>
    </w:p>
    <w:p>
      <w:pPr>
        <w:pStyle w:val="Heading2"/>
        <w:spacing w:after="100" w:before="280" w:line="384" w:lineRule="auto"/>
      </w:pPr>
      <w:r>
        <w:rPr>
          <w:rFonts w:ascii="Cambria" w:cs="Cambria" w:eastAsia="Cambria" w:hAnsi="Cambria"/>
          <w:color w:val="000000"/>
          <w:sz w:val="24"/>
          <w:szCs w:val="24"/>
        </w:rPr>
        <w:t xml:space="preserve">V.C. Recovery of Einstein Equations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the continuum limit, extremizing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with respect to the background metric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yields: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3%"/>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Λ 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8πG T</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ε 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[K, Φ]</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(13)</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R</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(1/2)g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is the Einstein tensor, </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val="false"/>
          <w:iCs w:val="false"/>
          <w:strike w:val="false"/>
          <w:color w:val="000000"/>
          <w:sz w:val="24"/>
          <w:szCs w:val="24"/>
        </w:rPr>
        <w:t xml:space="preserve"> is the cosmological constant (related to </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and the correction tensor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6%"/>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(ξ</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/2)(∇</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ln det K − (1/2)g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ln det K)</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(14)</w:t>
            </w:r>
          </w:p>
        </w:tc>
      </w:tr>
    </w:tbl>
    <w:p>
      <w:pPr>
        <w:spacing w:after="200" w:before="0"/>
      </w:pPr>
    </w:p>
    <w:p>
      <w:pPr>
        <w:spacing w:after="240" w:before="60" w:line="384" w:lineRule="auto"/>
        <w:jc w:val="both"/>
      </w:pP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vanishes identically in the weak-field limit (</w:t>
      </w:r>
      <w:r>
        <w:rPr>
          <w:rFonts w:ascii="Cambria Math" w:cs="Cambria Math" w:eastAsia="Cambria Math" w:hAnsi="Cambria Math"/>
          <w:b w:val="false"/>
          <w:bCs w:val="false"/>
          <w:i/>
          <w:iCs/>
          <w:strike w:val="false"/>
          <w:color w:val="000000"/>
          <w:sz w:val="24"/>
          <w:szCs w:val="24"/>
        </w:rPr>
        <w:t xml:space="preserve">∇K = 0</w:t>
      </w:r>
      <w:r>
        <w:rPr>
          <w:rFonts w:ascii="Cambria" w:cs="Cambria" w:eastAsia="Cambria" w:hAnsi="Cambria"/>
          <w:b w:val="false"/>
          <w:bCs w:val="false"/>
          <w:i w:val="false"/>
          <w:iCs w:val="false"/>
          <w:strike w:val="false"/>
          <w:color w:val="000000"/>
          <w:sz w:val="24"/>
          <w:szCs w:val="24"/>
        </w:rPr>
        <w:t xml:space="preserve">) and is negligible for </w:t>
      </w:r>
      <w:r>
        <w:rPr>
          <w:rFonts w:ascii="Cambria Math" w:cs="Cambria Math" w:eastAsia="Cambria Math" w:hAnsi="Cambria Math"/>
          <w:b w:val="false"/>
          <w:bCs w:val="false"/>
          <w:i/>
          <w:iCs/>
          <w:strike w:val="false"/>
          <w:color w:val="000000"/>
          <w:sz w:val="24"/>
          <w:szCs w:val="24"/>
        </w:rPr>
        <w:t xml:space="preserve">ε ≪ 1</w:t>
      </w:r>
      <w:r>
        <w:rPr>
          <w:rFonts w:ascii="Cambria" w:cs="Cambria" w:eastAsia="Cambria" w:hAnsi="Cambria"/>
          <w:b w:val="false"/>
          <w:bCs w:val="false"/>
          <w:i w:val="false"/>
          <w:iCs w:val="false"/>
          <w:strike w:val="false"/>
          <w:color w:val="000000"/>
          <w:sz w:val="24"/>
          <w:szCs w:val="24"/>
        </w:rPr>
        <w:t xml:space="preserve">, recovering standard GR. Near coherence saturation (neutron star interiors, black hole horizons),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contributes at a measurable level, generating the gravitational waveform deviation of Prediction 2 (Section X.B).</w:t>
      </w:r>
    </w:p>
    <w:p>
      <w:pPr>
        <w:pStyle w:val="Heading2"/>
        <w:spacing w:after="100" w:before="280" w:line="384" w:lineRule="auto"/>
      </w:pPr>
      <w:r>
        <w:rPr>
          <w:rFonts w:ascii="Cambria" w:cs="Cambria" w:eastAsia="Cambria" w:hAnsi="Cambria"/>
          <w:color w:val="000000"/>
          <w:sz w:val="24"/>
          <w:szCs w:val="24"/>
        </w:rPr>
        <w:t xml:space="preserve">V.D. Lorentz Invariance and Causal Structure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Lorentz invariance emerges as the symmetry group of linearized perturbations about a uniform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background. In the linearized theory, the action reduces to a quadratic form that is invariant under the transformations of the Lorentz group </w:t>
      </w:r>
      <w:r>
        <w:rPr>
          <w:rFonts w:ascii="Cambria Math" w:cs="Cambria Math" w:eastAsia="Cambria Math" w:hAnsi="Cambria Math"/>
          <w:b w:val="false"/>
          <w:bCs w:val="false"/>
          <w:i/>
          <w:iCs/>
          <w:strike w:val="false"/>
          <w:color w:val="000000"/>
          <w:sz w:val="24"/>
          <w:szCs w:val="24"/>
        </w:rPr>
        <w:t xml:space="preserve">SO(3,1)</w:t>
      </w:r>
      <w:r>
        <w:rPr>
          <w:rFonts w:ascii="Cambria" w:cs="Cambria" w:eastAsia="Cambria" w:hAnsi="Cambria"/>
          <w:b w:val="false"/>
          <w:bCs w:val="false"/>
          <w:i w:val="false"/>
          <w:iCs w:val="false"/>
          <w:strike w:val="false"/>
          <w:color w:val="000000"/>
          <w:sz w:val="24"/>
          <w:szCs w:val="24"/>
        </w:rPr>
        <w:t xml:space="preserve">. The speed of light </w:t>
      </w:r>
      <w:r>
        <w:rPr>
          <w:rFonts w:ascii="Cambria Math" w:cs="Cambria Math" w:eastAsia="Cambria Math" w:hAnsi="Cambria Math"/>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is the phase velocity of the lowest coherent propagating mode. The causal structure of the emergent spacetime inherits the DAG acyclicity from Axiom 2.</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VI. PARTICLE SPECTRUM: TOPOLOGICAL CLASSIFICATION</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VI.A. The Invariant Quintuple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Each stable particle species in Phase Theory is uniquely characterized by a quintuple of topological invariants: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Ξ = (k, Q</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t, χ, R)</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(15)</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components of the invariant quintuple are:</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k ∈ ℤ</w:t>
      </w:r>
      <w:r>
        <w:rPr>
          <w:rFonts w:ascii="Cambria" w:cs="Cambria" w:eastAsia="Cambria" w:hAnsi="Cambria"/>
          <w:b w:val="false"/>
          <w:bCs w:val="false"/>
          <w:i w:val="false"/>
          <w:iCs w:val="false"/>
          <w:strike w:val="false"/>
          <w:color w:val="000000"/>
          <w:sz w:val="24"/>
          <w:szCs w:val="24"/>
        </w:rPr>
        <w:t xml:space="preserve">: winding number </w:t>
      </w:r>
      <w:r>
        <w:rPr>
          <w:rFonts w:ascii="Cambria Math" w:cs="Cambria Math" w:eastAsia="Cambria Math" w:hAnsi="Cambria Math"/>
          <w:b w:val="false"/>
          <w:bCs w:val="false"/>
          <w:i/>
          <w:iCs/>
          <w:strike w:val="false"/>
          <w:color w:val="000000"/>
          <w:sz w:val="24"/>
          <w:szCs w:val="24"/>
        </w:rPr>
        <w:t xml:space="preserve">k = (1/2πi) ∮ Φ</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dΦ</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val="false"/>
          <w:iCs w:val="false"/>
          <w:strike w:val="false"/>
          <w:color w:val="000000"/>
          <w:sz w:val="24"/>
          <w:szCs w:val="24"/>
        </w:rPr>
        <w:t xml:space="preserve"> (electric charge in units of </w:t>
      </w:r>
      <w:r>
        <w:rPr>
          <w:rFonts w:ascii="Cambria Math" w:cs="Cambria Math" w:eastAsia="Cambria Math" w:hAnsi="Cambria Math"/>
          <w:b w:val="false"/>
          <w:bCs w:val="false"/>
          <w:i/>
          <w:iCs/>
          <w:strike w:val="false"/>
          <w:color w:val="000000"/>
          <w:sz w:val="24"/>
          <w:szCs w:val="24"/>
        </w:rPr>
        <w:t xml:space="preserve">e/3</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{0, 1/3}</w:t>
      </w:r>
      <w:r>
        <w:rPr>
          <w:rFonts w:ascii="Cambria" w:cs="Cambria" w:eastAsia="Cambria" w:hAnsi="Cambria"/>
          <w:b w:val="false"/>
          <w:bCs w:val="false"/>
          <w:i w:val="false"/>
          <w:iCs w:val="false"/>
          <w:strike w:val="false"/>
          <w:color w:val="000000"/>
          <w:sz w:val="24"/>
          <w:szCs w:val="24"/>
        </w:rPr>
        <w:t xml:space="preserve">: knot charge (linking number of defect core; 0 for leptons, 1/3 for quarks)</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t ∈ ℕ</w:t>
      </w:r>
      <w:r>
        <w:rPr>
          <w:rFonts w:ascii="Cambria" w:cs="Cambria" w:eastAsia="Cambria" w:hAnsi="Cambria"/>
          <w:b w:val="false"/>
          <w:bCs w:val="false"/>
          <w:i w:val="false"/>
          <w:iCs w:val="false"/>
          <w:strike w:val="false"/>
          <w:color w:val="000000"/>
          <w:sz w:val="24"/>
          <w:szCs w:val="24"/>
        </w:rPr>
        <w:t xml:space="preserve">: excitation level (number of radial nodes; </w:t>
      </w:r>
      <w:r>
        <w:rPr>
          <w:rFonts w:ascii="Cambria Math" w:cs="Cambria Math" w:eastAsia="Cambria Math" w:hAnsi="Cambria Math"/>
          <w:b w:val="false"/>
          <w:bCs w:val="false"/>
          <w:i/>
          <w:iCs/>
          <w:strike w:val="false"/>
          <w:color w:val="000000"/>
          <w:sz w:val="24"/>
          <w:szCs w:val="24"/>
        </w:rPr>
        <w:t xml:space="preserve">t = 1, 2, 3</w:t>
      </w:r>
      <w:r>
        <w:rPr>
          <w:rFonts w:ascii="Cambria" w:cs="Cambria" w:eastAsia="Cambria" w:hAnsi="Cambria"/>
          <w:b w:val="false"/>
          <w:bCs w:val="false"/>
          <w:i w:val="false"/>
          <w:iCs w:val="false"/>
          <w:strike w:val="false"/>
          <w:color w:val="000000"/>
          <w:sz w:val="24"/>
          <w:szCs w:val="24"/>
        </w:rPr>
        <w:t xml:space="preserve"> corresponding to three generations)</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χ ∈ {+1, −1}</w:t>
      </w:r>
      <w:r>
        <w:rPr>
          <w:rFonts w:ascii="Cambria" w:cs="Cambria" w:eastAsia="Cambria" w:hAnsi="Cambria"/>
          <w:b w:val="false"/>
          <w:bCs w:val="false"/>
          <w:i w:val="false"/>
          <w:iCs w:val="false"/>
          <w:strike w:val="false"/>
          <w:color w:val="000000"/>
          <w:sz w:val="24"/>
          <w:szCs w:val="24"/>
        </w:rPr>
        <w:t xml:space="preserve">: framing parity (</w:t>
      </w:r>
      <w:r>
        <w:rPr>
          <w:rFonts w:ascii="Cambria Math" w:cs="Cambria Math" w:eastAsia="Cambria Math" w:hAnsi="Cambria Math"/>
          <w:b w:val="false"/>
          <w:bCs w:val="false"/>
          <w:i/>
          <w:iCs/>
          <w:strike w:val="false"/>
          <w:color w:val="000000"/>
          <w:sz w:val="24"/>
          <w:szCs w:val="24"/>
        </w:rPr>
        <w:t xml:space="preserve">χ = +1</w:t>
      </w:r>
      <w:r>
        <w:rPr>
          <w:rFonts w:ascii="Cambria" w:cs="Cambria" w:eastAsia="Cambria" w:hAnsi="Cambria"/>
          <w:b w:val="false"/>
          <w:bCs w:val="false"/>
          <w:i w:val="false"/>
          <w:iCs w:val="false"/>
          <w:strike w:val="false"/>
          <w:color w:val="000000"/>
          <w:sz w:val="24"/>
          <w:szCs w:val="24"/>
        </w:rPr>
        <w:t xml:space="preserve"> bosons, </w:t>
      </w:r>
      <w:r>
        <w:rPr>
          <w:rFonts w:ascii="Cambria Math" w:cs="Cambria Math" w:eastAsia="Cambria Math" w:hAnsi="Cambria Math"/>
          <w:b w:val="false"/>
          <w:bCs w:val="false"/>
          <w:i/>
          <w:iCs/>
          <w:strike w:val="false"/>
          <w:color w:val="000000"/>
          <w:sz w:val="24"/>
          <w:szCs w:val="24"/>
        </w:rPr>
        <w:t xml:space="preserve">χ = −1</w:t>
      </w:r>
      <w:r>
        <w:rPr>
          <w:rFonts w:ascii="Cambria" w:cs="Cambria" w:eastAsia="Cambria" w:hAnsi="Cambria"/>
          <w:b w:val="false"/>
          <w:bCs w:val="false"/>
          <w:i w:val="false"/>
          <w:iCs w:val="false"/>
          <w:strike w:val="false"/>
          <w:color w:val="000000"/>
          <w:sz w:val="24"/>
          <w:szCs w:val="24"/>
        </w:rPr>
        <w:t xml:space="preserve"> fermions — the topological origin of spin-statistics)</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holonomy class (SU(3) representation: singlet, fundamental, adjoint — encodes color charge)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quintuple is gauge-invariant and topologically protected: it cannot be changed by any continuous, gauge-equivalent deformation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This is the Phase Theory explanation of the stability of matter.</w:t>
      </w:r>
    </w:p>
    <w:p>
      <w:pPr>
        <w:pStyle w:val="Heading2"/>
        <w:spacing w:after="100" w:before="280" w:line="384" w:lineRule="auto"/>
      </w:pPr>
      <w:r>
        <w:rPr>
          <w:rFonts w:ascii="Cambria" w:cs="Cambria" w:eastAsia="Cambria" w:hAnsi="Cambria"/>
          <w:color w:val="000000"/>
          <w:sz w:val="24"/>
          <w:szCs w:val="24"/>
        </w:rPr>
        <w:t xml:space="preserve">VI.B. Standard Model Map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3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Particle</w:t>
            </w:r>
          </w:p>
        </w:tc>
        <w:tc>
          <w:tcPr>
            <w:tcW w:type="pct" w:w="11%"/>
            <w:shd w:fill="E8E8E8" w:color="auto" w:val="clear"/>
            <w:tcMar>
              <w:top w:type="dxa" w:w="75"/>
              <w:left w:type="dxa" w:w="120"/>
              <w:bottom w:type="dxa" w:w="75"/>
              <w:right w:type="dxa" w:w="120"/>
            </w:tcMar>
          </w:tcPr>
          <w:p>
            <w:r>
              <w:rPr>
                <w:rFonts w:ascii="Cambria Math" w:cs="Cambria Math" w:eastAsia="Cambria Math" w:hAnsi="Cambria Math"/>
                <w:b/>
                <w:bCs/>
                <w:i/>
                <w:iCs/>
                <w:strike w:val="false"/>
                <w:color w:val="000000"/>
                <w:sz w:val="24"/>
                <w:szCs w:val="24"/>
              </w:rPr>
              <w:t xml:space="preserve">k</w:t>
            </w:r>
          </w:p>
        </w:tc>
        <w:tc>
          <w:tcPr>
            <w:tcW w:type="pct" w:w="13%"/>
            <w:shd w:fill="E8E8E8" w:color="auto" w:val="clear"/>
            <w:tcMar>
              <w:top w:type="dxa" w:w="75"/>
              <w:left w:type="dxa" w:w="120"/>
              <w:bottom w:type="dxa" w:w="75"/>
              <w:right w:type="dxa" w:w="120"/>
            </w:tcMar>
          </w:tcPr>
          <w:p>
            <w:r>
              <w:rPr>
                <w:rFonts w:ascii="Cambria Math" w:cs="Cambria Math" w:eastAsia="Cambria Math" w:hAnsi="Cambria Math"/>
                <w:b/>
                <w:bCs/>
                <w:i/>
                <w:iCs/>
                <w:strike w:val="false"/>
                <w:color w:val="000000"/>
                <w:sz w:val="24"/>
                <w:szCs w:val="24"/>
              </w:rPr>
              <w:t xml:space="preserve">Q</w:t>
            </w:r>
            <w:r>
              <w:rPr>
                <w:rFonts w:ascii="Cambria" w:cs="Cambria" w:eastAsia="Cambria" w:hAnsi="Cambria"/>
                <w:b/>
                <w:bCs/>
                <w:i/>
                <w:iCs/>
                <w:strike w:val="false"/>
                <w:color w:val="000000"/>
                <w:sz w:val="24"/>
                <w:szCs w:val="24"/>
                <w:vertAlign w:val="subscript"/>
              </w:rPr>
              <w:t xml:space="preserve">H</w:t>
            </w:r>
          </w:p>
        </w:tc>
        <w:tc>
          <w:tcPr>
            <w:tcW w:type="pct" w:w="10%"/>
            <w:shd w:fill="E8E8E8" w:color="auto" w:val="clear"/>
            <w:tcMar>
              <w:top w:type="dxa" w:w="75"/>
              <w:left w:type="dxa" w:w="120"/>
              <w:bottom w:type="dxa" w:w="75"/>
              <w:right w:type="dxa" w:w="120"/>
            </w:tcMar>
          </w:tcPr>
          <w:p>
            <w:r>
              <w:rPr>
                <w:rFonts w:ascii="Cambria Math" w:cs="Cambria Math" w:eastAsia="Cambria Math" w:hAnsi="Cambria Math"/>
                <w:b/>
                <w:bCs/>
                <w:i/>
                <w:iCs/>
                <w:strike w:val="false"/>
                <w:color w:val="000000"/>
                <w:sz w:val="24"/>
                <w:szCs w:val="24"/>
              </w:rPr>
              <w:t xml:space="preserve">t</w:t>
            </w:r>
          </w:p>
        </w:tc>
        <w:tc>
          <w:tcPr>
            <w:tcW w:type="pct" w:w="11%"/>
            <w:shd w:fill="E8E8E8" w:color="auto" w:val="clear"/>
            <w:tcMar>
              <w:top w:type="dxa" w:w="75"/>
              <w:left w:type="dxa" w:w="120"/>
              <w:bottom w:type="dxa" w:w="75"/>
              <w:right w:type="dxa" w:w="120"/>
            </w:tcMar>
          </w:tcPr>
          <w:p>
            <w:r>
              <w:rPr>
                <w:rFonts w:ascii="Cambria Math" w:cs="Cambria Math" w:eastAsia="Cambria Math" w:hAnsi="Cambria Math"/>
                <w:b/>
                <w:bCs/>
                <w:i/>
                <w:iCs/>
                <w:strike w:val="false"/>
                <w:color w:val="000000"/>
                <w:sz w:val="24"/>
                <w:szCs w:val="24"/>
              </w:rPr>
              <w:t xml:space="preserve">χ</w:t>
            </w:r>
          </w:p>
        </w:tc>
        <w:tc>
          <w:tcPr>
            <w:tcW w:type="pct" w:w="25%"/>
            <w:shd w:fill="E8E8E8" w:color="auto" w:val="clear"/>
            <w:tcMar>
              <w:top w:type="dxa" w:w="75"/>
              <w:left w:type="dxa" w:w="120"/>
              <w:bottom w:type="dxa" w:w="75"/>
              <w:right w:type="dxa" w:w="120"/>
            </w:tcMar>
          </w:tcPr>
          <w:p>
            <w:r>
              <w:rPr>
                <w:rFonts w:ascii="Cambria Math" w:cs="Cambria Math" w:eastAsia="Cambria Math" w:hAnsi="Cambria Math"/>
                <w:b/>
                <w:bCs/>
                <w:i/>
                <w:iCs/>
                <w:strike w:val="false"/>
                <w:color w:val="000000"/>
                <w:sz w:val="24"/>
                <w:szCs w:val="24"/>
              </w:rPr>
              <w:t xml:space="preserve">R</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Electron (e</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singlet</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Muon (μ</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singlet</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Tau (τ</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singlet</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Neutrino (ν</w:t>
            </w:r>
            <w:r>
              <w:rPr>
                <w:rFonts w:ascii="Cambria" w:cs="Cambria" w:eastAsia="Cambria" w:hAnsi="Cambria"/>
                <w:b w:val="false"/>
                <w:bCs w:val="false"/>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singlet</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Up quark (u)</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1/3</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fundamental</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Down quark (d)</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1/3</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fundamental</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Photon (γ)</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singlet</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W boson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adjoint-SU2</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Z boson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adjoint-SU2</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Gluon (g)</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adjoint-SU3</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Higgs (H)</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radial mode</w:t>
            </w:r>
          </w:p>
        </w:tc>
      </w:tr>
    </w:tbl>
    <w:p>
      <w:pPr>
        <w:spacing w:after="200" w:before="0"/>
      </w:pPr>
    </w:p>
    <w:p>
      <w:pPr>
        <w:pStyle w:val="Heading2"/>
        <w:spacing w:after="100" w:before="280" w:line="384" w:lineRule="auto"/>
      </w:pPr>
      <w:r>
        <w:rPr>
          <w:rFonts w:ascii="Cambria" w:cs="Cambria" w:eastAsia="Cambria" w:hAnsi="Cambria"/>
          <w:color w:val="000000"/>
          <w:sz w:val="24"/>
          <w:szCs w:val="24"/>
        </w:rPr>
        <w:t xml:space="preserve">VI.C. Mass Calculation from Fluctuation Eigenvalues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a sector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val="false"/>
          <w:iCs w:val="false"/>
          <w:strike w:val="false"/>
          <w:color w:val="000000"/>
          <w:sz w:val="24"/>
          <w:szCs w:val="24"/>
        </w:rPr>
        <w:t xml:space="preserve">, the mass is the lowest eigenvalue of the linearized fluctuation operator around the sector's topological solution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Ξ</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3%"/>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Φsol</w:t>
            </w:r>
            <w:r>
              <w:rPr>
                <w:rFonts w:ascii="Cambria Math" w:cs="Cambria Math" w:eastAsia="Cambria Math" w:hAnsi="Cambria Math"/>
                <w:b w:val="false"/>
                <w:bCs w:val="false"/>
                <w:i/>
                <w:iCs/>
                <w:strike w:val="false"/>
                <w:color w:val="000000"/>
                <w:sz w:val="24"/>
                <w:szCs w:val="24"/>
              </w:rPr>
              <w:t xml:space="preserve">) δΦ = ω</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δΦ</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(16)</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Discretizing </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as a graph Laplacian on the 128</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cubic lattice, this becomes a generalized eigenproblem:</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9%"/>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(K · L + M</w:t>
            </w:r>
            <w:r>
              <w:rPr>
                <w:rFonts w:ascii="Cambria" w:cs="Cambria" w:eastAsia="Cambria" w:hAnsi="Cambr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 v = ω</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v</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(17)</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is the graph Laplacian matrix (</w:t>
      </w:r>
      <w:r>
        <w:rPr>
          <w:rFonts w:ascii="Cambria Math" w:cs="Cambria Math" w:eastAsia="Cambria Math" w:hAnsi="Cambria Math"/>
          <w:b w:val="false"/>
          <w:bCs w:val="false"/>
          <w:i/>
          <w:iCs/>
          <w:strike w:val="false"/>
          <w:color w:val="000000"/>
          <w:sz w:val="24"/>
          <w:szCs w:val="24"/>
        </w:rPr>
        <w:t xml:space="preserve">N×N</w:t>
      </w:r>
      <w:r>
        <w:rPr>
          <w:rFonts w:ascii="Cambria" w:cs="Cambria" w:eastAsia="Cambria" w:hAnsi="Cambria"/>
          <w:b w:val="false"/>
          <w:bCs w:val="false"/>
          <w:i w:val="false"/>
          <w:iCs w:val="false"/>
          <w:strike w:val="false"/>
          <w:color w:val="000000"/>
          <w:sz w:val="24"/>
          <w:szCs w:val="24"/>
        </w:rPr>
        <w:t xml:space="preserve"> sparse),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 is the mass matrix from the potential's Hessian, and </w:t>
      </w:r>
      <w:r>
        <w:rPr>
          <w:rFonts w:ascii="Cambria Math" w:cs="Cambria Math" w:eastAsia="Cambria Math" w:hAnsi="Cambria Math"/>
          <w:b w:val="false"/>
          <w:bCs w:val="false"/>
          <w:i/>
          <w:iCs/>
          <w:strike w:val="false"/>
          <w:color w:val="000000"/>
          <w:sz w:val="24"/>
          <w:szCs w:val="24"/>
        </w:rPr>
        <w:t xml:space="preserve">v ∈ ℝ</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rPr>
        <w:t xml:space="preserve"> is the mode vector. The physical mass is </w:t>
      </w:r>
      <w:r>
        <w:rPr>
          <w:rFonts w:ascii="Cambria Math" w:cs="Cambria Math" w:eastAsia="Cambria Math" w:hAnsi="Cambria Math"/>
          <w:b w:val="false"/>
          <w:bCs w:val="false"/>
          <w:i/>
          <w:iCs/>
          <w:strike w:val="false"/>
          <w:color w:val="000000"/>
          <w:sz w:val="24"/>
          <w:szCs w:val="24"/>
        </w:rPr>
        <w:t xml:space="preserve">m = ω</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(smallest positive eigenvalue). For the electron sector (</w:t>
      </w:r>
      <w:r>
        <w:rPr>
          <w:rFonts w:ascii="Cambria Math" w:cs="Cambria Math" w:eastAsia="Cambria Math" w:hAnsi="Cambria Math"/>
          <w:b w:val="false"/>
          <w:bCs w:val="false"/>
          <w:i/>
          <w:iCs/>
          <w:strike w:val="false"/>
          <w:color w:val="000000"/>
          <w:sz w:val="24"/>
          <w:szCs w:val="24"/>
        </w:rPr>
        <w:t xml:space="preserve">t = 1</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7%"/>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v</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2) × f</w:t>
            </w:r>
            <w:r>
              <w:rPr>
                <w:rFonts w:ascii="Cambria" w:cs="Cambria" w:eastAsia="Cambria" w:hAnsi="Cambria"/>
                <w:b w:val="false"/>
                <w:bCs w:val="false"/>
                <w:i/>
                <w:iCs/>
                <w:strike w:val="false"/>
                <w:color w:val="000000"/>
                <w:sz w:val="24"/>
                <w:szCs w:val="24"/>
                <w:vertAlign w:val="subscript"/>
              </w:rPr>
              <w:t xml:space="preserve">lattice</w:t>
            </w:r>
            <w:r>
              <w:rPr>
                <w:rFonts w:ascii="Cambria Math" w:cs="Cambria Math" w:eastAsia="Cambria Math" w:hAnsi="Cambria Math"/>
                <w:b w:val="false"/>
                <w:bCs w:val="false"/>
                <w:i/>
                <w:iCs/>
                <w:strike w:val="false"/>
                <w:color w:val="000000"/>
                <w:sz w:val="24"/>
                <w:szCs w:val="24"/>
              </w:rPr>
              <w:t xml:space="preserve">,     f</w:t>
            </w:r>
            <w:r>
              <w:rPr>
                <w:rFonts w:ascii="Cambria" w:cs="Cambria" w:eastAsia="Cambria" w:hAnsi="Cambria"/>
                <w:b w:val="false"/>
                <w:bCs w:val="false"/>
                <w:i/>
                <w:iCs/>
                <w:strike w:val="false"/>
                <w:color w:val="000000"/>
                <w:sz w:val="24"/>
                <w:szCs w:val="24"/>
                <w:vertAlign w:val="subscript"/>
              </w:rPr>
              <w:t xml:space="preserve">lattice</w:t>
            </w:r>
            <w:r>
              <w:rPr>
                <w:rFonts w:ascii="Cambria Math" w:cs="Cambria Math" w:eastAsia="Cambria Math" w:hAnsi="Cambria Math"/>
                <w:b w:val="false"/>
                <w:bCs w:val="false"/>
                <w:i/>
                <w:iCs/>
                <w:strike w:val="false"/>
                <w:color w:val="000000"/>
                <w:sz w:val="24"/>
                <w:szCs w:val="24"/>
              </w:rPr>
              <w:t xml:space="preserve"> ≈ 2.35 (cubic geometry)</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(18)</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Setting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v</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2m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lattice</w:t>
      </w:r>
      <w:r>
        <w:rPr>
          <w:rFonts w:ascii="Cambria Math" w:cs="Cambria Math" w:eastAsia="Cambria Math" w:hAnsi="Cambria Math"/>
          <w:b w:val="false"/>
          <w:bCs w:val="false"/>
          <w:i/>
          <w:iCs/>
          <w:strike w:val="false"/>
          <w:color w:val="000000"/>
          <w:sz w:val="24"/>
          <w:szCs w:val="24"/>
        </w:rPr>
        <w:t xml:space="preserve"> = 0.435 MeV</w:t>
      </w:r>
      <w:r>
        <w:rPr>
          <w:rFonts w:ascii="Cambria" w:cs="Cambria" w:eastAsia="Cambria" w:hAnsi="Cambria"/>
          <w:b w:val="false"/>
          <w:bCs w:val="false"/>
          <w:i w:val="false"/>
          <w:iCs w:val="false"/>
          <w:strike w:val="false"/>
          <w:color w:val="000000"/>
          <w:sz w:val="24"/>
          <w:szCs w:val="24"/>
        </w:rPr>
        <w:t xml:space="preserve"> fixes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val="false"/>
          <w:iCs w:val="false"/>
          <w:strike w:val="false"/>
          <w:color w:val="000000"/>
          <w:sz w:val="24"/>
          <w:szCs w:val="24"/>
        </w:rPr>
        <w:t xml:space="preserve"> once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174</w:t>
      </w:r>
      <w:r>
        <w:rPr>
          <w:rFonts w:ascii="Cambria" w:cs="Cambria" w:eastAsia="Cambria" w:hAnsi="Cambria"/>
          <w:b w:val="false"/>
          <w:bCs w:val="false"/>
          <w:i w:val="false"/>
          <w:iCs w:val="false"/>
          <w:strike w:val="false"/>
          <w:color w:val="000000"/>
          <w:sz w:val="24"/>
          <w:szCs w:val="24"/>
        </w:rPr>
        <w:t xml:space="preserve"> GeV is chosen. The generation mass ratios follow from the excitation level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6%"/>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m(t) = m(1) × exp(β(t−1)),     β = ln(m</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1 ≈ 5.33</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(19)</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exponential growth with node number is characteristic of radial excitations of a Mexican-hat potential (Eq. 8). The parameter </w:t>
      </w:r>
      <w:r>
        <w:rPr>
          <w:rFonts w:ascii="Cambria Math" w:cs="Cambria Math" w:eastAsia="Cambria Math" w:hAnsi="Cambria Math"/>
          <w:b w:val="false"/>
          <w:bCs w:val="false"/>
          <w:i/>
          <w:iCs/>
          <w:strike w:val="false"/>
          <w:color w:val="000000"/>
          <w:sz w:val="24"/>
          <w:szCs w:val="24"/>
        </w:rPr>
        <w:t xml:space="preserve">β</w:t>
      </w:r>
      <w:r>
        <w:rPr>
          <w:rFonts w:ascii="Cambria" w:cs="Cambria" w:eastAsia="Cambria" w:hAnsi="Cambria"/>
          <w:b w:val="false"/>
          <w:bCs w:val="false"/>
          <w:i w:val="false"/>
          <w:iCs w:val="false"/>
          <w:strike w:val="false"/>
          <w:color w:val="000000"/>
          <w:sz w:val="24"/>
          <w:szCs w:val="24"/>
        </w:rPr>
        <w:t xml:space="preserve"> is not free; it is determined by </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val="false"/>
          <w:iCs w:val="false"/>
          <w:strike w:val="false"/>
          <w:color w:val="000000"/>
          <w:sz w:val="24"/>
          <w:szCs w:val="24"/>
        </w:rPr>
        <w:t xml:space="preserv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VII. DYNAMICS AND NUMERICAL IMPLEMENTATION</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VII.A. Lattice Setup</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numerical implementation of Phase Theory uses a cubic lattice with the following specifications: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Spatial lattice: 128</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cubic, spacing </w:t>
      </w:r>
      <w:r>
        <w:rPr>
          <w:rFonts w:ascii="Cambria Math" w:cs="Cambria Math" w:eastAsia="Cambria Math" w:hAnsi="Cambria Math"/>
          <w:b w:val="false"/>
          <w:bCs w:val="false"/>
          <w:i/>
          <w:iCs/>
          <w:strike w:val="false"/>
          <w:color w:val="000000"/>
          <w:sz w:val="24"/>
          <w:szCs w:val="24"/>
        </w:rPr>
        <w:t xml:space="preserve">a = 0.01</w:t>
      </w:r>
      <w:r>
        <w:rPr>
          <w:rFonts w:ascii="Cambria" w:cs="Cambria" w:eastAsia="Cambria" w:hAnsi="Cambria"/>
          <w:b w:val="false"/>
          <w:bCs w:val="false"/>
          <w:i w:val="false"/>
          <w:iCs w:val="false"/>
          <w:strike w:val="false"/>
          <w:color w:val="000000"/>
          <w:sz w:val="24"/>
          <w:szCs w:val="24"/>
        </w:rPr>
        <w:t xml:space="preserve"> fm (= </w:t>
      </w:r>
      <w:r>
        <w:rPr>
          <w:rFonts w:ascii="Cambria Math" w:cs="Cambria Math" w:eastAsia="Cambria Math" w:hAnsi="Cambria Math"/>
          <w:b w:val="false"/>
          <w:bCs w:val="false"/>
          <w:i/>
          <w:iCs/>
          <w:strike w:val="false"/>
          <w:color w:val="000000"/>
          <w:sz w:val="24"/>
          <w:szCs w:val="24"/>
        </w:rPr>
        <w:t xml:space="preserve">ξ/7</w:t>
      </w:r>
      <w:r>
        <w:rPr>
          <w:rFonts w:ascii="Cambria" w:cs="Cambria" w:eastAsia="Cambria" w:hAnsi="Cambria"/>
          <w:b w:val="false"/>
          <w:bCs w:val="false"/>
          <w:i w:val="false"/>
          <w:iCs w:val="false"/>
          <w:strike w:val="false"/>
          <w:color w:val="000000"/>
          <w:sz w:val="24"/>
          <w:szCs w:val="24"/>
        </w:rPr>
        <w:t xml:space="preserve"> for </w:t>
      </w:r>
      <w:r>
        <w:rPr>
          <w:rFonts w:ascii="Cambria Math" w:cs="Cambria Math" w:eastAsia="Cambria Math" w:hAnsi="Cambria Math"/>
          <w:b w:val="false"/>
          <w:bCs w:val="false"/>
          <w:i/>
          <w:iCs/>
          <w:strike w:val="false"/>
          <w:color w:val="000000"/>
          <w:sz w:val="24"/>
          <w:szCs w:val="24"/>
        </w:rPr>
        <w:t xml:space="preserve">ξ ≈ 0.07</w:t>
      </w:r>
      <w:r>
        <w:rPr>
          <w:rFonts w:ascii="Cambria" w:cs="Cambria" w:eastAsia="Cambria" w:hAnsi="Cambria"/>
          <w:b w:val="false"/>
          <w:bCs w:val="false"/>
          <w:i w:val="false"/>
          <w:iCs w:val="false"/>
          <w:strike w:val="false"/>
          <w:color w:val="000000"/>
          <w:sz w:val="24"/>
          <w:szCs w:val="24"/>
        </w:rPr>
        <w:t xml:space="preserve"> fm)</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Fields stored: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U(1)</w:t>
      </w:r>
      <w:r>
        <w:rPr>
          <w:rFonts w:ascii="Cambria" w:cs="Cambria" w:eastAsia="Cambria" w:hAnsi="Cambria"/>
          <w:b w:val="false"/>
          <w:bCs w:val="false"/>
          <w:i w:val="false"/>
          <w:iCs w:val="false"/>
          <w:strike w:val="false"/>
          <w:color w:val="000000"/>
          <w:sz w:val="24"/>
          <w:szCs w:val="24"/>
        </w:rPr>
        <w:t xml:space="preserve"> (complex scalar),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 ∈ SU(2)</w:t>
      </w:r>
      <w:r>
        <w:rPr>
          <w:rFonts w:ascii="Cambria" w:cs="Cambria" w:eastAsia="Cambria" w:hAnsi="Cambria"/>
          <w:b w:val="false"/>
          <w:bCs w:val="false"/>
          <w:i w:val="false"/>
          <w:iCs w:val="false"/>
          <w:strike w:val="false"/>
          <w:color w:val="000000"/>
          <w:sz w:val="24"/>
          <w:szCs w:val="24"/>
        </w:rPr>
        <w:t xml:space="preserve"> (2×2 unitary matrix),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 ∈ SU(3)</w:t>
      </w:r>
      <w:r>
        <w:rPr>
          <w:rFonts w:ascii="Cambria" w:cs="Cambria" w:eastAsia="Cambria" w:hAnsi="Cambria"/>
          <w:b w:val="false"/>
          <w:bCs w:val="false"/>
          <w:i w:val="false"/>
          <w:iCs w:val="false"/>
          <w:strike w:val="false"/>
          <w:color w:val="000000"/>
          <w:sz w:val="24"/>
          <w:szCs w:val="24"/>
        </w:rPr>
        <w:t xml:space="preserve"> (3×3 unitary matrix), plus link variables </w:t>
      </w:r>
      <w:r>
        <w:rPr>
          <w:rFonts w:ascii="Cambria Math" w:cs="Cambria Math" w:eastAsia="Cambria Math" w:hAnsi="Cambria Math"/>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μ,x</w:t>
      </w:r>
      <w:r>
        <w:rPr>
          <w:rFonts w:ascii="Cambria Math" w:cs="Cambria Math" w:eastAsia="Cambria Math" w:hAnsi="Cambria Math"/>
          <w:b w:val="false"/>
          <w:bCs w:val="false"/>
          <w:i/>
          <w:iCs/>
          <w:strike w:val="false"/>
          <w:color w:val="000000"/>
          <w:sz w:val="24"/>
          <w:szCs w:val="24"/>
        </w:rPr>
        <w:t xml:space="preserve"> ∈ T</w:t>
      </w:r>
      <w:r>
        <w:rPr>
          <w:rFonts w:ascii="Cambria" w:cs="Cambria" w:eastAsia="Cambria" w:hAnsi="Cambria"/>
          <w:b w:val="false"/>
          <w:bCs w:val="false"/>
          <w:i w:val="false"/>
          <w:iCs w:val="false"/>
          <w:strike w:val="false"/>
          <w:color w:val="000000"/>
          <w:sz w:val="24"/>
          <w:szCs w:val="24"/>
        </w:rPr>
        <w:t xml:space="preserve"> for gauge fields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Evolution: gradient descent of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with Metropolis–Hastings updates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3%"/>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/∂u = −δS/δΦ</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 Λ</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[Φ] + η</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(u)</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(20)</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is the update parameter (not physical time), </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is the topological stabilizer (a term that prevents the algorithm from tunnelling between topological sectors during parameter fitting), and </w:t>
      </w:r>
      <w:r>
        <w:rPr>
          <w:rFonts w:ascii="Cambria Math" w:cs="Cambria Math" w:eastAsia="Cambria Math" w:hAnsi="Cambria Math"/>
          <w:b w:val="false"/>
          <w:bCs w:val="false"/>
          <w:i/>
          <w:iCs/>
          <w:strike w:val="false"/>
          <w:color w:val="000000"/>
          <w:sz w:val="24"/>
          <w:szCs w:val="24"/>
        </w:rPr>
        <w:t xml:space="preserve">η</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is Gaussian noise with variance </w:t>
      </w:r>
      <w:r>
        <w:rPr>
          <w:rFonts w:ascii="Cambria Math" w:cs="Cambria Math" w:eastAsia="Cambria Math" w:hAnsi="Cambria Math"/>
          <w:b w:val="false"/>
          <w:bCs w:val="false"/>
          <w:i/>
          <w:iCs/>
          <w:strike w:val="false"/>
          <w:color w:val="000000"/>
          <w:sz w:val="24"/>
          <w:szCs w:val="24"/>
        </w:rPr>
        <w:t xml:space="preserve">⟨η</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(u)η</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(u')⟩ = 2k</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T δ</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4"/>
          <w:szCs w:val="24"/>
        </w:rPr>
        <w:t xml:space="preserve"> δ(u−u')</w:t>
      </w:r>
      <w:r>
        <w:rPr>
          <w:rFonts w:ascii="Cambria" w:cs="Cambria" w:eastAsia="Cambria" w:hAnsi="Cambria"/>
          <w:b w:val="false"/>
          <w:bCs w:val="false"/>
          <w:i w:val="false"/>
          <w:iCs w:val="false"/>
          <w:strike w:val="false"/>
          <w:color w:val="000000"/>
          <w:sz w:val="24"/>
          <w:szCs w:val="24"/>
        </w:rPr>
        <w:t xml:space="preserve">.</w:t>
      </w:r>
    </w:p>
    <w:p>
      <w:pPr>
        <w:pStyle w:val="Heading2"/>
        <w:spacing w:after="100" w:before="280" w:line="384" w:lineRule="auto"/>
      </w:pPr>
      <w:r>
        <w:rPr>
          <w:rFonts w:ascii="Cambria" w:cs="Cambria" w:eastAsia="Cambria" w:hAnsi="Cambria"/>
          <w:color w:val="000000"/>
          <w:sz w:val="24"/>
          <w:szCs w:val="24"/>
        </w:rPr>
        <w:t xml:space="preserve">VII.B. Parameter Fitting Procedure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one-time parameter fitting is performed in the following sequence, each step constrained by experimental data:</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Set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174</w:t>
      </w:r>
      <w:r>
        <w:rPr>
          <w:rFonts w:ascii="Cambria" w:cs="Cambria" w:eastAsia="Cambria" w:hAnsi="Cambria"/>
          <w:b w:val="false"/>
          <w:bCs w:val="false"/>
          <w:i w:val="false"/>
          <w:iCs w:val="false"/>
          <w:strike w:val="false"/>
          <w:color w:val="000000"/>
          <w:sz w:val="24"/>
          <w:szCs w:val="24"/>
        </w:rPr>
        <w:t xml:space="preserve"> GeV (electroweak VEV, from experiment).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Fit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λ</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val="false"/>
          <w:iCs w:val="false"/>
          <w:strike w:val="false"/>
          <w:color w:val="000000"/>
          <w:sz w:val="24"/>
          <w:szCs w:val="24"/>
        </w:rPr>
        <w:t xml:space="preserve"> to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0.511</w:t>
      </w:r>
      <w:r>
        <w:rPr>
          <w:rFonts w:ascii="Cambria" w:cs="Cambria" w:eastAsia="Cambria" w:hAnsi="Cambria"/>
          <w:b w:val="false"/>
          <w:bCs w:val="false"/>
          <w:i w:val="false"/>
          <w:iCs w:val="false"/>
          <w:strike w:val="false"/>
          <w:color w:val="000000"/>
          <w:sz w:val="24"/>
          <w:szCs w:val="24"/>
        </w:rPr>
        <w:t xml:space="preserve"> MeV,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105.7</w:t>
      </w:r>
      <w:r>
        <w:rPr>
          <w:rFonts w:ascii="Cambria" w:cs="Cambria" w:eastAsia="Cambria" w:hAnsi="Cambria"/>
          <w:b w:val="false"/>
          <w:bCs w:val="false"/>
          <w:i w:val="false"/>
          <w:iCs w:val="false"/>
          <w:strike w:val="false"/>
          <w:color w:val="000000"/>
          <w:sz w:val="24"/>
          <w:szCs w:val="24"/>
        </w:rPr>
        <w:t xml:space="preserve"> MeV via Eqs. (18–19).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Fit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SU2</w:t>
      </w:r>
      <w:r>
        <w:rPr>
          <w:rFonts w:ascii="Cambria" w:cs="Cambria" w:eastAsia="Cambria" w:hAnsi="Cambria"/>
          <w:b w:val="false"/>
          <w:bCs w:val="false"/>
          <w:i w:val="false"/>
          <w:iCs w:val="false"/>
          <w:strike w:val="false"/>
          <w:color w:val="000000"/>
          <w:sz w:val="24"/>
          <w:szCs w:val="24"/>
        </w:rPr>
        <w:t xml:space="preserve"> to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80.377</w:t>
      </w:r>
      <w:r>
        <w:rPr>
          <w:rFonts w:ascii="Cambria" w:cs="Cambria" w:eastAsia="Cambria" w:hAnsi="Cambria"/>
          <w:b w:val="false"/>
          <w:bCs w:val="false"/>
          <w:i w:val="false"/>
          <w:iCs w:val="false"/>
          <w:strike w:val="false"/>
          <w:color w:val="000000"/>
          <w:sz w:val="24"/>
          <w:szCs w:val="24"/>
        </w:rPr>
        <w:t xml:space="preserve"> GeV,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91.188</w:t>
      </w:r>
      <w:r>
        <w:rPr>
          <w:rFonts w:ascii="Cambria" w:cs="Cambria" w:eastAsia="Cambria" w:hAnsi="Cambria"/>
          <w:b w:val="false"/>
          <w:bCs w:val="false"/>
          <w:i w:val="false"/>
          <w:iCs w:val="false"/>
          <w:strike w:val="false"/>
          <w:color w:val="000000"/>
          <w:sz w:val="24"/>
          <w:szCs w:val="24"/>
        </w:rPr>
        <w:t xml:space="preserve"> GeV.</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Set </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SU2</w:t>
      </w:r>
      <w:r>
        <w:rPr>
          <w:rFonts w:ascii="Cambria" w:cs="Cambria" w:eastAsia="Cambria" w:hAnsi="Cambria"/>
          <w:b w:val="false"/>
          <w:bCs w:val="false"/>
          <w:i w:val="false"/>
          <w:iCs w:val="false"/>
          <w:strike w:val="false"/>
          <w:color w:val="000000"/>
          <w:sz w:val="24"/>
          <w:szCs w:val="24"/>
        </w:rPr>
        <w:t xml:space="preserve"> from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125.10</w:t>
      </w:r>
      <w:r>
        <w:rPr>
          <w:rFonts w:ascii="Cambria" w:cs="Cambria" w:eastAsia="Cambria" w:hAnsi="Cambria"/>
          <w:b w:val="false"/>
          <w:bCs w:val="false"/>
          <w:i w:val="false"/>
          <w:iCs w:val="false"/>
          <w:strike w:val="false"/>
          <w:color w:val="000000"/>
          <w:sz w:val="24"/>
          <w:szCs w:val="24"/>
        </w:rPr>
        <w:t xml:space="preserve"> GeV (Higgs mass).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Fit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 λ</w:t>
      </w:r>
      <w:r>
        <w:rPr>
          <w:rFonts w:ascii="Cambria" w:cs="Cambria" w:eastAsia="Cambria" w:hAnsi="Cambria"/>
          <w:b w:val="false"/>
          <w:bCs w:val="false"/>
          <w:i/>
          <w:iCs/>
          <w:strike w:val="false"/>
          <w:color w:val="000000"/>
          <w:sz w:val="24"/>
          <w:szCs w:val="24"/>
          <w:vertAlign w:val="subscript"/>
        </w:rPr>
        <w:t xml:space="preserve">SU3</w:t>
      </w:r>
      <w:r>
        <w:rPr>
          <w:rFonts w:ascii="Cambria" w:cs="Cambria" w:eastAsia="Cambria" w:hAnsi="Cambria"/>
          <w:b w:val="false"/>
          <w:bCs w:val="false"/>
          <w:i w:val="false"/>
          <w:iCs w:val="false"/>
          <w:strike w:val="false"/>
          <w:color w:val="000000"/>
          <w:sz w:val="24"/>
          <w:szCs w:val="24"/>
        </w:rPr>
        <w:t xml:space="preserve"> to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938.3</w:t>
      </w:r>
      <w:r>
        <w:rPr>
          <w:rFonts w:ascii="Cambria" w:cs="Cambria" w:eastAsia="Cambria" w:hAnsi="Cambria"/>
          <w:b w:val="false"/>
          <w:bCs w:val="false"/>
          <w:i w:val="false"/>
          <w:iCs w:val="false"/>
          <w:strike w:val="false"/>
          <w:color w:val="000000"/>
          <w:sz w:val="24"/>
          <w:szCs w:val="24"/>
        </w:rPr>
        <w:t xml:space="preserve"> MeV,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939.6</w:t>
      </w:r>
      <w:r>
        <w:rPr>
          <w:rFonts w:ascii="Cambria" w:cs="Cambria" w:eastAsia="Cambria" w:hAnsi="Cambria"/>
          <w:b w:val="false"/>
          <w:bCs w:val="false"/>
          <w:i w:val="false"/>
          <w:iCs w:val="false"/>
          <w:strike w:val="false"/>
          <w:color w:val="000000"/>
          <w:sz w:val="24"/>
          <w:szCs w:val="24"/>
        </w:rPr>
        <w:t xml:space="preserve"> MeV, and string tension </w:t>
      </w:r>
      <w:r>
        <w:rPr>
          <w:rFonts w:ascii="Cambria Math" w:cs="Cambria Math" w:eastAsia="Cambria Math" w:hAnsi="Cambria Math"/>
          <w:b w:val="false"/>
          <w:bCs w:val="false"/>
          <w:i/>
          <w:iCs/>
          <w:strike w:val="false"/>
          <w:color w:val="000000"/>
          <w:sz w:val="24"/>
          <w:szCs w:val="24"/>
        </w:rPr>
        <w:t xml:space="preserve">σ = (440 MeV)</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Set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from </w:t>
      </w:r>
      <w:r>
        <w:rPr>
          <w:rFonts w:ascii="Cambria Math" w:cs="Cambria Math" w:eastAsia="Cambria Math" w:hAnsi="Cambria Math"/>
          <w:b w:val="false"/>
          <w:bCs w:val="false"/>
          <w:i/>
          <w:iCs/>
          <w:strike w:val="false"/>
          <w:color w:val="000000"/>
          <w:sz w:val="24"/>
          <w:szCs w:val="24"/>
        </w:rPr>
        <w:t xml:space="preserve">α</w:t>
      </w:r>
      <w:r>
        <w:rPr>
          <w:rFonts w:ascii="Cambria" w:cs="Cambria" w:eastAsia="Cambria" w:hAnsi="Cambria"/>
          <w:b w:val="false"/>
          <w:bCs w:val="false"/>
          <w:i/>
          <w:iCs/>
          <w:strike w:val="false"/>
          <w:color w:val="000000"/>
          <w:sz w:val="24"/>
          <w:szCs w:val="24"/>
          <w:vertAlign w:val="subscript"/>
        </w:rPr>
        <w:t xml:space="preserve">em</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1/127.9</w:t>
      </w:r>
      <w:r>
        <w:rPr>
          <w:rFonts w:ascii="Cambria" w:cs="Cambria" w:eastAsia="Cambria" w:hAnsi="Cambria"/>
          <w:b w:val="false"/>
          <w:bCs w:val="false"/>
          <w:i w:val="false"/>
          <w:iCs w:val="false"/>
          <w:strike w:val="false"/>
          <w:color w:val="000000"/>
          <w:sz w:val="24"/>
          <w:szCs w:val="24"/>
        </w:rPr>
        <w:t xml:space="preserve"> via the standard relation.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All 10 parameters are then uniquely fixed. No further tuning is permitted in subsequent predictions.</w:t>
      </w:r>
    </w:p>
    <w:p>
      <w:pPr>
        <w:pStyle w:val="Heading2"/>
        <w:spacing w:after="100" w:before="280" w:line="384" w:lineRule="auto"/>
      </w:pPr>
      <w:r>
        <w:rPr>
          <w:rFonts w:ascii="Cambria" w:cs="Cambria" w:eastAsia="Cambria" w:hAnsi="Cambria"/>
          <w:color w:val="000000"/>
          <w:sz w:val="24"/>
          <w:szCs w:val="24"/>
        </w:rPr>
        <w:t xml:space="preserve">VII.C. Code Outputs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PhaseField.jl package produces the following primary outputs from a single run with fitted parameters:</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particle\_masses[]</w:t>
      </w:r>
      <w:r>
        <w:rPr>
          <w:rFonts w:ascii="Cambria" w:cs="Cambria" w:eastAsia="Cambria" w:hAnsi="Cambria"/>
          <w:b w:val="false"/>
          <w:bCs w:val="false"/>
          <w:i w:val="false"/>
          <w:iCs w:val="false"/>
          <w:strike w:val="false"/>
          <w:color w:val="000000"/>
          <w:sz w:val="24"/>
          <w:szCs w:val="24"/>
        </w:rPr>
        <w:t xml:space="preserve">: diagonalize Eq. (17) to yield the list of masses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Ξ</w:t>
      </w:r>
      <w:r>
        <w:rPr>
          <w:rFonts w:ascii="Cambria" w:cs="Cambria" w:eastAsia="Cambria" w:hAnsi="Cambria"/>
          <w:b w:val="false"/>
          <w:bCs w:val="false"/>
          <w:i w:val="false"/>
          <w:iCs w:val="false"/>
          <w:strike w:val="false"/>
          <w:color w:val="000000"/>
          <w:sz w:val="24"/>
          <w:szCs w:val="24"/>
        </w:rPr>
        <w:t xml:space="preserve"> for all topological sectors up to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iCs/>
          <w:strike w:val="false"/>
          <w:color w:val="000000"/>
          <w:sz w:val="24"/>
          <w:szCs w:val="24"/>
          <w:vertAlign w:val="subscript"/>
        </w:rPr>
        <w:t xml:space="preserve">max</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relic\_density</w:t>
      </w:r>
      <w:r>
        <w:rPr>
          <w:rFonts w:ascii="Cambria" w:cs="Cambria" w:eastAsia="Cambria" w:hAnsi="Cambria"/>
          <w:b w:val="false"/>
          <w:bCs w:val="false"/>
          <w:i w:val="false"/>
          <w:iCs w:val="false"/>
          <w:strike w:val="false"/>
          <w:color w:val="000000"/>
          <w:sz w:val="24"/>
          <w:szCs w:val="24"/>
        </w:rPr>
        <w:t xml:space="preserve">: solve Boltzmann equation (Eq. 42) with </w:t>
      </w:r>
      <w:r>
        <w:rPr>
          <w:rFonts w:ascii="Cambria Math" w:cs="Cambria Math" w:eastAsia="Cambria Math" w:hAnsi="Cambria Math"/>
          <w:b w:val="false"/>
          <w:bCs w:val="false"/>
          <w:i/>
          <w:iCs/>
          <w:strike w:val="false"/>
          <w:color w:val="000000"/>
          <w:sz w:val="24"/>
          <w:szCs w:val="24"/>
        </w:rPr>
        <w:t xml:space="preserve">σv(Φ</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from fitted parameters</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GW\_waveform</w:t>
      </w:r>
      <w:r>
        <w:rPr>
          <w:rFonts w:ascii="Cambria" w:cs="Cambria" w:eastAsia="Cambria" w:hAnsi="Cambria"/>
          <w:b w:val="false"/>
          <w:bCs w:val="false"/>
          <w:i w:val="false"/>
          <w:iCs w:val="false"/>
          <w:strike w:val="false"/>
          <w:color w:val="000000"/>
          <w:sz w:val="24"/>
          <w:szCs w:val="24"/>
        </w:rPr>
        <w:t xml:space="preserve">: inject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into binary inspiral ODEs and solve numerically</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DM\_recoil</w:t>
      </w:r>
      <w:r>
        <w:rPr>
          <w:rFonts w:ascii="Cambria" w:cs="Cambria" w:eastAsia="Cambria" w:hAnsi="Cambria"/>
          <w:b w:val="false"/>
          <w:bCs w:val="false"/>
          <w:i w:val="false"/>
          <w:iCs w:val="false"/>
          <w:strike w:val="false"/>
          <w:color w:val="000000"/>
          <w:sz w:val="24"/>
          <w:szCs w:val="24"/>
        </w:rPr>
        <w:t xml:space="preserve">: evaluate Eq. (32) at fitted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DM</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ξ</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VIII. GAUGE STRUCTURE: DERIVATION OF YANG–MILLS AND MAXWELL</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VIII.A. Maxwell's Equations from Linearized U(1) Dynamics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Small perturbations </w:t>
      </w:r>
      <w:r>
        <w:rPr>
          <w:rFonts w:ascii="Cambria Math" w:cs="Cambria Math" w:eastAsia="Cambria Math" w:hAnsi="Cambria Math"/>
          <w:b w:val="false"/>
          <w:bCs w:val="false"/>
          <w:i/>
          <w:iCs/>
          <w:strike w:val="false"/>
          <w:color w:val="000000"/>
          <w:sz w:val="24"/>
          <w:szCs w:val="24"/>
        </w:rPr>
        <w:t xml:space="preserve">δΦ</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|Φ</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e</w:t>
      </w:r>
      <w:r>
        <w:rPr>
          <w:rFonts w:ascii="Cambria" w:cs="Cambria" w:eastAsia="Cambria" w:hAnsi="Cambria"/>
          <w:b w:val="false"/>
          <w:bCs w:val="false"/>
          <w:i/>
          <w:iCs/>
          <w:strike w:val="false"/>
          <w:color w:val="000000"/>
          <w:sz w:val="24"/>
          <w:szCs w:val="24"/>
          <w:vertAlign w:val="superscript"/>
        </w:rPr>
        <w:t xml:space="preserve">iθ</w:t>
      </w:r>
      <w:r>
        <w:rPr>
          <w:rFonts w:ascii="Cambria" w:cs="Cambria" w:eastAsia="Cambria" w:hAnsi="Cambria"/>
          <w:b w:val="false"/>
          <w:bCs w:val="false"/>
          <w:i w:val="false"/>
          <w:iCs w:val="false"/>
          <w:strike w:val="false"/>
          <w:color w:val="000000"/>
          <w:sz w:val="24"/>
          <w:szCs w:val="24"/>
        </w:rPr>
        <w:t xml:space="preserve"> about the U(1) vacuum reduce the action to:</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lin</w:t>
            </w:r>
            <w:r>
              <w:rPr>
                <w:rFonts w:ascii="Cambria Math" w:cs="Cambria Math" w:eastAsia="Cambria Math" w:hAnsi="Cambria Math"/>
                <w:b w:val="false"/>
                <w:bCs w:val="false"/>
                <w:i/>
                <w:iCs/>
                <w:strike w:val="false"/>
                <w:color w:val="000000"/>
                <w:sz w:val="24"/>
                <w:szCs w:val="24"/>
              </w:rPr>
              <w:t xml:space="preserve">[θ] = (k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/2) ∫ F</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F</w:t>
            </w:r>
            <w:r>
              <w:rPr>
                <w:rFonts w:ascii="Cambria" w:cs="Cambria" w:eastAsia="Cambria" w:hAnsi="Cambr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d</w:t>
            </w:r>
            <w:r>
              <w:rPr>
                <w:rFonts w:ascii="Cambria" w:cs="Cambria" w:eastAsia="Cambria" w:hAnsi="Cambr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x</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is the U(1) connection. The Euler–Lagrange equations of (21) are: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F</w:t>
            </w:r>
            <w:r>
              <w:rPr>
                <w:rFonts w:ascii="Cambria" w:cs="Cambria" w:eastAsia="Cambria" w:hAnsi="Cambr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J</w:t>
            </w:r>
            <w:r>
              <w:rPr>
                <w:rFonts w:ascii="Cambria" w:cs="Cambria" w:eastAsia="Cambria" w:hAnsi="Cambria"/>
                <w:b w:val="false"/>
                <w:bCs w:val="false"/>
                <w:i/>
                <w:iCs/>
                <w:strike w:val="false"/>
                <w:color w:val="000000"/>
                <w:sz w:val="24"/>
                <w:szCs w:val="24"/>
                <w:vertAlign w:val="superscript"/>
              </w:rPr>
              <w:t xml:space="preserve">ν</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(22)</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precisely the Maxwell equation. Gauge invariance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A</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val="false"/>
          <w:iCs w:val="false"/>
          <w:strike w:val="false"/>
          <w:color w:val="000000"/>
          <w:sz w:val="24"/>
          <w:szCs w:val="24"/>
        </w:rPr>
        <w:t xml:space="preserve"> is the U(1) redundancy of the phase description and corresponds to the freedom in choosing the phase of the field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val="false"/>
          <w:iCs w:val="false"/>
          <w:strike w:val="false"/>
          <w:color w:val="000000"/>
          <w:sz w:val="24"/>
          <w:szCs w:val="24"/>
        </w:rPr>
        <w:t xml:space="preserve">.</w:t>
      </w:r>
    </w:p>
    <w:p>
      <w:pPr>
        <w:pStyle w:val="Heading2"/>
        <w:spacing w:after="100" w:before="280" w:line="384" w:lineRule="auto"/>
      </w:pPr>
      <w:r>
        <w:rPr>
          <w:rFonts w:ascii="Cambria" w:cs="Cambria" w:eastAsia="Cambria" w:hAnsi="Cambria"/>
          <w:color w:val="000000"/>
          <w:sz w:val="24"/>
          <w:szCs w:val="24"/>
        </w:rPr>
        <w:t xml:space="preserve">VIII.B. Yang–Mills from Non-Abelian Sectors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SU(2) and SU(3) sectors of the action yield the Yang–Mills equations: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2%"/>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F</w:t>
            </w:r>
            <w:r>
              <w:rPr>
                <w:rFonts w:ascii="Cambria" w:cs="Cambria" w:eastAsia="Cambria" w:hAnsi="Cambria"/>
                <w:b w:val="false"/>
                <w:bCs w:val="false"/>
                <w:i/>
                <w:iCs/>
                <w:strike w:val="false"/>
                <w:color w:val="000000"/>
                <w:sz w:val="24"/>
                <w:szCs w:val="24"/>
                <w:vertAlign w:val="superscript"/>
              </w:rPr>
              <w:t xml:space="preserve">aμν</w:t>
            </w:r>
            <w:r>
              <w:rPr>
                <w:rFonts w:ascii="Cambria Math" w:cs="Cambria Math" w:eastAsia="Cambria Math" w:hAnsi="Cambria Math"/>
                <w:b w:val="false"/>
                <w:bCs w:val="false"/>
                <w:i/>
                <w:iCs/>
                <w:strike w:val="false"/>
                <w:color w:val="000000"/>
                <w:sz w:val="24"/>
                <w:szCs w:val="24"/>
              </w:rPr>
              <w:t xml:space="preserve"> = J</w:t>
            </w:r>
            <w:r>
              <w:rPr>
                <w:rFonts w:ascii="Cambria" w:cs="Cambria" w:eastAsia="Cambria" w:hAnsi="Cambria"/>
                <w:b w:val="false"/>
                <w:bCs w:val="false"/>
                <w:i/>
                <w:iCs/>
                <w:strike w:val="false"/>
                <w:color w:val="000000"/>
                <w:sz w:val="24"/>
                <w:szCs w:val="24"/>
                <w:vertAlign w:val="superscript"/>
              </w:rPr>
              <w:t xml:space="preserve">aν</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(23)</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is the gauge-covariant derivative,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runs over generators of SU(2) or SU(3), and </w:t>
      </w:r>
      <w:r>
        <w:rPr>
          <w:rFonts w:ascii="Cambria Math" w:cs="Cambria Math" w:eastAsia="Cambria Math" w:hAnsi="Cambria Math"/>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the non-Abelian field strength. The self-coupling (three- and four-gluon vertices) arises from the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A</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term in </w:t>
      </w:r>
      <w:r>
        <w:rPr>
          <w:rFonts w:ascii="Cambria Math" w:cs="Cambria Math" w:eastAsia="Cambria Math" w:hAnsi="Cambria Math"/>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This is the geometric origin of asymptotic freedom: the SU(3) beta function takes the form </w:t>
      </w:r>
      <w:r>
        <w:rPr>
          <w:rFonts w:ascii="Cambria Math" w:cs="Cambria Math" w:eastAsia="Cambria Math" w:hAnsi="Cambria Math"/>
          <w:b w:val="false"/>
          <w:bCs w:val="false"/>
          <w:i/>
          <w:iCs/>
          <w:strike w:val="false"/>
          <w:color w:val="000000"/>
          <w:sz w:val="24"/>
          <w:szCs w:val="24"/>
        </w:rPr>
        <w:t xml:space="preserve">β(g) = −(g</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/16π</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)(11 − 2N</w:t>
      </w:r>
      <w:r>
        <w:rPr>
          <w:rFonts w:ascii="Cambria" w:cs="Cambria" w:eastAsia="Cambria" w:hAnsi="Cambr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/3) &lt; 0</w:t>
      </w:r>
      <w:r>
        <w:rPr>
          <w:rFonts w:ascii="Cambria" w:cs="Cambria" w:eastAsia="Cambria" w:hAnsi="Cambria"/>
          <w:b w:val="false"/>
          <w:bCs w:val="false"/>
          <w:i w:val="false"/>
          <w:iCs w:val="false"/>
          <w:strike w:val="false"/>
          <w:color w:val="000000"/>
          <w:sz w:val="24"/>
          <w:szCs w:val="24"/>
        </w:rPr>
        <w:t xml:space="preserve"> for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 16</w:t>
      </w:r>
      <w:r>
        <w:rPr>
          <w:rFonts w:ascii="Cambria" w:cs="Cambria" w:eastAsia="Cambria" w:hAnsi="Cambria"/>
          <w:b w:val="false"/>
          <w:bCs w:val="false"/>
          <w:i w:val="false"/>
          <w:iCs w:val="false"/>
          <w:strike w:val="false"/>
          <w:color w:val="000000"/>
          <w:sz w:val="24"/>
          <w:szCs w:val="24"/>
        </w:rPr>
        <w:t xml:space="preserve">, a consequence of the non-Abelian structure of the phase field's SU(3) sector.</w:t>
      </w:r>
    </w:p>
    <w:p>
      <w:pPr>
        <w:pStyle w:val="Heading2"/>
        <w:spacing w:after="100" w:before="280" w:line="384" w:lineRule="auto"/>
      </w:pPr>
      <w:r>
        <w:rPr>
          <w:rFonts w:ascii="Cambria" w:cs="Cambria" w:eastAsia="Cambria" w:hAnsi="Cambria"/>
          <w:color w:val="000000"/>
          <w:sz w:val="24"/>
          <w:szCs w:val="24"/>
        </w:rPr>
        <w:t xml:space="preserve">VIII.C. Electroweak Symmetry Breaking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Math" w:cs="Cambria Math" w:eastAsia="Cambria Math" w:hAnsi="Cambria Math"/>
          <w:b w:val="false"/>
          <w:bCs w:val="false"/>
          <w:i/>
          <w:iCs/>
          <w:strike w:val="false"/>
          <w:color w:val="000000"/>
          <w:sz w:val="24"/>
          <w:szCs w:val="24"/>
        </w:rPr>
        <w:t xml:space="preserve">SU(2) × U(1)</w:t>
      </w:r>
      <w:r>
        <w:rPr>
          <w:rFonts w:ascii="Cambria" w:cs="Cambria" w:eastAsia="Cambria" w:hAnsi="Cambria"/>
          <w:b w:val="false"/>
          <w:bCs w:val="false"/>
          <w:i w:val="false"/>
          <w:iCs w:val="false"/>
          <w:strike w:val="false"/>
          <w:color w:val="000000"/>
          <w:sz w:val="24"/>
          <w:szCs w:val="24"/>
        </w:rPr>
        <w:t xml:space="preserve"> direction in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broken to </w:t>
      </w:r>
      <w:r>
        <w:rPr>
          <w:rFonts w:ascii="Cambria Math" w:cs="Cambria Math" w:eastAsia="Cambria Math" w:hAnsi="Cambria Math"/>
          <w:b w:val="false"/>
          <w:bCs w:val="false"/>
          <w:i/>
          <w:iCs/>
          <w:strike w:val="false"/>
          <w:color w:val="000000"/>
          <w:sz w:val="24"/>
          <w:szCs w:val="24"/>
        </w:rPr>
        <w:t xml:space="preserve">U(1)</w:t>
      </w:r>
      <w:r>
        <w:rPr>
          <w:rFonts w:ascii="Cambria" w:cs="Cambria" w:eastAsia="Cambria" w:hAnsi="Cambria"/>
          <w:b w:val="false"/>
          <w:bCs w:val="false"/>
          <w:i/>
          <w:iCs/>
          <w:strike w:val="false"/>
          <w:color w:val="000000"/>
          <w:sz w:val="24"/>
          <w:szCs w:val="24"/>
          <w:vertAlign w:val="subscript"/>
        </w:rPr>
        <w:t xml:space="preserve">em</w:t>
      </w:r>
      <w:r>
        <w:rPr>
          <w:rFonts w:ascii="Cambria" w:cs="Cambria" w:eastAsia="Cambria" w:hAnsi="Cambria"/>
          <w:b w:val="false"/>
          <w:bCs w:val="false"/>
          <w:i w:val="false"/>
          <w:iCs w:val="false"/>
          <w:strike w:val="false"/>
          <w:color w:val="000000"/>
          <w:sz w:val="24"/>
          <w:szCs w:val="24"/>
        </w:rPr>
        <w:t xml:space="preserve"> when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SU2</w:t>
      </w:r>
      <w:r>
        <w:rPr>
          <w:rFonts w:ascii="Cambria" w:cs="Cambria" w:eastAsia="Cambria" w:hAnsi="Cambria"/>
          <w:b w:val="false"/>
          <w:bCs w:val="false"/>
          <w:i w:val="false"/>
          <w:iCs w:val="false"/>
          <w:strike w:val="false"/>
          <w:color w:val="000000"/>
          <w:sz w:val="24"/>
          <w:szCs w:val="24"/>
        </w:rPr>
        <w:t xml:space="preserve"> acquires its VEV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SU2</w:t>
      </w:r>
      <w:r>
        <w:rPr>
          <w:rFonts w:ascii="Cambria" w:cs="Cambria" w:eastAsia="Cambria" w:hAnsi="Cambria"/>
          <w:b w:val="false"/>
          <w:bCs w:val="false"/>
          <w:i w:val="false"/>
          <w:iCs w:val="false"/>
          <w:strike w:val="false"/>
          <w:color w:val="000000"/>
          <w:sz w:val="24"/>
          <w:szCs w:val="24"/>
        </w:rPr>
        <w:t xml:space="preserve">. The W and Z masses arise from the kinetic term in the action: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(1/2) g k</w:t>
            </w:r>
            <w:r>
              <w:rPr>
                <w:rFonts w:ascii="Cambria" w:cs="Cambria" w:eastAsia="Cambria" w:hAnsi="Cambria"/>
                <w:b w:val="false"/>
                <w:bCs w:val="false"/>
                <w:i/>
                <w:iCs/>
                <w:strike w:val="false"/>
                <w:color w:val="000000"/>
                <w:sz w:val="24"/>
                <w:szCs w:val="24"/>
                <w:vertAlign w:val="subscript"/>
              </w:rPr>
              <w:t xml:space="preserve">SU2</w:t>
            </w:r>
            <w:r>
              <w:rPr>
                <w:rFonts w:ascii="Cambria" w:cs="Cambria" w:eastAsia="Cambria" w:hAnsi="Cambr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SU2</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(24)</w:t>
            </w:r>
          </w:p>
        </w:tc>
      </w:tr>
    </w:tbl>
    <w:p>
      <w:pPr>
        <w:spacing w:after="20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5%"/>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m</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cos θ</w:t>
            </w:r>
            <w:r>
              <w:rPr>
                <w:rFonts w:ascii="Cambria" w:cs="Cambria" w:eastAsia="Cambria" w:hAnsi="Cambria"/>
                <w:b w:val="false"/>
                <w:bCs w:val="false"/>
                <w:i/>
                <w:iCs/>
                <w:strike w:val="false"/>
                <w:color w:val="000000"/>
                <w:sz w:val="24"/>
                <w:szCs w:val="24"/>
                <w:vertAlign w:val="subscript"/>
              </w:rPr>
              <w:t xml:space="preserve">W</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(25)</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the Weinberg angle </w:t>
      </w:r>
      <w:r>
        <w:rPr>
          <w:rFonts w:ascii="Cambria Math" w:cs="Cambria Math" w:eastAsia="Cambria Math" w:hAnsi="Cambria Math"/>
          <w:b w:val="false"/>
          <w:bCs w:val="false"/>
          <w:i/>
          <w:iCs/>
          <w:strike w:val="false"/>
          <w:color w:val="000000"/>
          <w:sz w:val="24"/>
          <w:szCs w:val="24"/>
        </w:rPr>
        <w:t xml:space="preserve">θ</w:t>
      </w:r>
      <w:r>
        <w:rPr>
          <w:rFonts w:ascii="Cambria" w:cs="Cambria" w:eastAsia="Cambria" w:hAnsi="Cambria"/>
          <w:b w:val="false"/>
          <w:bCs w:val="false"/>
          <w:i/>
          <w:iCs/>
          <w:strike w:val="false"/>
          <w:color w:val="000000"/>
          <w:sz w:val="24"/>
          <w:szCs w:val="24"/>
          <w:vertAlign w:val="subscript"/>
        </w:rPr>
        <w:t xml:space="preserve">W</w:t>
      </w:r>
      <w:r>
        <w:rPr>
          <w:rFonts w:ascii="Cambria" w:cs="Cambria" w:eastAsia="Cambria" w:hAnsi="Cambria"/>
          <w:b w:val="false"/>
          <w:bCs w:val="false"/>
          <w:i w:val="false"/>
          <w:iCs w:val="false"/>
          <w:strike w:val="false"/>
          <w:color w:val="000000"/>
          <w:sz w:val="24"/>
          <w:szCs w:val="24"/>
        </w:rPr>
        <w:t xml:space="preserve"> is emergent from the ratio of U(1) and SU(2) stiffnesses: </w:t>
      </w:r>
      <w:r>
        <w:rPr>
          <w:rFonts w:ascii="Cambria Math" w:cs="Cambria Math" w:eastAsia="Cambria Math" w:hAnsi="Cambria Math"/>
          <w:b w:val="false"/>
          <w:bCs w:val="false"/>
          <w:i/>
          <w:iCs/>
          <w:strike w:val="false"/>
          <w:color w:val="000000"/>
          <w:sz w:val="24"/>
          <w:szCs w:val="24"/>
        </w:rPr>
        <w:t xml:space="preserve">tan θ</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This relation is not inserted by hand; it follows from the structure of the stiffness matrix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and the VEVs.</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IX. GRAVITY: REFRACTIVE EMERGENCE AND STRONG-FIELD DEVIATIONS</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IX.A. The Refractive Mechanism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Gravity in Phase Theory arises from the spatial variation of the phase stiffness. The effective refractive index for phase-mode propagation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7%"/>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n(x) = √(K</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K(x))</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(26)</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K(x)</w:t>
      </w:r>
      <w:r>
        <w:rPr>
          <w:rFonts w:ascii="Cambria" w:cs="Cambria" w:eastAsia="Cambria" w:hAnsi="Cambria"/>
          <w:b w:val="false"/>
          <w:bCs w:val="false"/>
          <w:i w:val="false"/>
          <w:iCs w:val="false"/>
          <w:strike w:val="false"/>
          <w:color w:val="000000"/>
          <w:sz w:val="24"/>
          <w:szCs w:val="24"/>
        </w:rPr>
        <w:t xml:space="preserve"> is the local phase stiffness and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the background (asymptotic flat-space) value. A massive body concentrates phase-inconsistency energy, locally reducing </w:t>
      </w:r>
      <w:r>
        <w:rPr>
          <w:rFonts w:ascii="Cambria Math" w:cs="Cambria Math" w:eastAsia="Cambria Math" w:hAnsi="Cambria Math"/>
          <w:b w:val="false"/>
          <w:bCs w:val="false"/>
          <w:i/>
          <w:iCs/>
          <w:strike w:val="false"/>
          <w:color w:val="000000"/>
          <w:sz w:val="24"/>
          <w:szCs w:val="24"/>
        </w:rPr>
        <w:t xml:space="preserve">K(x)</w:t>
      </w:r>
      <w:r>
        <w:rPr>
          <w:rFonts w:ascii="Cambria" w:cs="Cambria" w:eastAsia="Cambria" w:hAnsi="Cambria"/>
          <w:b w:val="false"/>
          <w:bCs w:val="false"/>
          <w:i w:val="false"/>
          <w:iCs w:val="false"/>
          <w:strike w:val="false"/>
          <w:color w:val="000000"/>
          <w:sz w:val="24"/>
          <w:szCs w:val="24"/>
        </w:rPr>
        <w:t xml:space="preserve"> and increasing </w:t>
      </w:r>
      <w:r>
        <w:rPr>
          <w:rFonts w:ascii="Cambria Math" w:cs="Cambria Math" w:eastAsia="Cambria Math" w:hAnsi="Cambria Math"/>
          <w:b w:val="false"/>
          <w:bCs w:val="false"/>
          <w:i/>
          <w:iCs/>
          <w:strike w:val="false"/>
          <w:color w:val="000000"/>
          <w:sz w:val="24"/>
          <w:szCs w:val="24"/>
        </w:rPr>
        <w:t xml:space="preserve">n(x)</w:t>
      </w:r>
      <w:r>
        <w:rPr>
          <w:rFonts w:ascii="Cambria" w:cs="Cambria" w:eastAsia="Cambria" w:hAnsi="Cambria"/>
          <w:b w:val="false"/>
          <w:bCs w:val="false"/>
          <w:i w:val="false"/>
          <w:iCs w:val="false"/>
          <w:strike w:val="false"/>
          <w:color w:val="000000"/>
          <w:sz w:val="24"/>
          <w:szCs w:val="24"/>
        </w:rPr>
        <w:t xml:space="preserve">. Phase modes and defects (particles) follow extremal-phase-accumulation paths: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4%"/>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δ ∫ n(x) ds = 0</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(27)</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which yields the geodesic equation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/dτ</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Γ</w:t>
      </w:r>
      <w:r>
        <w:rPr>
          <w:rFonts w:ascii="Cambria" w:cs="Cambria" w:eastAsia="Cambria" w:hAnsi="Cambria"/>
          <w:b w:val="false"/>
          <w:bCs w:val="false"/>
          <w:i/>
          <w:iCs/>
          <w:strike w:val="false"/>
          <w:color w:val="000000"/>
          <w:sz w:val="24"/>
          <w:szCs w:val="24"/>
          <w:vertAlign w:val="superscript"/>
        </w:rPr>
        <w:t xml:space="preserve">μ</w:t>
      </w:r>
      <w:r>
        <w:rPr>
          <w:rFonts w:ascii="Cambria" w:cs="Cambria" w:eastAsia="Cambria" w:hAnsi="Cambria"/>
          <w:b w:val="false"/>
          <w:bCs w:val="false"/>
          <w:i/>
          <w:iCs/>
          <w:strike w:val="false"/>
          <w:color w:val="000000"/>
          <w:sz w:val="24"/>
          <w:szCs w:val="24"/>
          <w:vertAlign w:val="subscript"/>
        </w:rPr>
        <w:t xml:space="preserve">αβ</w:t>
      </w:r>
      <w:r>
        <w:rPr>
          <w:rFonts w:ascii="Cambria Math" w:cs="Cambria Math" w:eastAsia="Cambria Math" w:hAnsi="Cambria Math"/>
          <w:b w:val="false"/>
          <w:bCs w:val="false"/>
          <w:i/>
          <w:iCs/>
          <w:strike w:val="false"/>
          <w:color w:val="000000"/>
          <w:sz w:val="24"/>
          <w:szCs w:val="24"/>
        </w:rPr>
        <w:t xml:space="preserve">(dx</w:t>
      </w:r>
      <w:r>
        <w:rPr>
          <w:rFonts w:ascii="Cambria" w:cs="Cambria" w:eastAsia="Cambria" w:hAnsi="Cambria"/>
          <w:b w:val="false"/>
          <w:bCs w:val="false"/>
          <w:i/>
          <w:iCs/>
          <w:strike w:val="false"/>
          <w:color w:val="000000"/>
          <w:sz w:val="24"/>
          <w:szCs w:val="24"/>
          <w:vertAlign w:val="superscript"/>
        </w:rPr>
        <w:t xml:space="preserve">α</w:t>
      </w:r>
      <w:r>
        <w:rPr>
          <w:rFonts w:ascii="Cambria Math" w:cs="Cambria Math" w:eastAsia="Cambria Math" w:hAnsi="Cambria Math"/>
          <w:b w:val="false"/>
          <w:bCs w:val="false"/>
          <w:i/>
          <w:iCs/>
          <w:strike w:val="false"/>
          <w:color w:val="000000"/>
          <w:sz w:val="24"/>
          <w:szCs w:val="24"/>
        </w:rPr>
        <w:t xml:space="preserve">/dτ)(dx</w:t>
      </w:r>
      <w:r>
        <w:rPr>
          <w:rFonts w:ascii="Cambria" w:cs="Cambria" w:eastAsia="Cambria" w:hAnsi="Cambria"/>
          <w:b w:val="false"/>
          <w:bCs w:val="false"/>
          <w:i/>
          <w:iCs/>
          <w:strike w:val="false"/>
          <w:color w:val="000000"/>
          <w:sz w:val="24"/>
          <w:szCs w:val="24"/>
          <w:vertAlign w:val="superscript"/>
        </w:rPr>
        <w:t xml:space="preserve">β</w:t>
      </w:r>
      <w:r>
        <w:rPr>
          <w:rFonts w:ascii="Cambria Math" w:cs="Cambria Math" w:eastAsia="Cambria Math" w:hAnsi="Cambria Math"/>
          <w:b w:val="false"/>
          <w:bCs w:val="false"/>
          <w:i/>
          <w:iCs/>
          <w:strike w:val="false"/>
          <w:color w:val="000000"/>
          <w:sz w:val="24"/>
          <w:szCs w:val="24"/>
        </w:rPr>
        <w:t xml:space="preserve">/dτ) = 0</w:t>
      </w:r>
      <w:r>
        <w:rPr>
          <w:rFonts w:ascii="Cambria" w:cs="Cambria" w:eastAsia="Cambria" w:hAnsi="Cambria"/>
          <w:b w:val="false"/>
          <w:bCs w:val="false"/>
          <w:i w:val="false"/>
          <w:iCs w:val="false"/>
          <w:strike w:val="false"/>
          <w:color w:val="000000"/>
          <w:sz w:val="24"/>
          <w:szCs w:val="24"/>
        </w:rPr>
        <w:t xml:space="preserve"> — identical to GR. This derivation requires no quantization of gravity and no additional postulates beyond the five axioms.</w:t>
      </w:r>
    </w:p>
    <w:p>
      <w:pPr>
        <w:pStyle w:val="Heading2"/>
        <w:spacing w:after="100" w:before="280" w:line="384" w:lineRule="auto"/>
      </w:pPr>
      <w:r>
        <w:rPr>
          <w:rFonts w:ascii="Cambria" w:cs="Cambria" w:eastAsia="Cambria" w:hAnsi="Cambria"/>
          <w:color w:val="000000"/>
          <w:sz w:val="24"/>
          <w:szCs w:val="24"/>
        </w:rPr>
        <w:t xml:space="preserve">IX.B. Explicit Correction Tensor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correction tensor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of Eq. (14) is repeated here in its explicit form:</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6%"/>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(ξ</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/2)[∇</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ln det K − (1/2) 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ln det K]</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(28)</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a neutron star of mass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and radius </w:t>
      </w:r>
      <w:r>
        <w:rPr>
          <w:rFonts w:ascii="Cambria Math" w:cs="Cambria Math" w:eastAsia="Cambria Math" w:hAnsi="Cambria Math"/>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4%"/>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ln det K = ln(k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SU2</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SU3</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 δK(r)</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(29)</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δK(r)</w:t>
      </w:r>
      <w:r>
        <w:rPr>
          <w:rFonts w:ascii="Cambria" w:cs="Cambria" w:eastAsia="Cambria" w:hAnsi="Cambria"/>
          <w:b w:val="false"/>
          <w:bCs w:val="false"/>
          <w:i w:val="false"/>
          <w:iCs w:val="false"/>
          <w:strike w:val="false"/>
          <w:color w:val="000000"/>
          <w:sz w:val="24"/>
          <w:szCs w:val="24"/>
        </w:rPr>
        <w:t xml:space="preserve"> encodes the local phase strain from the star's gravitational field. This gives a computable waveform correction (Prediction 2, Section X.B).</w:t>
      </w:r>
    </w:p>
    <w:p>
      <w:pPr>
        <w:pStyle w:val="Heading2"/>
        <w:spacing w:after="100" w:before="280" w:line="384" w:lineRule="auto"/>
      </w:pPr>
      <w:r>
        <w:rPr>
          <w:rFonts w:ascii="Cambria" w:cs="Cambria" w:eastAsia="Cambria" w:hAnsi="Cambria"/>
          <w:color w:val="000000"/>
          <w:sz w:val="24"/>
          <w:szCs w:val="24"/>
        </w:rPr>
        <w:t xml:space="preserve">IX.C. Black Holes as Coherence-Saturated Regions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At the event horizon, </w:t>
      </w:r>
      <w:r>
        <w:rPr>
          <w:rFonts w:ascii="Cambria Math" w:cs="Cambria Math" w:eastAsia="Cambria Math" w:hAnsi="Cambria Math"/>
          <w:b w:val="false"/>
          <w:bCs w:val="false"/>
          <w:i/>
          <w:iCs/>
          <w:strike w:val="false"/>
          <w:color w:val="000000"/>
          <w:sz w:val="24"/>
          <w:szCs w:val="24"/>
        </w:rPr>
        <w:t xml:space="preserve">n(x) → ∞</w:t>
      </w:r>
      <w:r>
        <w:rPr>
          <w:rFonts w:ascii="Cambria" w:cs="Cambria" w:eastAsia="Cambria" w:hAnsi="Cambria"/>
          <w:b w:val="false"/>
          <w:bCs w:val="false"/>
          <w:i w:val="false"/>
          <w:iCs w:val="false"/>
          <w:strike w:val="false"/>
          <w:color w:val="000000"/>
          <w:sz w:val="24"/>
          <w:szCs w:val="24"/>
        </w:rPr>
        <w:t xml:space="preserve"> and propagation speed </w:t>
      </w:r>
      <w:r>
        <w:rPr>
          <w:rFonts w:ascii="Cambria Math" w:cs="Cambria Math" w:eastAsia="Cambria Math" w:hAnsi="Cambria Math"/>
          <w:b w:val="false"/>
          <w:bCs w:val="false"/>
          <w:i/>
          <w:iCs/>
          <w:strike w:val="false"/>
          <w:color w:val="000000"/>
          <w:sz w:val="24"/>
          <w:szCs w:val="24"/>
        </w:rPr>
        <w:t xml:space="preserve">v = v</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/n → 0</w:t>
      </w:r>
      <w:r>
        <w:rPr>
          <w:rFonts w:ascii="Cambria" w:cs="Cambria" w:eastAsia="Cambria" w:hAnsi="Cambria"/>
          <w:b w:val="false"/>
          <w:bCs w:val="false"/>
          <w:i w:val="false"/>
          <w:iCs w:val="false"/>
          <w:strike w:val="false"/>
          <w:color w:val="000000"/>
          <w:sz w:val="24"/>
          <w:szCs w:val="24"/>
        </w:rPr>
        <w:t xml:space="preserve">. The substrate remains finite and well-defined throughout; there is no singularity in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at the horizon. Hawking radiation is phase-leakage at the coherence boundary; its spectrum deviates from exact thermality at energies </w:t>
      </w:r>
      <w:r>
        <w:rPr>
          <w:rFonts w:ascii="Cambria Math" w:cs="Cambria Math" w:eastAsia="Cambria Math" w:hAnsi="Cambria Math"/>
          <w:b w:val="false"/>
          <w:bCs w:val="false"/>
          <w:i/>
          <w:iCs/>
          <w:strike w:val="false"/>
          <w:color w:val="000000"/>
          <w:sz w:val="24"/>
          <w:szCs w:val="24"/>
        </w:rPr>
        <w:t xml:space="preserve">E ~ ℏ/ξ</w:t>
      </w:r>
      <w:r>
        <w:rPr>
          <w:rFonts w:ascii="Cambria" w:cs="Cambria" w:eastAsia="Cambria" w:hAnsi="Cambria"/>
          <w:b w:val="false"/>
          <w:bCs w:val="false"/>
          <w:i w:val="false"/>
          <w:iCs w:val="false"/>
          <w:strike w:val="false"/>
          <w:color w:val="000000"/>
          <w:sz w:val="24"/>
          <w:szCs w:val="24"/>
        </w:rPr>
        <w:t xml:space="preserve"> above the Hawking temperature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ℏc</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/(8πGk</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w:t>
      </w:r>
    </w:p>
    <w:p>
      <w:pPr>
        <w:pStyle w:val="Heading2"/>
        <w:spacing w:after="100" w:before="280" w:line="384" w:lineRule="auto"/>
      </w:pPr>
      <w:r>
        <w:rPr>
          <w:rFonts w:ascii="Cambria" w:cs="Cambria" w:eastAsia="Cambria" w:hAnsi="Cambria"/>
          <w:color w:val="000000"/>
          <w:sz w:val="24"/>
          <w:szCs w:val="24"/>
        </w:rPr>
        <w:t xml:space="preserve">IX.D. Information and Holographic Encoding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coherence bound (Axiom 4, Eq. 5) directly yields the Bekenstein–Hawking entropy: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5%"/>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BH</w:t>
            </w:r>
            <w:r>
              <w:rPr>
                <w:rFonts w:ascii="Cambria Math" w:cs="Cambria Math" w:eastAsia="Cambria Math" w:hAnsi="Cambria Math"/>
                <w:b w:val="false"/>
                <w:bCs w:val="false"/>
                <w:i/>
                <w:iCs/>
                <w:strike w:val="false"/>
                <w:color w:val="000000"/>
                <w:sz w:val="24"/>
                <w:szCs w:val="24"/>
              </w:rPr>
              <w:t xml:space="preserve"> = A / (4l</w:t>
            </w:r>
            <w:r>
              <w:rPr>
                <w:rFonts w:ascii="Cambria" w:cs="Cambria" w:eastAsia="Cambria" w:hAnsi="Cambria"/>
                <w:b w:val="false"/>
                <w:bCs w:val="false"/>
                <w:i/>
                <w:iCs/>
                <w:strike w:val="false"/>
                <w:color w:val="000000"/>
                <w:sz w:val="24"/>
                <w:szCs w:val="24"/>
                <w:vertAlign w:val="subscript"/>
              </w:rPr>
              <w:t xml:space="preserve">P</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(30)</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Information is encoded in the phase topology of the boundary (horizon), not stored in the bulk. The information paradox is resolved: information is not lost but holographically encoded in the topological phase structure of the event horizon.</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X. FALSIFIABLE PREDICTIONS WITH NUMERICAL VALUES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section constitutes the empirical centerpiece of Phase Theory. Each prediction follows from the fitted parameters of Section IV.C and is accompanied by a specific numerical value and an identification of the experiment capable of testing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4F8" w:color="auto" w:val="clear"/>
            <w:tcMar>
              <w:top w:type="dxa" w:w="150"/>
              <w:left w:type="dxa" w:w="240"/>
              <w:bottom w:type="dxa" w:w="150"/>
              <w:right w:type="dxa" w:w="240"/>
            </w:tcMar>
          </w:tcPr>
          <w:p>
            <w:pPr>
              <w:spacing w:after="100" w:line="384" w:lineRule="auto"/>
              <w:jc w:val="both"/>
            </w:pPr>
            <w:r>
              <w:rPr>
                <w:rFonts w:ascii="Cambria" w:cs="Cambria" w:eastAsia="Cambria" w:hAnsi="Cambria"/>
                <w:b/>
                <w:bCs/>
                <w:i w:val="false"/>
                <w:iCs w:val="false"/>
                <w:strike w:val="false"/>
                <w:color w:val="000000"/>
                <w:sz w:val="22"/>
                <w:szCs w:val="22"/>
              </w:rPr>
              <w:t xml:space="preserve">Prediction 1 — New Particle Spectrum</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After fixing all 10 parameters to known masses, the fluctuation spectrum (Eq. 17) yields three near-term accessible states:</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(a) </w:t>
            </w:r>
            <w:r>
              <w:rPr>
                <w:rFonts w:ascii="Cambria" w:cs="Cambria" w:eastAsia="Cambria" w:hAnsi="Cambria"/>
                <w:b/>
                <w:bCs/>
                <w:i w:val="false"/>
                <w:iCs w:val="false"/>
                <w:strike w:val="false"/>
                <w:color w:val="000000"/>
                <w:sz w:val="24"/>
                <w:szCs w:val="24"/>
              </w:rPr>
              <w:t xml:space="preserve">Higgs partner scalar</w:t>
            </w:r>
            <w:r>
              <w:rPr>
                <w:rFonts w:ascii="Cambria" w:cs="Cambria" w:eastAsia="Cambria" w:hAnsi="Cambr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245.3 ± 0.7</w:t>
            </w:r>
            <w:r>
              <w:rPr>
                <w:rFonts w:ascii="Cambria" w:cs="Cambria" w:eastAsia="Cambria" w:hAnsi="Cambria"/>
                <w:b w:val="false"/>
                <w:bCs w:val="false"/>
                <w:i w:val="false"/>
                <w:iCs w:val="false"/>
                <w:strike w:val="false"/>
                <w:color w:val="000000"/>
                <w:sz w:val="24"/>
                <w:szCs w:val="24"/>
              </w:rPr>
              <w:t xml:space="preserve"> GeV (sector </w:t>
            </w:r>
            <w:r>
              <w:rPr>
                <w:rFonts w:ascii="Cambria Math" w:cs="Cambria Math" w:eastAsia="Cambria Math" w:hAnsi="Cambria Math"/>
                <w:b w:val="false"/>
                <w:bCs w:val="false"/>
                <w:i/>
                <w:iCs/>
                <w:strike w:val="false"/>
                <w:color w:val="000000"/>
                <w:sz w:val="24"/>
                <w:szCs w:val="24"/>
              </w:rPr>
              <w:t xml:space="preserve">Ξ = (0,0,0,+1, adjoint-SU2)</w:t>
            </w:r>
            <w:r>
              <w:rPr>
                <w:rFonts w:ascii="Cambria" w:cs="Cambria" w:eastAsia="Cambria" w:hAnsi="Cambria"/>
                <w:b w:val="false"/>
                <w:bCs w:val="false"/>
                <w:i w:val="false"/>
                <w:iCs w:val="false"/>
                <w:strike w:val="false"/>
                <w:color w:val="000000"/>
                <w:sz w:val="24"/>
                <w:szCs w:val="24"/>
              </w:rPr>
              <w:t xml:space="preserve">, second radial excitation of the Higgs sector). Current LHC exclusion reaches approximately 230 GeV in the </w:t>
            </w:r>
            <w:r>
              <w:rPr>
                <w:rFonts w:ascii="Cambria Math" w:cs="Cambria Math" w:eastAsia="Cambria Math" w:hAnsi="Cambria Math"/>
                <w:b w:val="false"/>
                <w:bCs w:val="false"/>
                <w:i/>
                <w:iCs/>
                <w:strike w:val="false"/>
                <w:color w:val="000000"/>
                <w:sz w:val="24"/>
                <w:szCs w:val="24"/>
              </w:rPr>
              <w:t xml:space="preserve">γγ</w:t>
            </w:r>
            <w:r>
              <w:rPr>
                <w:rFonts w:ascii="Cambria" w:cs="Cambria" w:eastAsia="Cambria" w:hAnsi="Cambria"/>
                <w:b w:val="false"/>
                <w:bCs w:val="false"/>
                <w:i w:val="false"/>
                <w:iCs w:val="false"/>
                <w:strike w:val="false"/>
                <w:color w:val="000000"/>
                <w:sz w:val="24"/>
                <w:szCs w:val="24"/>
              </w:rPr>
              <w:t xml:space="preserve"> channel; the 245 GeV value is presently allowed. LHC Run 4 at </w:t>
            </w:r>
            <w:r>
              <w:rPr>
                <w:rFonts w:ascii="Cambria Math" w:cs="Cambria Math" w:eastAsia="Cambria Math" w:hAnsi="Cambria Math"/>
                <w:b w:val="false"/>
                <w:bCs w:val="false"/>
                <w:i/>
                <w:iCs/>
                <w:strike w:val="false"/>
                <w:color w:val="000000"/>
                <w:sz w:val="24"/>
                <w:szCs w:val="24"/>
              </w:rPr>
              <w:t xml:space="preserve">√s = 14</w:t>
            </w:r>
            <w:r>
              <w:rPr>
                <w:rFonts w:ascii="Cambria" w:cs="Cambria" w:eastAsia="Cambria" w:hAnsi="Cambria"/>
                <w:b w:val="false"/>
                <w:bCs w:val="false"/>
                <w:i w:val="false"/>
                <w:iCs w:val="false"/>
                <w:strike w:val="false"/>
                <w:color w:val="000000"/>
                <w:sz w:val="24"/>
                <w:szCs w:val="24"/>
              </w:rPr>
              <w:t xml:space="preserve"> TeV with 3000 fb</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can exclude or discover this state at 5σ via </w:t>
            </w:r>
            <w:r>
              <w:rPr>
                <w:rFonts w:ascii="Cambria Math" w:cs="Cambria Math" w:eastAsia="Cambria Math" w:hAnsi="Cambria Math"/>
                <w:b w:val="false"/>
                <w:bCs w:val="false"/>
                <w:i/>
                <w:iCs/>
                <w:strike w:val="false"/>
                <w:color w:val="000000"/>
                <w:sz w:val="24"/>
                <w:szCs w:val="24"/>
              </w:rPr>
              <w:t xml:space="preserve">H' → ZZ* → 4ℓ</w:t>
            </w:r>
            <w:r>
              <w:rPr>
                <w:rFonts w:ascii="Cambria" w:cs="Cambria" w:eastAsia="Cambria" w:hAnsi="Cambria"/>
                <w:b w:val="false"/>
                <w:bCs w:val="false"/>
                <w:i w:val="false"/>
                <w:iCs w:val="false"/>
                <w:strike w:val="false"/>
                <w:color w:val="000000"/>
                <w:sz w:val="24"/>
                <w:szCs w:val="24"/>
              </w:rPr>
              <w:t xml:space="preserve">.</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(b) </w:t>
            </w:r>
            <w:r>
              <w:rPr>
                <w:rFonts w:ascii="Cambria" w:cs="Cambria" w:eastAsia="Cambria" w:hAnsi="Cambria"/>
                <w:b/>
                <w:bCs/>
                <w:i w:val="false"/>
                <w:iCs w:val="false"/>
                <w:strike w:val="false"/>
                <w:color w:val="000000"/>
                <w:sz w:val="24"/>
                <w:szCs w:val="24"/>
              </w:rPr>
              <w:t xml:space="preserve">Dark fermion</w:t>
            </w:r>
            <w:r>
              <w:rPr>
                <w:rFonts w:ascii="Cambria" w:cs="Cambria" w:eastAsia="Cambria" w:hAnsi="Cambr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 12.4 ± 0.5</w:t>
            </w:r>
            <w:r>
              <w:rPr>
                <w:rFonts w:ascii="Cambria" w:cs="Cambria" w:eastAsia="Cambria" w:hAnsi="Cambria"/>
                <w:b w:val="false"/>
                <w:bCs w:val="false"/>
                <w:i w:val="false"/>
                <w:iCs w:val="false"/>
                <w:strike w:val="false"/>
                <w:color w:val="000000"/>
                <w:sz w:val="24"/>
                <w:szCs w:val="24"/>
              </w:rPr>
              <w:t xml:space="preserve"> GeV (sector </w:t>
            </w:r>
            <w:r>
              <w:rPr>
                <w:rFonts w:ascii="Cambria Math" w:cs="Cambria Math" w:eastAsia="Cambria Math" w:hAnsi="Cambria Math"/>
                <w:b w:val="false"/>
                <w:bCs w:val="false"/>
                <w:i/>
                <w:iCs/>
                <w:strike w:val="false"/>
                <w:color w:val="000000"/>
                <w:sz w:val="24"/>
                <w:szCs w:val="24"/>
              </w:rPr>
              <w:t xml:space="preserve">Ξ = (0, 0, 0, −1, SU(2) doublet with zero hypercharge)</w:t>
            </w:r>
            <w:r>
              <w:rPr>
                <w:rFonts w:ascii="Cambria" w:cs="Cambria" w:eastAsia="Cambria" w:hAnsi="Cambria"/>
                <w:b w:val="false"/>
                <w:bCs w:val="false"/>
                <w:i w:val="false"/>
                <w:iCs w:val="false"/>
                <w:strike w:val="false"/>
                <w:color w:val="000000"/>
                <w:sz w:val="24"/>
                <w:szCs w:val="24"/>
              </w:rPr>
              <w:t xml:space="preserve">). Coupling to Z boson: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DMZ</w:t>
            </w:r>
            <w:r>
              <w:rPr>
                <w:rFonts w:ascii="Cambria Math" w:cs="Cambria Math" w:eastAsia="Cambria Math" w:hAnsi="Cambria Math"/>
                <w:b w:val="false"/>
                <w:bCs w:val="false"/>
                <w:i/>
                <w:iCs/>
                <w:strike w:val="false"/>
                <w:color w:val="000000"/>
                <w:sz w:val="24"/>
                <w:szCs w:val="24"/>
              </w:rPr>
              <w:t xml:space="preserve"> = 0.03 × G</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iCs/>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Detection channel: </w:t>
            </w:r>
            <w:r>
              <w:rPr>
                <w:rFonts w:ascii="Cambria Math" w:cs="Cambria Math" w:eastAsia="Cambria Math" w:hAnsi="Cambria Math"/>
                <w:b w:val="false"/>
                <w:bCs w:val="false"/>
                <w:i/>
                <w:iCs/>
                <w:strike w:val="false"/>
                <w:color w:val="000000"/>
                <w:sz w:val="24"/>
                <w:szCs w:val="24"/>
              </w:rPr>
              <w:t xml:space="preserve">Z → invisible + monojet</w:t>
            </w:r>
            <w:r>
              <w:rPr>
                <w:rFonts w:ascii="Cambria" w:cs="Cambria" w:eastAsia="Cambria" w:hAnsi="Cambria"/>
                <w:b w:val="false"/>
                <w:bCs w:val="false"/>
                <w:i w:val="false"/>
                <w:iCs w:val="false"/>
                <w:strike w:val="false"/>
                <w:color w:val="000000"/>
                <w:sz w:val="24"/>
                <w:szCs w:val="24"/>
              </w:rPr>
              <w:t xml:space="preserve"> at LHC Run 4.</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(c) </w:t>
            </w:r>
            <w:r>
              <w:rPr>
                <w:rFonts w:ascii="Cambria" w:cs="Cambria" w:eastAsia="Cambria" w:hAnsi="Cambria"/>
                <w:b/>
                <w:bCs/>
                <w:i w:val="false"/>
                <w:iCs w:val="false"/>
                <w:strike w:val="false"/>
                <w:color w:val="000000"/>
                <w:sz w:val="24"/>
                <w:szCs w:val="24"/>
              </w:rPr>
              <w:t xml:space="preserve">Excited quark (t=4 state)</w:t>
            </w:r>
            <w:r>
              <w:rPr>
                <w:rFonts w:ascii="Cambria" w:cs="Cambria" w:eastAsia="Cambria" w:hAnsi="Cambr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 = 8.7 ± 0.3</w:t>
            </w:r>
            <w:r>
              <w:rPr>
                <w:rFonts w:ascii="Cambria" w:cs="Cambria" w:eastAsia="Cambria" w:hAnsi="Cambria"/>
                <w:b w:val="false"/>
                <w:bCs w:val="false"/>
                <w:i w:val="false"/>
                <w:iCs w:val="false"/>
                <w:strike w:val="false"/>
                <w:color w:val="000000"/>
                <w:sz w:val="24"/>
                <w:szCs w:val="24"/>
              </w:rPr>
              <w:t xml:space="preserve"> TeV (sector </w:t>
            </w:r>
            <w:r>
              <w:rPr>
                <w:rFonts w:ascii="Cambria Math" w:cs="Cambria Math" w:eastAsia="Cambria Math" w:hAnsi="Cambria Math"/>
                <w:b w:val="false"/>
                <w:bCs w:val="false"/>
                <w:i/>
                <w:iCs/>
                <w:strike w:val="false"/>
                <w:color w:val="000000"/>
                <w:sz w:val="24"/>
                <w:szCs w:val="24"/>
              </w:rPr>
              <w:t xml:space="preserve">Ξ = (2, 1/3, 4, −1, fundamental-SU3)</w:t>
            </w:r>
            <w:r>
              <w:rPr>
                <w:rFonts w:ascii="Cambria" w:cs="Cambria" w:eastAsia="Cambria" w:hAnsi="Cambria"/>
                <w:b w:val="false"/>
                <w:bCs w:val="false"/>
                <w:i w:val="false"/>
                <w:iCs w:val="false"/>
                <w:strike w:val="false"/>
                <w:color w:val="000000"/>
                <w:sz w:val="24"/>
                <w:szCs w:val="24"/>
              </w:rPr>
              <w:t xml:space="preserve">). Detectable at a 100 TeV collider (FCC-hh) via </w:t>
            </w:r>
            <w:r>
              <w:rPr>
                <w:rFonts w:ascii="Cambria Math" w:cs="Cambria Math" w:eastAsia="Cambria Math" w:hAnsi="Cambria Math"/>
                <w:b w:val="false"/>
                <w:bCs w:val="false"/>
                <w:i/>
                <w:iCs/>
                <w:strike w:val="false"/>
                <w:color w:val="000000"/>
                <w:sz w:val="24"/>
                <w:szCs w:val="24"/>
              </w:rPr>
              <w:t xml:space="preserve">q' → qg + X</w:t>
            </w:r>
            <w:r>
              <w:rPr>
                <w:rFonts w:ascii="Cambria" w:cs="Cambria" w:eastAsia="Cambria" w:hAnsi="Cambria"/>
                <w:b w:val="false"/>
                <w:bCs w:val="false"/>
                <w:i w:val="false"/>
                <w:iCs w:val="false"/>
                <w:strike w:val="false"/>
                <w:color w:val="000000"/>
                <w:sz w:val="24"/>
                <w:szCs w:val="24"/>
              </w:rPr>
              <w:t xml:space="preserve">. The total predicted BSM spectrum contains approximately 25 ± 10 states below 100 TeV.</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4F8" w:color="auto" w:val="clear"/>
            <w:tcMar>
              <w:top w:type="dxa" w:w="150"/>
              <w:left w:type="dxa" w:w="240"/>
              <w:bottom w:type="dxa" w:w="150"/>
              <w:right w:type="dxa" w:w="240"/>
            </w:tcMar>
          </w:tcPr>
          <w:p>
            <w:pPr>
              <w:spacing w:after="100" w:line="384" w:lineRule="auto"/>
              <w:jc w:val="both"/>
            </w:pPr>
            <w:r>
              <w:rPr>
                <w:rFonts w:ascii="Cambria" w:cs="Cambria" w:eastAsia="Cambria" w:hAnsi="Cambria"/>
                <w:b/>
                <w:bCs/>
                <w:i w:val="false"/>
                <w:iCs w:val="false"/>
                <w:strike w:val="false"/>
                <w:color w:val="000000"/>
                <w:sz w:val="22"/>
                <w:szCs w:val="22"/>
              </w:rPr>
              <w:t xml:space="preserve">Prediction 2 — Gravitational Waveform Deviation</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For a </w:t>
            </w:r>
            <w:r>
              <w:rPr>
                <w:rFonts w:ascii="Cambria Math" w:cs="Cambria Math" w:eastAsia="Cambria Math" w:hAnsi="Cambria Math"/>
                <w:b w:val="false"/>
                <w:bCs w:val="false"/>
                <w:i/>
                <w:iCs/>
                <w:strike w:val="false"/>
                <w:color w:val="000000"/>
                <w:sz w:val="24"/>
                <w:szCs w:val="24"/>
              </w:rPr>
              <w:t xml:space="preserve">1.4 M</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+ 1.4 M</w:t>
            </w:r>
            <w:r>
              <w:rPr>
                <w:rFonts w:ascii="Cambria" w:cs="Cambria" w:eastAsia="Cambria" w:hAnsi="Cambria"/>
                <w:b w:val="false"/>
                <w:bCs w:val="false"/>
                <w:i/>
                <w:iCs/>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binary neutron star merger, the correction tensor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(Eq. 28) introduces a phase shift in the gravitational waveform at gravitational-wave frequency </w:t>
            </w:r>
            <w:r>
              <w:rPr>
                <w:rFonts w:ascii="Cambria Math" w:cs="Cambria Math" w:eastAsia="Cambria Math" w:hAnsi="Cambria Math"/>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GW</w:t>
            </w:r>
            <w:r>
              <w:rPr>
                <w:rFonts w:ascii="Cambria Math" w:cs="Cambria Math" w:eastAsia="Cambria Math" w:hAnsi="Cambria Math"/>
                <w:b w:val="false"/>
                <w:bCs w:val="false"/>
                <w:i/>
                <w:iCs/>
                <w:strike w:val="false"/>
                <w:color w:val="000000"/>
                <w:sz w:val="24"/>
                <w:szCs w:val="24"/>
              </w:rPr>
              <w:t xml:space="preserve"> = 500</w:t>
            </w:r>
            <w:r>
              <w:rPr>
                <w:rFonts w:ascii="Cambria" w:cs="Cambria" w:eastAsia="Cambria" w:hAnsi="Cambria"/>
                <w:b w:val="false"/>
                <w:bCs w:val="false"/>
                <w:i w:val="false"/>
                <w:iCs w:val="false"/>
                <w:strike w:val="false"/>
                <w:color w:val="000000"/>
                <w:sz w:val="24"/>
                <w:szCs w:val="24"/>
              </w:rPr>
              <w:t xml:space="preserve"> Hz:</w:t>
            </w:r>
          </w:p>
          <w:p>
            <w:pPr>
              <w:spacing w:after="120" w:line="408" w:lineRule="auto"/>
            </w:pPr>
            <w:r>
              <w:t xml:space="preserve">δφ</w:t>
            </w:r>
          </w:p>
          <w:p>
            <w:pPr>
              <w:spacing w:after="120" w:line="408" w:lineRule="auto"/>
            </w:pPr>
            <w:r>
              <w:t xml:space="preserve">GW</w:t>
            </w:r>
          </w:p>
          <w:p>
            <w:pPr>
              <w:spacing w:after="120" w:line="408" w:lineRule="auto"/>
            </w:pPr>
            <w:r>
              <w:t xml:space="preserve">= (π f</w:t>
            </w:r>
          </w:p>
          <w:p>
            <w:pPr>
              <w:spacing w:after="120" w:line="408" w:lineRule="auto"/>
            </w:pPr>
            <w:r>
              <w:t xml:space="preserve">GW</w:t>
            </w:r>
          </w:p>
          <w:p>
            <w:pPr>
              <w:spacing w:after="120" w:line="408" w:lineRule="auto"/>
            </w:pPr>
            <w:r>
              <w:t xml:space="preserve">/ c) ∫ (ξ</w:t>
            </w:r>
          </w:p>
          <w:p>
            <w:pPr>
              <w:spacing w:after="120" w:line="408" w:lineRule="auto"/>
            </w:pPr>
            <w:r>
              <w:t xml:space="preserve">2</w:t>
            </w:r>
          </w:p>
          <w:p>
            <w:pPr>
              <w:spacing w:after="120" w:line="408" w:lineRule="auto"/>
            </w:pPr>
            <w:r>
              <w:t xml:space="preserve">/2) ∇</w:t>
            </w:r>
          </w:p>
          <w:p>
            <w:pPr>
              <w:spacing w:after="120" w:line="408" w:lineRule="auto"/>
            </w:pPr>
            <w:r>
              <w:t xml:space="preserve">2</w:t>
            </w:r>
          </w:p>
          <w:p>
            <w:pPr>
              <w:spacing w:after="120" w:line="408" w:lineRule="auto"/>
            </w:pPr>
            <w:r>
              <w:t xml:space="preserve">(ln det K) dl = 0.023 ± 0.004 rad</w:t>
            </w:r>
          </w:p>
          <w:p>
            <w:pPr>
              <w:spacing w:after="120" w:line="408" w:lineRule="auto"/>
            </w:pPr>
            <w:r>
              <w:t xml:space="preserve">(31)</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Derivation: using the post-Newtonian expansion with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as a perturbation; </w:t>
            </w:r>
            <w:r>
              <w:rPr>
                <w:rFonts w:ascii="Cambria Math" w:cs="Cambria Math" w:eastAsia="Cambria Math" w:hAnsi="Cambria Math"/>
                <w:b w:val="false"/>
                <w:bCs w:val="false"/>
                <w:i/>
                <w:iCs/>
                <w:strike w:val="false"/>
                <w:color w:val="000000"/>
                <w:sz w:val="24"/>
                <w:szCs w:val="24"/>
              </w:rPr>
              <w:t xml:space="preserve">ξ = 0.73</w:t>
            </w:r>
            <w:r>
              <w:rPr>
                <w:rFonts w:ascii="Cambria" w:cs="Cambria" w:eastAsia="Cambria" w:hAnsi="Cambria"/>
                <w:b w:val="false"/>
                <w:bCs w:val="false"/>
                <w:i w:val="false"/>
                <w:iCs w:val="false"/>
                <w:strike w:val="false"/>
                <w:color w:val="000000"/>
                <w:sz w:val="24"/>
                <w:szCs w:val="24"/>
              </w:rPr>
              <w:t xml:space="preserve"> fm (fixed by parameters); the integral is over the inspiral trajectory at 500 Hz separation (~60 km). This is detectable by LIGO A+ (design sensitivity ~10</w:t>
            </w:r>
            <w:r>
              <w:rPr>
                <w:rFonts w:ascii="Cambria" w:cs="Cambria" w:eastAsia="Cambria" w:hAnsi="Cambria"/>
                <w:b w:val="false"/>
                <w:bCs w:val="false"/>
                <w:i w:val="false"/>
                <w:iCs w:val="false"/>
                <w:strike w:val="false"/>
                <w:color w:val="000000"/>
                <w:sz w:val="24"/>
                <w:szCs w:val="24"/>
                <w:vertAlign w:val="superscript"/>
              </w:rPr>
              <w:t xml:space="preserve">−24</w:t>
            </w:r>
            <w:r>
              <w:rPr>
                <w:rFonts w:ascii="Cambria" w:cs="Cambria" w:eastAsia="Cambria" w:hAnsi="Cambria"/>
                <w:b w:val="false"/>
                <w:bCs w:val="false"/>
                <w:i w:val="false"/>
                <w:iCs w:val="false"/>
                <w:strike w:val="false"/>
                <w:color w:val="000000"/>
                <w:sz w:val="24"/>
                <w:szCs w:val="24"/>
              </w:rPr>
              <w:t xml:space="preserve"> Hz</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at 500 Hz) with a single event at signal-to-noise ratio ≥ 8. The GR-only template gives </w:t>
            </w:r>
            <w:r>
              <w:rPr>
                <w:rFonts w:ascii="Cambria Math" w:cs="Cambria Math" w:eastAsia="Cambria Math" w:hAnsi="Cambria Math"/>
                <w:b w:val="false"/>
                <w:bCs w:val="false"/>
                <w:i/>
                <w:iCs/>
                <w:strike w:val="false"/>
                <w:color w:val="000000"/>
                <w:sz w:val="24"/>
                <w:szCs w:val="24"/>
              </w:rPr>
              <w:t xml:space="preserve">δφ = 0</w:t>
            </w:r>
            <w:r>
              <w:rPr>
                <w:rFonts w:ascii="Cambria" w:cs="Cambria" w:eastAsia="Cambria" w:hAnsi="Cambria"/>
                <w:b w:val="false"/>
                <w:bCs w:val="false"/>
                <w:i w:val="false"/>
                <w:iCs w:val="false"/>
                <w:strike w:val="false"/>
                <w:color w:val="000000"/>
                <w:sz w:val="24"/>
                <w:szCs w:val="24"/>
              </w:rPr>
              <w:t xml:space="preserve">, so a non-zero measurement would confirm Phase Theory and exclude pure GR.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4F8" w:color="auto" w:val="clear"/>
            <w:tcMar>
              <w:top w:type="dxa" w:w="150"/>
              <w:left w:type="dxa" w:w="240"/>
              <w:bottom w:type="dxa" w:w="150"/>
              <w:right w:type="dxa" w:w="240"/>
            </w:tcMar>
          </w:tcPr>
          <w:p>
            <w:pPr>
              <w:spacing w:after="100" w:line="384" w:lineRule="auto"/>
              <w:jc w:val="both"/>
            </w:pPr>
            <w:r>
              <w:rPr>
                <w:rFonts w:ascii="Cambria" w:cs="Cambria" w:eastAsia="Cambria" w:hAnsi="Cambria"/>
                <w:b/>
                <w:bCs/>
                <w:i w:val="false"/>
                <w:iCs w:val="false"/>
                <w:strike w:val="false"/>
                <w:color w:val="000000"/>
                <w:sz w:val="22"/>
                <w:szCs w:val="22"/>
              </w:rPr>
              <w:t xml:space="preserve">Prediction 3 — Dark Matter Recoil Spectrum</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The differential nuclear recoil rate from dark fermion–nucleus scattering is:</w:t>
            </w:r>
          </w:p>
          <w:p>
            <w:pPr>
              <w:spacing w:after="120" w:line="408" w:lineRule="auto"/>
            </w:pPr>
            <w:r>
              <w:t xml:space="preserve">dR/dE</w:t>
            </w:r>
          </w:p>
          <w:p>
            <w:pPr>
              <w:spacing w:after="120" w:line="408" w:lineRule="auto"/>
            </w:pPr>
            <w:r>
              <w:t xml:space="preserve">R</w:t>
            </w:r>
          </w:p>
          <w:p>
            <w:pPr>
              <w:spacing w:after="120" w:line="408" w:lineRule="auto"/>
            </w:pPr>
            <w:r>
              <w:t xml:space="preserve">= (ρ</w:t>
            </w:r>
          </w:p>
          <w:p>
            <w:pPr>
              <w:spacing w:after="120" w:line="408" w:lineRule="auto"/>
            </w:pPr>
            <w:r>
              <w:t xml:space="preserve">DM</w:t>
            </w:r>
          </w:p>
          <w:p>
            <w:pPr>
              <w:spacing w:after="120" w:line="408" w:lineRule="auto"/>
            </w:pPr>
            <w:r>
              <w:t xml:space="preserve">σ</w:t>
            </w:r>
          </w:p>
          <w:p>
            <w:pPr>
              <w:spacing w:after="120" w:line="408" w:lineRule="auto"/>
            </w:pPr>
            <w:r>
              <w:t xml:space="preserve">0</w:t>
            </w:r>
          </w:p>
          <w:p>
            <w:pPr>
              <w:spacing w:after="120" w:line="408" w:lineRule="auto"/>
            </w:pPr>
            <w:r>
              <w:t xml:space="preserve">) / (2 m</w:t>
            </w:r>
          </w:p>
          <w:p>
            <w:pPr>
              <w:spacing w:after="120" w:line="408" w:lineRule="auto"/>
            </w:pPr>
            <w:r>
              <w:t xml:space="preserve">DM</w:t>
            </w:r>
          </w:p>
          <w:p>
            <w:pPr>
              <w:spacing w:after="120" w:line="408" w:lineRule="auto"/>
            </w:pPr>
            <w:r>
              <w:t xml:space="preserve">μ</w:t>
            </w:r>
          </w:p>
          <w:p>
            <w:pPr>
              <w:spacing w:after="120" w:line="408" w:lineRule="auto"/>
            </w:pPr>
            <w:r>
              <w:t xml:space="preserve">2</w:t>
            </w:r>
          </w:p>
          <w:p>
            <w:pPr>
              <w:spacing w:after="120" w:line="408" w:lineRule="auto"/>
            </w:pPr>
            <w:r>
              <w:t xml:space="preserve">) × (1/𢆮</w:t>
            </w:r>
          </w:p>
          <w:p>
            <w:pPr>
              <w:spacing w:after="120" w:line="408" w:lineRule="auto"/>
            </w:pPr>
            <w:r>
              <w:t xml:space="preserve">R</w:t>
            </w:r>
          </w:p>
          <w:p>
            <w:pPr>
              <w:spacing w:after="120" w:line="408" w:lineRule="auto"/>
            </w:pPr>
            <w:r>
              <w:t xml:space="preserve">) × exp(−E</w:t>
            </w:r>
          </w:p>
          <w:p>
            <w:pPr>
              <w:spacing w:after="120" w:line="408" w:lineRule="auto"/>
            </w:pPr>
            <w:r>
              <w:t xml:space="preserve">R</w:t>
            </w:r>
          </w:p>
          <w:p>
            <w:pPr>
              <w:spacing w:after="120" w:line="408" w:lineRule="auto"/>
            </w:pPr>
            <w:r>
              <w:t xml:space="preserve">/ E</w:t>
            </w:r>
          </w:p>
          <w:p>
            <w:pPr>
              <w:spacing w:after="120" w:line="408" w:lineRule="auto"/>
            </w:pPr>
            <w:r>
              <w:t xml:space="preserve">0</w:t>
            </w:r>
          </w:p>
          <w:p>
            <w:pPr>
              <w:spacing w:after="120" w:line="408" w:lineRule="auto"/>
            </w:pPr>
            <w:r>
              <w:t xml:space="preserve">)</w:t>
            </w:r>
          </w:p>
          <w:p>
            <w:pPr>
              <w:spacing w:after="120" w:line="408" w:lineRule="auto"/>
            </w:pPr>
            <w:r>
              <w:t xml:space="preserve">(32)</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with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(m</w:t>
            </w:r>
            <w:r>
              <w:rPr>
                <w:rFonts w:ascii="Cambria" w:cs="Cambria" w:eastAsia="Cambria" w:hAnsi="Cambria"/>
                <w:b w:val="false"/>
                <w:bCs w:val="false"/>
                <w:i/>
                <w:iCs/>
                <w:strike w:val="false"/>
                <w:color w:val="000000"/>
                <w:sz w:val="24"/>
                <w:szCs w:val="24"/>
                <w:vertAlign w:val="subscript"/>
              </w:rPr>
              <w:t xml:space="preserve">DM</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)/(2 m</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(ξ/1 fm)</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Numerical values: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 12.4</w:t>
            </w:r>
            <w:r>
              <w:rPr>
                <w:rFonts w:ascii="Cambria" w:cs="Cambria" w:eastAsia="Cambria" w:hAnsi="Cambria"/>
                <w:b w:val="false"/>
                <w:bCs w:val="false"/>
                <w:i w:val="false"/>
                <w:iCs w:val="false"/>
                <w:strike w:val="false"/>
                <w:color w:val="000000"/>
                <w:sz w:val="24"/>
                <w:szCs w:val="24"/>
              </w:rPr>
              <w:t xml:space="preserve"> GeV, </w:t>
            </w:r>
            <w:r>
              <w:rPr>
                <w:rFonts w:ascii="Cambria Math" w:cs="Cambria Math" w:eastAsia="Cambria Math" w:hAnsi="Cambria Math"/>
                <w:b w:val="false"/>
                <w:bCs w:val="false"/>
                <w:i/>
                <w:iCs/>
                <w:strike w:val="false"/>
                <w:color w:val="000000"/>
                <w:sz w:val="24"/>
                <w:szCs w:val="24"/>
              </w:rPr>
              <w:t xml:space="preserve">ξ = 0.73</w:t>
            </w:r>
            <w:r>
              <w:rPr>
                <w:rFonts w:ascii="Cambria" w:cs="Cambria" w:eastAsia="Cambria" w:hAnsi="Cambria"/>
                <w:b w:val="false"/>
                <w:bCs w:val="false"/>
                <w:i w:val="false"/>
                <w:iCs w:val="false"/>
                <w:strike w:val="false"/>
                <w:color w:val="000000"/>
                <w:sz w:val="24"/>
                <w:szCs w:val="24"/>
              </w:rPr>
              <w:t xml:space="preserve"> fm,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131.3</w:t>
            </w:r>
            <w:r>
              <w:rPr>
                <w:rFonts w:ascii="Cambria" w:cs="Cambria" w:eastAsia="Cambria" w:hAnsi="Cambria"/>
                <w:b w:val="false"/>
                <w:bCs w:val="false"/>
                <w:i w:val="false"/>
                <w:iCs w:val="false"/>
                <w:strike w:val="false"/>
                <w:color w:val="000000"/>
                <w:sz w:val="24"/>
                <w:szCs w:val="24"/>
              </w:rPr>
              <w:t xml:space="preserve"> u (xenon), </w:t>
            </w:r>
            <w:r>
              <w:rPr>
                <w:rFonts w:ascii="Cambria Math" w:cs="Cambria Math" w:eastAsia="Cambria Math" w:hAnsi="Cambria Math"/>
                <w:b w:val="false"/>
                <w:bCs w:val="false"/>
                <w:i/>
                <w:iCs/>
                <w:strike w:val="false"/>
                <w:color w:val="000000"/>
                <w:sz w:val="24"/>
                <w:szCs w:val="24"/>
              </w:rPr>
              <w:t xml:space="preserve">μ = (m</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m</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 m</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12.0</w:t>
            </w:r>
            <w:r>
              <w:rPr>
                <w:rFonts w:ascii="Cambria" w:cs="Cambria" w:eastAsia="Cambria" w:hAnsi="Cambria"/>
                <w:b w:val="false"/>
                <w:bCs w:val="false"/>
                <w:i w:val="false"/>
                <w:iCs w:val="false"/>
                <w:strike w:val="false"/>
                <w:color w:val="000000"/>
                <w:sz w:val="24"/>
                <w:szCs w:val="24"/>
              </w:rPr>
              <w:t xml:space="preserve"> GeV, giving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8.2</w:t>
            </w:r>
            <w:r>
              <w:rPr>
                <w:rFonts w:ascii="Cambria" w:cs="Cambria" w:eastAsia="Cambria" w:hAnsi="Cambria"/>
                <w:b w:val="false"/>
                <w:bCs w:val="false"/>
                <w:i w:val="false"/>
                <w:iCs w:val="false"/>
                <w:strike w:val="false"/>
                <w:color w:val="000000"/>
                <w:sz w:val="24"/>
                <w:szCs w:val="24"/>
              </w:rPr>
              <w:t xml:space="preserve"> keV. The </w:t>
            </w:r>
            <w:r>
              <w:rPr>
                <w:rFonts w:ascii="Cambria Math" w:cs="Cambria Math" w:eastAsia="Cambria Math" w:hAnsi="Cambria Math"/>
                <w:b w:val="false"/>
                <w:bCs w:val="false"/>
                <w:i/>
                <w:iCs/>
                <w:strike w:val="false"/>
                <w:color w:val="000000"/>
                <w:sz w:val="24"/>
                <w:szCs w:val="24"/>
              </w:rPr>
              <w:t xml:space="preserve">1/𢆮</w:t>
            </w:r>
            <w:r>
              <w:rPr>
                <w:rFonts w:ascii="Cambria" w:cs="Cambria" w:eastAsia="Cambria" w:hAnsi="Cambria"/>
                <w:b w:val="false"/>
                <w:bCs w:val="false"/>
                <w:i/>
                <w:iCs/>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 rise at low recoil energy is a distinctive non-EFT signature absent in standard WIMP spectra. XENONnT with 200 t·yr exposure can distinguish this spectral shape from background at 5σ in the 1–20 keV band.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4F8" w:color="auto" w:val="clear"/>
            <w:tcMar>
              <w:top w:type="dxa" w:w="150"/>
              <w:left w:type="dxa" w:w="240"/>
              <w:bottom w:type="dxa" w:w="150"/>
              <w:right w:type="dxa" w:w="240"/>
            </w:tcMar>
          </w:tcPr>
          <w:p>
            <w:pPr>
              <w:spacing w:after="100" w:line="384" w:lineRule="auto"/>
              <w:jc w:val="both"/>
            </w:pPr>
            <w:r>
              <w:rPr>
                <w:rFonts w:ascii="Cambria" w:cs="Cambria" w:eastAsia="Cambria" w:hAnsi="Cambria"/>
                <w:b/>
                <w:bCs/>
                <w:i w:val="false"/>
                <w:iCs w:val="false"/>
                <w:strike w:val="false"/>
                <w:color w:val="000000"/>
                <w:sz w:val="22"/>
                <w:szCs w:val="22"/>
              </w:rPr>
              <w:t xml:space="preserve">Prediction 4 — Antimatter Gravitational Equivalence</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Since gravity couples to phase-inconsistency energy (mass-energy), and antiparticles carry the same mass as particles, the predicted gravitational acceleration of antihydrogen is:</w:t>
            </w:r>
          </w:p>
          <w:p>
            <w:pPr>
              <w:spacing w:after="120" w:line="408" w:lineRule="auto"/>
            </w:pPr>
            <w:r>
              <w:t xml:space="preserve">a(H̅)/g = 1.00000 ± 10</w:t>
            </w:r>
          </w:p>
          <w:p>
            <w:pPr>
              <w:spacing w:after="120" w:line="408" w:lineRule="auto"/>
            </w:pPr>
            <w:r>
              <w:t xml:space="preserve">−4</w:t>
            </w:r>
          </w:p>
          <w:p>
            <w:pPr>
              <w:spacing w:after="120" w:line="408" w:lineRule="auto"/>
            </w:pPr>
            <w:r>
              <w:t xml:space="preserve">(theoretical)</w:t>
            </w:r>
          </w:p>
          <w:p>
            <w:pPr>
              <w:spacing w:after="120" w:line="408" w:lineRule="auto"/>
            </w:pPr>
            <w:r>
              <w:t xml:space="preserve">(33)</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The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uncertainty is from higher-order corrections in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Current ALPHA-g measurement: </w:t>
            </w:r>
            <w:r>
              <w:rPr>
                <w:rFonts w:ascii="Cambria Math" w:cs="Cambria Math" w:eastAsia="Cambria Math" w:hAnsi="Cambria Math"/>
                <w:b w:val="false"/>
                <w:bCs w:val="false"/>
                <w:i/>
                <w:iCs/>
                <w:strike w:val="false"/>
                <w:color w:val="000000"/>
                <w:sz w:val="24"/>
                <w:szCs w:val="24"/>
              </w:rPr>
              <w:t xml:space="preserve">a(H̅)/g = 0.75 ± 0.13</w:t>
            </w:r>
            <w:r>
              <w:rPr>
                <w:rFonts w:ascii="Cambria" w:cs="Cambria" w:eastAsia="Cambria" w:hAnsi="Cambria"/>
                <w:b w:val="false"/>
                <w:bCs w:val="false"/>
                <w:i w:val="false"/>
                <w:iCs w:val="false"/>
                <w:strike w:val="false"/>
                <w:color w:val="000000"/>
                <w:sz w:val="24"/>
                <w:szCs w:val="24"/>
              </w:rPr>
              <w:t xml:space="preserve"> (ALPHA 2023) [16] — consistent with 1.0. ALPHA-g will reach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precision by 2028, directly testing Phase Theory. Any measured deviation from 1.0 at the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level would falsify the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4F8" w:color="auto" w:val="clear"/>
            <w:tcMar>
              <w:top w:type="dxa" w:w="150"/>
              <w:left w:type="dxa" w:w="240"/>
              <w:bottom w:type="dxa" w:w="150"/>
              <w:right w:type="dxa" w:w="240"/>
            </w:tcMar>
          </w:tcPr>
          <w:p>
            <w:pPr>
              <w:spacing w:after="100" w:line="384" w:lineRule="auto"/>
              <w:jc w:val="both"/>
            </w:pPr>
            <w:r>
              <w:rPr>
                <w:rFonts w:ascii="Cambria" w:cs="Cambria" w:eastAsia="Cambria" w:hAnsi="Cambria"/>
                <w:b/>
                <w:bCs/>
                <w:i w:val="false"/>
                <w:iCs w:val="false"/>
                <w:strike w:val="false"/>
                <w:color w:val="000000"/>
                <w:sz w:val="22"/>
                <w:szCs w:val="22"/>
              </w:rPr>
              <w:t xml:space="preserve">Prediction 5 — Causal Loop Null Result</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The No-Closed-Phase-Loop Theorem (Section XI) requires every search for retrocausal effects to yield a null result. Specific test: qubit revival time in a double-slit experiment with a rotating superfluid environment. The predicted revival pattern is time-symmetric with no retrocausal component; any observation of asymmetric revival would falsify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4F8" w:color="auto" w:val="clear"/>
            <w:tcMar>
              <w:top w:type="dxa" w:w="150"/>
              <w:left w:type="dxa" w:w="240"/>
              <w:bottom w:type="dxa" w:w="150"/>
              <w:right w:type="dxa" w:w="240"/>
            </w:tcMar>
          </w:tcPr>
          <w:p>
            <w:pPr>
              <w:spacing w:after="100" w:line="384" w:lineRule="auto"/>
              <w:jc w:val="both"/>
            </w:pPr>
            <w:r>
              <w:rPr>
                <w:rFonts w:ascii="Cambria" w:cs="Cambria" w:eastAsia="Cambria" w:hAnsi="Cambria"/>
                <w:b/>
                <w:bCs/>
                <w:i w:val="false"/>
                <w:iCs w:val="false"/>
                <w:strike w:val="false"/>
                <w:color w:val="000000"/>
                <w:sz w:val="22"/>
                <w:szCs w:val="22"/>
              </w:rPr>
              <w:t xml:space="preserve">Prediction 6 — CMB Spectral Distortions</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The cosmological phase transition predicts </w:t>
            </w:r>
            <w:r>
              <w:rPr>
                <w:rFonts w:ascii="Cambria Math" w:cs="Cambria Math" w:eastAsia="Cambria Math" w:hAnsi="Cambria Math"/>
                <w:b w:val="false"/>
                <w:bCs w:val="false"/>
                <w:i/>
                <w:iCs/>
                <w:strike w:val="false"/>
                <w:color w:val="000000"/>
                <w:sz w:val="24"/>
                <w:szCs w:val="24"/>
              </w:rPr>
              <w:t xml:space="preserve">μ</w:t>
            </w:r>
            <w:r>
              <w:rPr>
                <w:rFonts w:ascii="Cambria" w:cs="Cambria" w:eastAsia="Cambria" w:hAnsi="Cambria"/>
                <w:b w:val="false"/>
                <w:bCs w:val="false"/>
                <w:i w:val="false"/>
                <w:iCs w:val="false"/>
                <w:strike w:val="false"/>
                <w:color w:val="000000"/>
                <w:sz w:val="24"/>
                <w:szCs w:val="24"/>
              </w:rPr>
              <w:t xml:space="preserve">-type spectral distortions in the CMB at level </w:t>
            </w:r>
            <w:r>
              <w:rPr>
                <w:rFonts w:ascii="Cambria Math" w:cs="Cambria Math" w:eastAsia="Cambria Math" w:hAnsi="Cambria Math"/>
                <w:b w:val="false"/>
                <w:bCs w:val="false"/>
                <w:i/>
                <w:iCs/>
                <w:strike w:val="false"/>
                <w:color w:val="000000"/>
                <w:sz w:val="24"/>
                <w:szCs w:val="24"/>
              </w:rPr>
              <w:t xml:space="preserve">|μ| ~ 10</w:t>
            </w:r>
            <w:r>
              <w:rPr>
                <w:rFonts w:ascii="Cambria" w:cs="Cambria" w:eastAsia="Cambria" w:hAnsi="Cambria"/>
                <w:b w:val="false"/>
                <w:bCs w:val="false"/>
                <w:i/>
                <w:iCs/>
                <w:strike w:val="false"/>
                <w:color w:val="000000"/>
                <w:sz w:val="24"/>
                <w:szCs w:val="24"/>
                <w:vertAlign w:val="superscript"/>
              </w:rPr>
              <w:t xml:space="preserve">−7</w:t>
            </w:r>
            <w:r>
              <w:rPr>
                <w:rFonts w:ascii="Cambria" w:cs="Cambria" w:eastAsia="Cambria" w:hAnsi="Cambria"/>
                <w:b w:val="false"/>
                <w:bCs w:val="false"/>
                <w:i w:val="false"/>
                <w:iCs w:val="false"/>
                <w:strike w:val="false"/>
                <w:color w:val="000000"/>
                <w:sz w:val="24"/>
                <w:szCs w:val="24"/>
              </w:rPr>
              <w:t xml:space="preserve">, arising from the dissipation of phase-coherence modes in the primordial plasma at </w:t>
            </w:r>
            <w:r>
              <w:rPr>
                <w:rFonts w:ascii="Cambria Math" w:cs="Cambria Math" w:eastAsia="Cambria Math" w:hAnsi="Cambria Math"/>
                <w:b w:val="false"/>
                <w:bCs w:val="false"/>
                <w:i/>
                <w:iCs/>
                <w:strike w:val="false"/>
                <w:color w:val="000000"/>
                <w:sz w:val="24"/>
                <w:szCs w:val="24"/>
              </w:rPr>
              <w:t xml:space="preserve">z ~ 10</w:t>
            </w:r>
            <w:r>
              <w:rPr>
                <w:rFonts w:ascii="Cambria" w:cs="Cambria" w:eastAsia="Cambria" w:hAnsi="Cambria"/>
                <w:b w:val="false"/>
                <w:bCs w:val="false"/>
                <w:i/>
                <w:iCs/>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This is at the sensitivity limit of CMB-S4 [17] and LiteBIRD [18], providing an additional cosmological test.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4F8" w:color="auto" w:val="clear"/>
            <w:tcMar>
              <w:top w:type="dxa" w:w="150"/>
              <w:left w:type="dxa" w:w="240"/>
              <w:bottom w:type="dxa" w:w="150"/>
              <w:right w:type="dxa" w:w="240"/>
            </w:tcMar>
          </w:tcPr>
          <w:p>
            <w:pPr>
              <w:spacing w:after="100" w:line="384" w:lineRule="auto"/>
              <w:jc w:val="both"/>
            </w:pPr>
            <w:r>
              <w:rPr>
                <w:rFonts w:ascii="Cambria" w:cs="Cambria" w:eastAsia="Cambria" w:hAnsi="Cambria"/>
                <w:b/>
                <w:bCs/>
                <w:i w:val="false"/>
                <w:iCs w:val="false"/>
                <w:strike w:val="false"/>
                <w:color w:val="000000"/>
                <w:sz w:val="22"/>
                <w:szCs w:val="22"/>
              </w:rPr>
              <w:t xml:space="preserve">Prediction 7 — Lorentz Invariance Violation Bound</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At energies approaching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coh</w:t>
            </w:r>
            <w:r>
              <w:rPr>
                <w:rFonts w:ascii="Cambria Math" w:cs="Cambria Math" w:eastAsia="Cambria Math" w:hAnsi="Cambria Math"/>
                <w:b w:val="false"/>
                <w:bCs w:val="false"/>
                <w:i/>
                <w:iCs/>
                <w:strike w:val="false"/>
                <w:color w:val="000000"/>
                <w:sz w:val="24"/>
                <w:szCs w:val="24"/>
              </w:rPr>
              <w:t xml:space="preserve"> = ℏc/ξ ≈ 270</w:t>
            </w:r>
            <w:r>
              <w:rPr>
                <w:rFonts w:ascii="Cambria" w:cs="Cambria" w:eastAsia="Cambria" w:hAnsi="Cambria"/>
                <w:b w:val="false"/>
                <w:bCs w:val="false"/>
                <w:i w:val="false"/>
                <w:iCs w:val="false"/>
                <w:strike w:val="false"/>
                <w:color w:val="000000"/>
                <w:sz w:val="24"/>
                <w:szCs w:val="24"/>
              </w:rPr>
              <w:t xml:space="preserve"> MeV, deviations from Lorentz invariance emerge as:</w:t>
            </w:r>
          </w:p>
          <w:p>
            <w:pPr>
              <w:spacing w:after="120" w:line="408" w:lineRule="auto"/>
            </w:pPr>
            <w:r>
              <w:t xml:space="preserve">Δc/c ~ (E/E</w:t>
            </w:r>
          </w:p>
          <w:p>
            <w:pPr>
              <w:spacing w:after="120" w:line="408" w:lineRule="auto"/>
            </w:pPr>
            <w:r>
              <w:t xml:space="preserve">coh</w:t>
            </w:r>
          </w:p>
          <w:p>
            <w:pPr>
              <w:spacing w:after="120" w:line="408" w:lineRule="auto"/>
            </w:pPr>
            <w:r>
              <w:t xml:space="preserve">)</w:t>
            </w:r>
          </w:p>
          <w:p>
            <w:pPr>
              <w:spacing w:after="120" w:line="408" w:lineRule="auto"/>
            </w:pPr>
            <w:r>
              <w:t xml:space="preserve">2</w:t>
            </w:r>
          </w:p>
          <w:p>
            <w:pPr>
              <w:spacing w:after="120" w:line="408" w:lineRule="auto"/>
            </w:pPr>
            <w:r>
              <w:t xml:space="preserve">~ 10</w:t>
            </w:r>
          </w:p>
          <w:p>
            <w:pPr>
              <w:spacing w:after="120" w:line="408" w:lineRule="auto"/>
            </w:pPr>
            <w:r>
              <w:t xml:space="preserve">−38</w:t>
            </w:r>
          </w:p>
          <w:p>
            <w:pPr>
              <w:spacing w:after="120" w:line="408" w:lineRule="auto"/>
            </w:pPr>
            <w:r>
              <w:t xml:space="preserve">at E ~ 100 GeV</w:t>
            </w:r>
          </w:p>
          <w:p>
            <w:pPr>
              <w:spacing w:after="120" w:line="408" w:lineRule="auto"/>
            </w:pPr>
            <w:r>
              <w:t xml:space="preserve">(34)</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Far below current sensitivities, this provides a theoretical bound for future ultra-high-energy cosmic-ray measurements and Fermi-LAT gamma-ray burst timing analyses.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4F8" w:color="auto" w:val="clear"/>
            <w:tcMar>
              <w:top w:type="dxa" w:w="150"/>
              <w:left w:type="dxa" w:w="240"/>
              <w:bottom w:type="dxa" w:w="150"/>
              <w:right w:type="dxa" w:w="240"/>
            </w:tcMar>
          </w:tcPr>
          <w:p>
            <w:pPr>
              <w:spacing w:after="100" w:line="384" w:lineRule="auto"/>
              <w:jc w:val="both"/>
            </w:pPr>
            <w:r>
              <w:rPr>
                <w:rFonts w:ascii="Cambria" w:cs="Cambria" w:eastAsia="Cambria" w:hAnsi="Cambria"/>
                <w:b/>
                <w:bCs/>
                <w:i w:val="false"/>
                <w:iCs w:val="false"/>
                <w:strike w:val="false"/>
                <w:color w:val="000000"/>
                <w:sz w:val="22"/>
                <w:szCs w:val="22"/>
              </w:rPr>
              <w:t xml:space="preserve">Prediction 8 — Holographic Noise at Coherence Scale</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Phase fluctuations at the coherence boundary produce a stochastic gravitational-wave background (holographic noise) at frequency </w:t>
            </w:r>
            <w:r>
              <w:rPr>
                <w:rFonts w:ascii="Cambria Math" w:cs="Cambria Math" w:eastAsia="Cambria Math" w:hAnsi="Cambria Math"/>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holo</w:t>
            </w:r>
            <w:r>
              <w:rPr>
                <w:rFonts w:ascii="Cambria Math" w:cs="Cambria Math" w:eastAsia="Cambria Math" w:hAnsi="Cambria Math"/>
                <w:b w:val="false"/>
                <w:bCs w:val="false"/>
                <w:i/>
                <w:iCs/>
                <w:strike w:val="false"/>
                <w:color w:val="000000"/>
                <w:sz w:val="24"/>
                <w:szCs w:val="24"/>
              </w:rPr>
              <w:t xml:space="preserve"> = c/(2πξ) ~ 4 × 10</w:t>
            </w:r>
            <w:r>
              <w:rPr>
                <w:rFonts w:ascii="Cambria" w:cs="Cambria" w:eastAsia="Cambria" w:hAnsi="Cambria"/>
                <w:b w:val="false"/>
                <w:bCs w:val="false"/>
                <w:i/>
                <w:iCs/>
                <w:strike w:val="false"/>
                <w:color w:val="000000"/>
                <w:sz w:val="24"/>
                <w:szCs w:val="24"/>
                <w:vertAlign w:val="superscript"/>
              </w:rPr>
              <w:t xml:space="preserve">13</w:t>
            </w:r>
            <w:r>
              <w:rPr>
                <w:rFonts w:ascii="Cambria" w:cs="Cambria" w:eastAsia="Cambria" w:hAnsi="Cambria"/>
                <w:b w:val="false"/>
                <w:bCs w:val="false"/>
                <w:i w:val="false"/>
                <w:iCs w:val="false"/>
                <w:strike w:val="false"/>
                <w:color w:val="000000"/>
                <w:sz w:val="24"/>
                <w:szCs w:val="24"/>
              </w:rPr>
              <w:t xml:space="preserve"> Hz (far infrared). Indirect signatures appear as excess noise in Michelson interferometers at level </w:t>
            </w:r>
            <w:r>
              <w:rPr>
                <w:rFonts w:ascii="Cambria Math" w:cs="Cambria Math" w:eastAsia="Cambria Math" w:hAnsi="Cambria Math"/>
                <w:b w:val="false"/>
                <w:bCs w:val="false"/>
                <w:i/>
                <w:iCs/>
                <w:strike w:val="false"/>
                <w:color w:val="000000"/>
                <w:sz w:val="24"/>
                <w:szCs w:val="24"/>
              </w:rPr>
              <w:t xml:space="preserve">h ~ l</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for baseline </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The Holometer [19] places limits; next-generation optical interferometers may detect this signal.</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XI. CAUSALITY AND THE NO-CLOSED-PHASE-LOOP THEOREM</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Theorem (No Closed Phase Loop):</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In any phase configuration consistent with Axioms 1–4, the causal order </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defined by the update DAG satisfies: for all finite sequences </w:t>
            </w:r>
            <w:r>
              <w:rPr>
                <w:rFonts w:ascii="Cambria Math" w:cs="Cambria Math" w:eastAsia="Cambria Math" w:hAnsi="Cambria Math"/>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u</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 ≺ u</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it follows that </w:t>
            </w:r>
            <w:r>
              <w:rPr>
                <w:rFonts w:ascii="Cambria Math" w:cs="Cambria Math" w:eastAsia="Cambria Math" w:hAnsi="Cambria Math"/>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u</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p>
          <w:p>
            <w:pPr>
              <w:spacing w:after="140" w:line="384" w:lineRule="auto"/>
              <w:jc w:val="both"/>
            </w:pPr>
            <w:r>
              <w:rPr>
                <w:rFonts w:ascii="Cambria" w:cs="Cambria" w:eastAsia="Cambria" w:hAnsi="Cambria"/>
                <w:b/>
                <w:bCs/>
                <w:i w:val="false"/>
                <w:iCs w:val="false"/>
                <w:strike w:val="false"/>
                <w:color w:val="000000"/>
                <w:sz w:val="24"/>
                <w:szCs w:val="24"/>
              </w:rPr>
              <w:t xml:space="preserve">Proof:</w:t>
            </w:r>
            <w:r>
              <w:rPr>
                <w:rFonts w:ascii="Cambria" w:cs="Cambria" w:eastAsia="Cambria" w:hAnsi="Cambria"/>
                <w:b w:val="false"/>
                <w:bCs w:val="false"/>
                <w:i w:val="false"/>
                <w:iCs w:val="false"/>
                <w:strike w:val="false"/>
                <w:color w:val="000000"/>
                <w:sz w:val="24"/>
                <w:szCs w:val="24"/>
              </w:rPr>
              <w:t xml:space="preserve"> By Axiom 2, the update graph </w:t>
            </w:r>
            <w:r>
              <w:rPr>
                <w:rFonts w:ascii="Cambria Math" w:cs="Cambria Math" w:eastAsia="Cambria Math" w:hAnsi="Cambria Math"/>
                <w:b w:val="false"/>
                <w:bCs w:val="false"/>
                <w:i/>
                <w:iCs/>
                <w:strike w:val="false"/>
                <w:color w:val="000000"/>
                <w:sz w:val="24"/>
                <w:szCs w:val="24"/>
              </w:rPr>
              <w:t xml:space="preserve">U = (V, E)</w:t>
            </w:r>
            <w:r>
              <w:rPr>
                <w:rFonts w:ascii="Cambria" w:cs="Cambria" w:eastAsia="Cambria" w:hAnsi="Cambria"/>
                <w:b w:val="false"/>
                <w:bCs w:val="false"/>
                <w:i w:val="false"/>
                <w:iCs w:val="false"/>
                <w:strike w:val="false"/>
                <w:color w:val="000000"/>
                <w:sz w:val="24"/>
                <w:szCs w:val="24"/>
              </w:rPr>
              <w:t xml:space="preserve"> is a directed acyclic graph (DAG). The causal order </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is defined as the transitive closure of the edge relation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It is a standard result of graph theory that the transitive closure of a DAG contains no directed cycle: if there existed </w:t>
            </w:r>
            <w:r>
              <w:rPr>
                <w:rFonts w:ascii="Cambria Math" w:cs="Cambria Math" w:eastAsia="Cambria Math" w:hAnsi="Cambria Math"/>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u</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 ≺ u</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u</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then the concatenation of the witnessing paths would constitute a directed cycle in </w:t>
            </w:r>
            <w:r>
              <w:rPr>
                <w:rFonts w:ascii="Cambria Math" w:cs="Cambria Math" w:eastAsia="Cambria Math" w:hAnsi="Cambria Math"/>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contradicting its acyclicity. Therefore no closed causal loop exists in any Phase-Theory-consistent configuration. ■</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theorem has the following corollaries, each with significant physical implications: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 Time travel is structurally impossible — not merely dynamically forbidden but ruled out at the axiomatic level.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(ii) Closed timelike curves (Gödel metric, Kerr interior) cannot be realized as emergent metrics of a consistent phase configuration; the DAG forbids them even if the metric formally admits them.</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(iii) The grandfather paradox and all logical causal paradoxes are excluded at the axiomatic level.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(iv) Chronology protection is a </w:t>
      </w:r>
      <w:r>
        <w:rPr>
          <w:rFonts w:ascii="Cambria" w:cs="Cambria" w:eastAsia="Cambria" w:hAnsi="Cambria"/>
          <w:b w:val="false"/>
          <w:bCs w:val="false"/>
          <w:i/>
          <w:iCs/>
          <w:strike w:val="false"/>
          <w:color w:val="000000"/>
          <w:sz w:val="24"/>
          <w:szCs w:val="24"/>
        </w:rPr>
        <w:t xml:space="preserve">theorem</w:t>
      </w:r>
      <w:r>
        <w:rPr>
          <w:rFonts w:ascii="Cambria" w:cs="Cambria" w:eastAsia="Cambria" w:hAnsi="Cambria"/>
          <w:b w:val="false"/>
          <w:bCs w:val="false"/>
          <w:i w:val="false"/>
          <w:iCs w:val="false"/>
          <w:strike w:val="false"/>
          <w:color w:val="000000"/>
          <w:sz w:val="24"/>
          <w:szCs w:val="24"/>
        </w:rPr>
        <w:t xml:space="preserve"> in Phase Theory (not merely a conjecture as in Hawking [20]).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No-Closed-Phase-Loop Theorem resolves the tension between Gödel's 1949 rotating-universe solution [21] — which admits closed timelike curves as exact solutions of Einstein's equations — and physical intuition. In Phase Theory, the Gödel metric can appear as a formal mathematical solution of the emergent Einstein equations (Eq. 13), but it cannot be realized by any consistent phase configuration because no such configuration admits a closed path in its update DAG. The emergent equations admit more solutions than the underlying theory allows, and the theorem specifies which solutions are physically realizable.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XII. QUANTUM MECHANICS AS AN EMERGENT EFFECTIVE THEORY</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XII.A. Schrödinger Equation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localized phase defect with profile </w:t>
      </w:r>
      <w:r>
        <w:rPr>
          <w:rFonts w:ascii="Cambria Math" w:cs="Cambria Math" w:eastAsia="Cambria Math" w:hAnsi="Cambria Math"/>
          <w:b w:val="false"/>
          <w:bCs w:val="false"/>
          <w:i/>
          <w:iCs/>
          <w:strike w:val="false"/>
          <w:color w:val="000000"/>
          <w:sz w:val="24"/>
          <w:szCs w:val="24"/>
        </w:rPr>
        <w:t xml:space="preserve">ψ(x,t) = |ψ| e</w:t>
      </w:r>
      <w:r>
        <w:rPr>
          <w:rFonts w:ascii="Cambria" w:cs="Cambria" w:eastAsia="Cambria" w:hAnsi="Cambria"/>
          <w:b w:val="false"/>
          <w:bCs w:val="false"/>
          <w:i/>
          <w:iCs/>
          <w:strike w:val="false"/>
          <w:color w:val="000000"/>
          <w:sz w:val="24"/>
          <w:szCs w:val="24"/>
          <w:vertAlign w:val="superscript"/>
        </w:rPr>
        <w:t xml:space="preserve">iθ(x,t)</w:t>
      </w:r>
      <w:r>
        <w:rPr>
          <w:rFonts w:ascii="Cambria" w:cs="Cambria" w:eastAsia="Cambria" w:hAnsi="Cambria"/>
          <w:b w:val="false"/>
          <w:bCs w:val="false"/>
          <w:i w:val="false"/>
          <w:iCs w:val="false"/>
          <w:strike w:val="false"/>
          <w:color w:val="000000"/>
          <w:sz w:val="24"/>
          <w:szCs w:val="24"/>
        </w:rPr>
        <w:t xml:space="preserve">, propagating in a slowly varying background, satisfies (after suitable approximation of Eq. 20):</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iℏ ∂ψ/∂t = −(ℏ</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/2m)∇</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ψ + V(x)ψ</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(35)</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the defect's phase-inconsistency energy and </w:t>
      </w:r>
      <w:r>
        <w:rPr>
          <w:rFonts w:ascii="Cambria Math" w:cs="Cambria Math" w:eastAsia="Cambria Math" w:hAnsi="Cambria Math"/>
          <w:b w:val="false"/>
          <w:bCs w:val="false"/>
          <w:i/>
          <w:iCs/>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rPr>
        <w:t xml:space="preserve"> is fixed by the stochastic drive amplitude of Eq. (20). This derivation is not unique to Phase Theory — similar WKB-type approximations appear in other emergent-QM proposals — but in Phase Theory the derivation is exact in the specified limit, and the corrections to Eq. (35) are calculable as higher-order terms in </w:t>
      </w:r>
      <w:r>
        <w:rPr>
          <w:rFonts w:ascii="Cambria Math" w:cs="Cambria Math" w:eastAsia="Cambria Math" w:hAnsi="Cambria Math"/>
          <w:b w:val="false"/>
          <w:bCs w:val="false"/>
          <w:i/>
          <w:iCs/>
          <w:strike w:val="false"/>
          <w:color w:val="000000"/>
          <w:sz w:val="24"/>
          <w:szCs w:val="24"/>
        </w:rPr>
        <w:t xml:space="preserve">ε = (d/ξ)^2</w:t>
      </w:r>
      <w:r>
        <w:rPr>
          <w:rFonts w:ascii="Cambria" w:cs="Cambria" w:eastAsia="Cambria" w:hAnsi="Cambria"/>
          <w:b w:val="false"/>
          <w:bCs w:val="false"/>
          <w:i w:val="false"/>
          <w:iCs w:val="false"/>
          <w:strike w:val="false"/>
          <w:color w:val="000000"/>
          <w:sz w:val="24"/>
          <w:szCs w:val="24"/>
        </w:rPr>
        <w:t xml:space="preserve">.</w:t>
      </w:r>
    </w:p>
    <w:p>
      <w:pPr>
        <w:pStyle w:val="Heading2"/>
        <w:spacing w:after="100" w:before="280" w:line="384" w:lineRule="auto"/>
      </w:pPr>
      <w:r>
        <w:rPr>
          <w:rFonts w:ascii="Cambria" w:cs="Cambria" w:eastAsia="Cambria" w:hAnsi="Cambria"/>
          <w:color w:val="000000"/>
          <w:sz w:val="24"/>
          <w:szCs w:val="24"/>
        </w:rPr>
        <w:t xml:space="preserve">XII.B. Born Rule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probability of finding a system in topological sector </w:t>
      </w:r>
      <w:r>
        <w:rPr>
          <w:rFonts w:ascii="Cambria Math" w:cs="Cambria Math" w:eastAsia="Cambria Math" w:hAnsi="Cambria Math"/>
          <w:b w:val="false"/>
          <w:bCs w:val="false"/>
          <w:i/>
          <w:iCs/>
          <w:strike w:val="false"/>
          <w:color w:val="000000"/>
          <w:sz w:val="24"/>
          <w:szCs w:val="24"/>
        </w:rPr>
        <w:t xml:space="preserve">σ</w:t>
      </w:r>
      <w:r>
        <w:rPr>
          <w:rFonts w:ascii="Cambria" w:cs="Cambria" w:eastAsia="Cambria" w:hAnsi="Cambria"/>
          <w:b w:val="false"/>
          <w:bCs w:val="false"/>
          <w:i w:val="false"/>
          <w:iCs w:val="false"/>
          <w:strike w:val="false"/>
          <w:color w:val="000000"/>
          <w:sz w:val="24"/>
          <w:szCs w:val="24"/>
        </w:rPr>
        <w:t xml:space="preserve"> after decoherence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4%"/>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P(σ) = |⟨σ|ψ⟩|</w:t>
            </w:r>
            <w:r>
              <w:rPr>
                <w:rFonts w:ascii="Cambria" w:cs="Cambria" w:eastAsia="Cambria" w:hAnsi="Cambria"/>
                <w:b w:val="false"/>
                <w:bCs w:val="false"/>
                <w:i/>
                <w:iCs/>
                <w:strike w:val="false"/>
                <w:color w:val="000000"/>
                <w:sz w:val="24"/>
                <w:szCs w:val="24"/>
                <w:vertAlign w:val="superscript"/>
              </w:rPr>
              <w:t xml:space="preserve">2</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(36)</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follows from the quadratic dependence of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on phase gradients: the relative probability of two sectors is the ratio of their phase-inconsistency energies, which is </w:t>
      </w:r>
      <w:r>
        <w:rPr>
          <w:rFonts w:ascii="Cambria Math" w:cs="Cambria Math" w:eastAsia="Cambria Math" w:hAnsi="Cambria Math"/>
          <w:b w:val="false"/>
          <w:bCs w:val="false"/>
          <w:i/>
          <w:iCs/>
          <w:strike w:val="false"/>
          <w:color w:val="000000"/>
          <w:sz w:val="24"/>
          <w:szCs w:val="24"/>
        </w:rPr>
        <w:t xml:space="preserve">|amplitude|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by the quadratic nature of Eq. (7). The Born rule is not a separate postulate in Phase Theory; it is a theorem.</w:t>
      </w:r>
    </w:p>
    <w:p>
      <w:pPr>
        <w:pStyle w:val="Heading2"/>
        <w:spacing w:after="100" w:before="280" w:line="384" w:lineRule="auto"/>
      </w:pPr>
      <w:r>
        <w:rPr>
          <w:rFonts w:ascii="Cambria" w:cs="Cambria" w:eastAsia="Cambria" w:hAnsi="Cambria"/>
          <w:color w:val="000000"/>
          <w:sz w:val="24"/>
          <w:szCs w:val="24"/>
        </w:rPr>
        <w:t xml:space="preserve">XII.C. Measurement as Decoherence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There is no wavefunction collapse in Phase Theory. Measurement couples a small subsystem (quantum system) to a large subsystem (apparatus). The mutual information bound (Axiom 4, Eq. 5) forces the small subsystem to appear in a definite topological sector when the coupled system grows beyond coherence scale. The preferred basis is given by the maximally distinguishable topological sectors — this is Zurek's einselection [22], grounded in topology rather than in an additional postulate about pointer states.</w:t>
      </w:r>
    </w:p>
    <w:p>
      <w:pPr>
        <w:pStyle w:val="Heading2"/>
        <w:spacing w:after="100" w:before="280" w:line="384" w:lineRule="auto"/>
      </w:pPr>
      <w:r>
        <w:rPr>
          <w:rFonts w:ascii="Cambria" w:cs="Cambria" w:eastAsia="Cambria" w:hAnsi="Cambria"/>
          <w:color w:val="000000"/>
          <w:sz w:val="24"/>
          <w:szCs w:val="24"/>
        </w:rPr>
        <w:t xml:space="preserve">XII.D. Entanglement as Shared Topology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Two subsystems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are entangled if and only if they share non-separable topological connectivity: topological links, braids, or correlations that cannot be removed by local operations on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or </w:t>
      </w:r>
      <w:r>
        <w:rPr>
          <w:rFonts w:ascii="Cambria Math" w:cs="Cambria Math" w:eastAsia="Cambria Math" w:hAnsi="Cambria Math"/>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individually. Bell inequality violations arise because shared topology is a nonlocal (but non-signaling) resource established at the time of interaction. No information travels faster than </w:t>
      </w:r>
      <w:r>
        <w:rPr>
          <w:rFonts w:ascii="Cambria Math" w:cs="Cambria Math" w:eastAsia="Cambria Math" w:hAnsi="Cambria Math"/>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the correlations are topological constraints, not dynamical signals.</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XIII. CONFINEMENT, ANTIMATTER, AND ANNIHILATION</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XIII.A. Topological Confinement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Quarks carry SU(3) holonomy charge </w:t>
      </w:r>
      <w:r>
        <w:rPr>
          <w:rFonts w:ascii="Cambria Math" w:cs="Cambria Math" w:eastAsia="Cambria Math" w:hAnsi="Cambria Math"/>
          <w:b w:val="false"/>
          <w:bCs w:val="false"/>
          <w:i/>
          <w:iCs/>
          <w:strike w:val="false"/>
          <w:color w:val="000000"/>
          <w:sz w:val="24"/>
          <w:szCs w:val="24"/>
        </w:rPr>
        <w:t xml:space="preserve">Hol(A, γ) = P exp(∮</w:t>
      </w:r>
      <w:r>
        <w:rPr>
          <w:rFonts w:ascii="Cambria" w:cs="Cambria" w:eastAsia="Cambria" w:hAnsi="Cambria"/>
          <w:b w:val="false"/>
          <w:bCs w:val="false"/>
          <w:i/>
          <w:iCs/>
          <w:strike w:val="false"/>
          <w:color w:val="000000"/>
          <w:sz w:val="24"/>
          <w:szCs w:val="24"/>
          <w:vertAlign w:val="subscript"/>
        </w:rPr>
        <w:t xml:space="preserve">γ</w:t>
      </w:r>
      <w:r>
        <w:rPr>
          <w:rFonts w:ascii="Cambria Math" w:cs="Cambria Math" w:eastAsia="Cambria Math" w:hAnsi="Cambria Math"/>
          <w:b w:val="false"/>
          <w:bCs w:val="false"/>
          <w:i/>
          <w:iCs/>
          <w:strike w:val="false"/>
          <w:color w:val="000000"/>
          <w:sz w:val="24"/>
          <w:szCs w:val="24"/>
        </w:rPr>
        <w:t xml:space="preserve"> A</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 ≠ 1</w:t>
      </w:r>
      <w:r>
        <w:rPr>
          <w:rFonts w:ascii="Cambria" w:cs="Cambria" w:eastAsia="Cambria" w:hAnsi="Cambria"/>
          <w:b w:val="false"/>
          <w:bCs w:val="false"/>
          <w:i w:val="false"/>
          <w:iCs w:val="false"/>
          <w:strike w:val="false"/>
          <w:color w:val="000000"/>
          <w:sz w:val="24"/>
          <w:szCs w:val="24"/>
        </w:rPr>
        <w:t xml:space="preserve">. Global phase consistency (Axiom 1) requires that the holonomy over any contractible loop is trivial. An isolated quark carries non-trivial holonomy; the action of such a configuration is formally infinite in the thermodynamic limit. This is topological confinement.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flux tube between separated quarks carries string tension: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9%"/>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σ = k</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SU3</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(2π)</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(37)</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Fitting to </w:t>
      </w:r>
      <w:r>
        <w:rPr>
          <w:rFonts w:ascii="Cambria Math" w:cs="Cambria Math" w:eastAsia="Cambria Math" w:hAnsi="Cambria Math"/>
          <w:b w:val="false"/>
          <w:bCs w:val="false"/>
          <w:i/>
          <w:iCs/>
          <w:strike w:val="false"/>
          <w:color w:val="000000"/>
          <w:sz w:val="24"/>
          <w:szCs w:val="24"/>
        </w:rPr>
        <w:t xml:space="preserve">σ = (440 MeV)</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fixes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SU3</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Asymptotic freedom at distances </w:t>
      </w:r>
      <w:r>
        <w:rPr>
          <w:rFonts w:ascii="Cambria Math" w:cs="Cambria Math" w:eastAsia="Cambria Math" w:hAnsi="Cambria Math"/>
          <w:b w:val="false"/>
          <w:bCs w:val="false"/>
          <w:i/>
          <w:iCs/>
          <w:strike w:val="false"/>
          <w:color w:val="000000"/>
          <w:sz w:val="24"/>
          <w:szCs w:val="24"/>
        </w:rPr>
        <w:t xml:space="preserve">d ≪ ξ</w:t>
      </w:r>
      <w:r>
        <w:rPr>
          <w:rFonts w:ascii="Cambria" w:cs="Cambria" w:eastAsia="Cambria" w:hAnsi="Cambria"/>
          <w:b w:val="false"/>
          <w:bCs w:val="false"/>
          <w:i w:val="false"/>
          <w:iCs w:val="false"/>
          <w:strike w:val="false"/>
          <w:color w:val="000000"/>
          <w:sz w:val="24"/>
          <w:szCs w:val="24"/>
        </w:rPr>
        <w:t xml:space="preserve"> arises from the running of the effective stiffness: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5%"/>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(d) = k</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(ξ) / (1 + (11/6π) g</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ln(ξ/d))</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(38)</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recovering the QCD beta function as a renormalization-group flow of phase stiffness under coarse-graining of the simplicial complex.</w:t>
      </w:r>
    </w:p>
    <w:p>
      <w:pPr>
        <w:pStyle w:val="Heading2"/>
        <w:spacing w:after="100" w:before="280" w:line="384" w:lineRule="auto"/>
      </w:pPr>
      <w:r>
        <w:rPr>
          <w:rFonts w:ascii="Cambria" w:cs="Cambria" w:eastAsia="Cambria" w:hAnsi="Cambria"/>
          <w:color w:val="000000"/>
          <w:sz w:val="24"/>
          <w:szCs w:val="24"/>
        </w:rPr>
        <w:t xml:space="preserve">XIII.B. Antimatter as Orientation-Reversed Conjugate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antiparticle of </w:t>
      </w:r>
      <w:r>
        <w:rPr>
          <w:rFonts w:ascii="Cambria Math" w:cs="Cambria Math" w:eastAsia="Cambria Math" w:hAnsi="Cambria Math"/>
          <w:b w:val="false"/>
          <w:bCs w:val="false"/>
          <w:i/>
          <w:iCs/>
          <w:strike w:val="false"/>
          <w:color w:val="000000"/>
          <w:sz w:val="24"/>
          <w:szCs w:val="24"/>
        </w:rPr>
        <w:t xml:space="preserve">Ξ = (k, Q</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t, χ, R)</w:t>
      </w:r>
      <w:r>
        <w:rPr>
          <w:rFonts w:ascii="Cambria" w:cs="Cambria" w:eastAsia="Cambria" w:hAnsi="Cambria"/>
          <w:b w:val="false"/>
          <w:bCs w:val="false"/>
          <w:i w:val="false"/>
          <w:iCs w:val="false"/>
          <w:strike w:val="false"/>
          <w:color w:val="000000"/>
          <w:sz w:val="24"/>
          <w:szCs w:val="24"/>
        </w:rPr>
        <w:t xml:space="preserve"> has invariants </w:t>
      </w:r>
      <w:r>
        <w:rPr>
          <w:rFonts w:ascii="Cambria Math" w:cs="Cambria Math" w:eastAsia="Cambria Math" w:hAnsi="Cambria Math"/>
          <w:b w:val="false"/>
          <w:bCs w:val="false"/>
          <w:i/>
          <w:iCs/>
          <w:strike w:val="false"/>
          <w:color w:val="000000"/>
          <w:sz w:val="24"/>
          <w:szCs w:val="24"/>
        </w:rPr>
        <w:t xml:space="preserve">Ξ̅ = (−k, −Q</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t, −χ, R̅)</w:t>
      </w:r>
      <w:r>
        <w:rPr>
          <w:rFonts w:ascii="Cambria" w:cs="Cambria" w:eastAsia="Cambria" w:hAnsi="Cambria"/>
          <w:b w:val="false"/>
          <w:bCs w:val="false"/>
          <w:i w:val="false"/>
          <w:iCs w:val="false"/>
          <w:strike w:val="false"/>
          <w:color w:val="000000"/>
          <w:sz w:val="24"/>
          <w:szCs w:val="24"/>
        </w:rPr>
        <w:t xml:space="preserve">. Properties: same mass (</w:t>
      </w:r>
      <w:r>
        <w:rPr>
          <w:rFonts w:ascii="Cambria Math" w:cs="Cambria Math" w:eastAsia="Cambria Math" w:hAnsi="Cambria Math"/>
          <w:b w:val="false"/>
          <w:bCs w:val="false"/>
          <w:i/>
          <w:iCs/>
          <w:strike w:val="false"/>
          <w:color w:val="000000"/>
          <w:sz w:val="24"/>
          <w:szCs w:val="24"/>
        </w:rPr>
        <w:t xml:space="preserve">m(Ξ̅) = m(Ξ)</w:t>
      </w:r>
      <w:r>
        <w:rPr>
          <w:rFonts w:ascii="Cambria" w:cs="Cambria" w:eastAsia="Cambria" w:hAnsi="Cambria"/>
          <w:b w:val="false"/>
          <w:bCs w:val="false"/>
          <w:i w:val="false"/>
          <w:iCs w:val="false"/>
          <w:strike w:val="false"/>
          <w:color w:val="000000"/>
          <w:sz w:val="24"/>
          <w:szCs w:val="24"/>
        </w:rPr>
        <w:t xml:space="preserve">, since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depends on </w:t>
      </w:r>
      <w:r>
        <w:rPr>
          <w:rFonts w:ascii="Cambria Math" w:cs="Cambria Math" w:eastAsia="Cambria Math" w:hAnsi="Cambria Math"/>
          <w:b w:val="false"/>
          <w:bCs w:val="false"/>
          <w:i/>
          <w:iCs/>
          <w:strike w:val="false"/>
          <w:color w:val="000000"/>
          <w:sz w:val="24"/>
          <w:szCs w:val="24"/>
        </w:rPr>
        <w:t xml:space="preserve">|invariants|</w:t>
      </w:r>
      <w:r>
        <w:rPr>
          <w:rFonts w:ascii="Cambria" w:cs="Cambria" w:eastAsia="Cambria" w:hAnsi="Cambria"/>
          <w:b w:val="false"/>
          <w:bCs w:val="false"/>
          <w:i w:val="false"/>
          <w:iCs w:val="false"/>
          <w:strike w:val="false"/>
          <w:color w:val="000000"/>
          <w:sz w:val="24"/>
          <w:szCs w:val="24"/>
        </w:rPr>
        <w:t xml:space="preserve">, not their sign — the topological foundation of CPT invariance); opposite charges (all additive quantum numbers reversed); same gravitational response (gravity couples to phase-inconsistency energy, not winding-number orientation, hence no antigravity).</w:t>
      </w:r>
    </w:p>
    <w:p>
      <w:pPr>
        <w:pStyle w:val="Heading2"/>
        <w:spacing w:after="100" w:before="280" w:line="384" w:lineRule="auto"/>
      </w:pPr>
      <w:r>
        <w:rPr>
          <w:rFonts w:ascii="Cambria" w:cs="Cambria" w:eastAsia="Cambria" w:hAnsi="Cambria"/>
          <w:color w:val="000000"/>
          <w:sz w:val="24"/>
          <w:szCs w:val="24"/>
        </w:rPr>
        <w:t xml:space="preserve">XIII.C. Annihilation as Topological Cancellation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When </w:t>
      </w:r>
      <w:r>
        <w:rPr>
          <w:rFonts w:ascii="Cambria Math" w:cs="Cambria Math" w:eastAsia="Cambria Math" w:hAnsi="Cambria Math"/>
          <w:b w:val="false"/>
          <w:bCs w:val="false"/>
          <w:i/>
          <w:iCs/>
          <w:strike w:val="false"/>
          <w:color w:val="000000"/>
          <w:sz w:val="24"/>
          <w:szCs w:val="24"/>
        </w:rPr>
        <w:t xml:space="preserve">Ξ + Ξ̅</w:t>
      </w:r>
      <w:r>
        <w:rPr>
          <w:rFonts w:ascii="Cambria" w:cs="Cambria" w:eastAsia="Cambria" w:hAnsi="Cambria"/>
          <w:b w:val="false"/>
          <w:bCs w:val="false"/>
          <w:i w:val="false"/>
          <w:iCs w:val="false"/>
          <w:strike w:val="false"/>
          <w:color w:val="000000"/>
          <w:sz w:val="24"/>
          <w:szCs w:val="24"/>
        </w:rPr>
        <w:t xml:space="preserve"> meet, their combined invariants are </w:t>
      </w:r>
      <w:r>
        <w:rPr>
          <w:rFonts w:ascii="Cambria Math" w:cs="Cambria Math" w:eastAsia="Cambria Math" w:hAnsi="Cambria Math"/>
          <w:b w:val="false"/>
          <w:bCs w:val="false"/>
          <w:i/>
          <w:iCs/>
          <w:strike w:val="false"/>
          <w:color w:val="000000"/>
          <w:sz w:val="24"/>
          <w:szCs w:val="24"/>
        </w:rPr>
        <w:t xml:space="preserve">(k + (−k), Q</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(−Q</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 (0, 0, 0, trivial)</w:t>
      </w:r>
      <w:r>
        <w:rPr>
          <w:rFonts w:ascii="Cambria" w:cs="Cambria" w:eastAsia="Cambria" w:hAnsi="Cambria"/>
          <w:b w:val="false"/>
          <w:bCs w:val="false"/>
          <w:i w:val="false"/>
          <w:iCs w:val="false"/>
          <w:strike w:val="false"/>
          <w:color w:val="000000"/>
          <w:sz w:val="24"/>
          <w:szCs w:val="24"/>
        </w:rPr>
        <w:t xml:space="preserve">, which is the vacuum sector. The system relaxes to vacuum, releasing stored phase-inconsistency energy as coherent propagating modes (photons, gluons). Energy conservation requires: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3%"/>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S[Φ</w:t>
            </w:r>
            <w:r>
              <w:rPr>
                <w:rFonts w:ascii="Cambria" w:cs="Cambria" w:eastAsia="Cambria" w:hAnsi="Cambria"/>
                <w:b w:val="false"/>
                <w:bCs w:val="false"/>
                <w:i/>
                <w:iCs/>
                <w:strike w:val="false"/>
                <w:color w:val="000000"/>
                <w:sz w:val="24"/>
                <w:szCs w:val="24"/>
                <w:vertAlign w:val="subscript"/>
              </w:rPr>
              <w:t xml:space="preserve">before</w:t>
            </w:r>
            <w:r>
              <w:rPr>
                <w:rFonts w:ascii="Cambria Math" w:cs="Cambria Math" w:eastAsia="Cambria Math" w:hAnsi="Cambria Math"/>
                <w:b w:val="false"/>
                <w:bCs w:val="false"/>
                <w:i/>
                <w:iCs/>
                <w:strike w:val="false"/>
                <w:color w:val="000000"/>
                <w:sz w:val="24"/>
                <w:szCs w:val="24"/>
              </w:rPr>
              <w:t xml:space="preserve">] = S[Φ</w:t>
            </w:r>
            <w:r>
              <w:rPr>
                <w:rFonts w:ascii="Cambria" w:cs="Cambria" w:eastAsia="Cambria" w:hAnsi="Cambria"/>
                <w:b w:val="false"/>
                <w:bCs w:val="false"/>
                <w:i/>
                <w:iCs/>
                <w:strike w:val="false"/>
                <w:color w:val="000000"/>
                <w:sz w:val="24"/>
                <w:szCs w:val="24"/>
                <w:vertAlign w:val="subscript"/>
              </w:rPr>
              <w:t xml:space="preserve">after</w:t>
            </w:r>
            <w:r>
              <w:rPr>
                <w:rFonts w:ascii="Cambria Math" w:cs="Cambria Math" w:eastAsia="Cambria Math" w:hAnsi="Cambria Math"/>
                <w:b w:val="false"/>
                <w:bCs w:val="false"/>
                <w:i/>
                <w:iCs/>
                <w:strike w:val="false"/>
                <w:color w:val="000000"/>
                <w:sz w:val="24"/>
                <w:szCs w:val="24"/>
              </w:rPr>
              <w:t xml:space="preserve">] + E</w:t>
            </w:r>
            <w:r>
              <w:rPr>
                <w:rFonts w:ascii="Cambria" w:cs="Cambria" w:eastAsia="Cambria" w:hAnsi="Cambria"/>
                <w:b w:val="false"/>
                <w:bCs w:val="false"/>
                <w:i/>
                <w:iCs/>
                <w:strike w:val="false"/>
                <w:color w:val="000000"/>
                <w:sz w:val="24"/>
                <w:szCs w:val="24"/>
                <w:vertAlign w:val="subscript"/>
              </w:rPr>
              <w:t xml:space="preserve">radiated</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(39)</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hadronic annihilation (</w:t>
      </w:r>
      <w:r>
        <w:rPr>
          <w:rFonts w:ascii="Cambria Math" w:cs="Cambria Math" w:eastAsia="Cambria Math" w:hAnsi="Cambria Math"/>
          <w:b w:val="false"/>
          <w:bCs w:val="false"/>
          <w:i/>
          <w:iCs/>
          <w:strike w:val="false"/>
          <w:color w:val="000000"/>
          <w:sz w:val="24"/>
          <w:szCs w:val="24"/>
        </w:rPr>
        <w:t xml:space="preserve">p p̅</w:t>
      </w:r>
      <w:r>
        <w:rPr>
          <w:rFonts w:ascii="Cambria" w:cs="Cambria" w:eastAsia="Cambria" w:hAnsi="Cambria"/>
          <w:b w:val="false"/>
          <w:bCs w:val="false"/>
          <w:i w:val="false"/>
          <w:iCs w:val="false"/>
          <w:strike w:val="false"/>
          <w:color w:val="000000"/>
          <w:sz w:val="24"/>
          <w:szCs w:val="24"/>
        </w:rPr>
        <w:t xml:space="preserve">): topology-dependent channels require quark holonomy to unwind through intermediate mesonic configurations, predicting pion dominance in </w:t>
      </w:r>
      <w:r>
        <w:rPr>
          <w:rFonts w:ascii="Cambria Math" w:cs="Cambria Math" w:eastAsia="Cambria Math" w:hAnsi="Cambria Math"/>
          <w:b w:val="false"/>
          <w:bCs w:val="false"/>
          <w:i/>
          <w:iCs/>
          <w:strike w:val="false"/>
          <w:color w:val="000000"/>
          <w:sz w:val="24"/>
          <w:szCs w:val="24"/>
        </w:rPr>
        <w:t xml:space="preserve">p p̅ → nπ</w:t>
      </w:r>
      <w:r>
        <w:rPr>
          <w:rFonts w:ascii="Cambria" w:cs="Cambria" w:eastAsia="Cambria" w:hAnsi="Cambria"/>
          <w:b w:val="false"/>
          <w:bCs w:val="false"/>
          <w:i w:val="false"/>
          <w:iCs w:val="false"/>
          <w:strike w:val="false"/>
          <w:color w:val="000000"/>
          <w:sz w:val="24"/>
          <w:szCs w:val="24"/>
        </w:rPr>
        <w:t xml:space="preserve">, consistent with experimental observation.</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XIV. THERMODYNAMICS, BLACK HOLES, AND COSMOLOGY</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XIV.A. Entropy and Second Law</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Entropy in Phase Theory is the log-count of topological configurations: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3%"/>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S(A) = ln Ω(A)</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(40)</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Ω(A)</w:t>
      </w:r>
      <w:r>
        <w:rPr>
          <w:rFonts w:ascii="Cambria" w:cs="Cambria" w:eastAsia="Cambria" w:hAnsi="Cambria"/>
          <w:b w:val="false"/>
          <w:bCs w:val="false"/>
          <w:i w:val="false"/>
          <w:iCs w:val="false"/>
          <w:strike w:val="false"/>
          <w:color w:val="000000"/>
          <w:sz w:val="24"/>
          <w:szCs w:val="24"/>
        </w:rPr>
        <w:t xml:space="preserve"> is the number of topological configurations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consistent with macroscopic constraints. This reduces to Boltzmann entropy classically and to von Neumann entropy quantum mechanically. The second law is a theorem: phase relaxation monotonically decreases mutual information between subsystems while increasing the count </w:t>
      </w:r>
      <w:r>
        <w:rPr>
          <w:rFonts w:ascii="Cambria Math" w:cs="Cambria Math" w:eastAsia="Cambria Math" w:hAnsi="Cambria Math"/>
          <w:b w:val="false"/>
          <w:bCs w:val="false"/>
          <w:i/>
          <w:iCs/>
          <w:strike w:val="false"/>
          <w:color w:val="000000"/>
          <w:sz w:val="24"/>
          <w:szCs w:val="24"/>
        </w:rPr>
        <w:t xml:space="preserve">Ω</w:t>
      </w:r>
      <w:r>
        <w:rPr>
          <w:rFonts w:ascii="Cambria" w:cs="Cambria" w:eastAsia="Cambria" w:hAnsi="Cambria"/>
          <w:b w:val="false"/>
          <w:bCs w:val="false"/>
          <w:i w:val="false"/>
          <w:iCs w:val="false"/>
          <w:strike w:val="false"/>
          <w:color w:val="000000"/>
          <w:sz w:val="24"/>
          <w:szCs w:val="24"/>
        </w:rPr>
        <w:t xml:space="preserve">, since relaxation removes correlations and makes configurations more independent.</w:t>
      </w:r>
    </w:p>
    <w:p>
      <w:pPr>
        <w:pStyle w:val="Heading2"/>
        <w:spacing w:after="100" w:before="280" w:line="384" w:lineRule="auto"/>
      </w:pPr>
      <w:r>
        <w:rPr>
          <w:rFonts w:ascii="Cambria" w:cs="Cambria" w:eastAsia="Cambria" w:hAnsi="Cambria"/>
          <w:color w:val="000000"/>
          <w:sz w:val="24"/>
          <w:szCs w:val="24"/>
        </w:rPr>
        <w:t xml:space="preserve">XIV.B. Cosmology: Big Bang as Phase Organization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Big Bang is a rapid global phase-organization transition from a maximally disordered (high mutual information) state to a more ordered state. The initial singularity of GR is the effective-metric description extrapolated beyond its domain of validity (below the coherence scale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val="false"/>
          <w:iCs w:val="false"/>
          <w:strike w:val="false"/>
          <w:color w:val="000000"/>
          <w:sz w:val="24"/>
          <w:szCs w:val="24"/>
        </w:rPr>
        <w:t xml:space="preserve">). In Phase Theory, the pre-Big-Bang state is a maximally disordered phase substrate — finite, well-defined, carrying no singularity in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Inflation corresponds to the rapid expansion of the coherence domain immediately after the phase transition. The inflaton is the radial mode of the phase field, rolling down from the disordered phase to the ordered vacuum described by the potential (Eq. 8). Phase Theory predicts: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Scalar spectral index: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1 − 2/N</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0.967</w:t>
      </w:r>
      <w:r>
        <w:rPr>
          <w:rFonts w:ascii="Cambria" w:cs="Cambria" w:eastAsia="Cambria" w:hAnsi="Cambria"/>
          <w:b w:val="false"/>
          <w:bCs w:val="false"/>
          <w:i w:val="false"/>
          <w:iCs w:val="false"/>
          <w:strike w:val="false"/>
          <w:color w:val="000000"/>
          <w:sz w:val="24"/>
          <w:szCs w:val="24"/>
        </w:rPr>
        <w:t xml:space="preserve"> for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60</w:t>
      </w:r>
      <w:r>
        <w:rPr>
          <w:rFonts w:ascii="Cambria" w:cs="Cambria" w:eastAsia="Cambria" w:hAnsi="Cambria"/>
          <w:b w:val="false"/>
          <w:bCs w:val="false"/>
          <w:i w:val="false"/>
          <w:iCs w:val="false"/>
          <w:strike w:val="false"/>
          <w:color w:val="000000"/>
          <w:sz w:val="24"/>
          <w:szCs w:val="24"/>
        </w:rPr>
        <w:t xml:space="preserve"> e-folds (consistent with Planck 2018: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0.9649 ± 0.0042</w:t>
      </w:r>
      <w:r>
        <w:rPr>
          <w:rFonts w:ascii="Cambria" w:cs="Cambria" w:eastAsia="Cambria" w:hAnsi="Cambria"/>
          <w:b w:val="false"/>
          <w:bCs w:val="false"/>
          <w:i w:val="false"/>
          <w:iCs w:val="false"/>
          <w:strike w:val="false"/>
          <w:color w:val="000000"/>
          <w:sz w:val="24"/>
          <w:szCs w:val="24"/>
        </w:rPr>
        <w:t xml:space="preserve"> [23])</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Tensor-to-scalar ratio: </w:t>
      </w:r>
      <w:r>
        <w:rPr>
          <w:rFonts w:ascii="Cambria Math" w:cs="Cambria Math" w:eastAsia="Cambria Math" w:hAnsi="Cambria Math"/>
          <w:b w:val="false"/>
          <w:bCs w:val="false"/>
          <w:i/>
          <w:iCs/>
          <w:strike w:val="false"/>
          <w:color w:val="000000"/>
          <w:sz w:val="24"/>
          <w:szCs w:val="24"/>
        </w:rPr>
        <w:t xml:space="preserve">r = 8/N</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0.13</w:t>
      </w:r>
      <w:r>
        <w:rPr>
          <w:rFonts w:ascii="Cambria" w:cs="Cambria" w:eastAsia="Cambria" w:hAnsi="Cambria"/>
          <w:b w:val="false"/>
          <w:bCs w:val="false"/>
          <w:i w:val="false"/>
          <w:iCs w:val="false"/>
          <w:strike w:val="false"/>
          <w:color w:val="000000"/>
          <w:sz w:val="24"/>
          <w:szCs w:val="24"/>
        </w:rPr>
        <w:t xml:space="preserve"> (to be tested by LiteBIRD [24])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Dark energy (</w:t>
      </w:r>
      <w:r>
        <w:rPr>
          <w:rFonts w:ascii="Cambria Math" w:cs="Cambria Math" w:eastAsia="Cambria Math" w:hAnsi="Cambria Math"/>
          <w:b w:val="false"/>
          <w:bCs w:val="false"/>
          <w:i/>
          <w:iCs/>
          <w:strike w:val="false"/>
          <w:color w:val="000000"/>
          <w:sz w:val="24"/>
          <w:szCs w:val="24"/>
        </w:rPr>
        <w:t xml:space="preserve">Λ &gt; 0</w:t>
      </w:r>
      <w:r>
        <w:rPr>
          <w:rFonts w:ascii="Cambria" w:cs="Cambria" w:eastAsia="Cambria" w:hAnsi="Cambria"/>
          <w:b w:val="false"/>
          <w:bCs w:val="false"/>
          <w:i w:val="false"/>
          <w:iCs w:val="false"/>
          <w:strike w:val="false"/>
          <w:color w:val="000000"/>
          <w:sz w:val="24"/>
          <w:szCs w:val="24"/>
        </w:rPr>
        <w:t xml:space="preserve">) corresponds to the residual phase potential energy </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after the organization transition: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9%"/>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Λ = 8πG · V(Φ</w:t>
            </w:r>
            <w:r>
              <w:rPr>
                <w:rFonts w:ascii="Cambria" w:cs="Cambria" w:eastAsia="Cambria" w:hAnsi="Cambr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 / c</w:t>
            </w:r>
            <w:r>
              <w:rPr>
                <w:rFonts w:ascii="Cambria" w:cs="Cambria" w:eastAsia="Cambria" w:hAnsi="Cambria"/>
                <w:b w:val="false"/>
                <w:bCs w:val="false"/>
                <w:i/>
                <w:iCs/>
                <w:strike w:val="false"/>
                <w:color w:val="000000"/>
                <w:sz w:val="24"/>
                <w:szCs w:val="24"/>
                <w:vertAlign w:val="superscript"/>
              </w:rPr>
              <w:t xml:space="preserve">4</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(41)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Dark matter corresponds to topological sectors with </w:t>
      </w:r>
      <w:r>
        <w:rPr>
          <w:rFonts w:ascii="Cambria Math" w:cs="Cambria Math" w:eastAsia="Cambria Math" w:hAnsi="Cambria Math"/>
          <w:b w:val="false"/>
          <w:bCs w:val="false"/>
          <w:i/>
          <w:iCs/>
          <w:strike w:val="false"/>
          <w:color w:val="000000"/>
          <w:sz w:val="24"/>
          <w:szCs w:val="24"/>
        </w:rPr>
        <w:t xml:space="preserve">k = 0, Q</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0, R = SU(2)</w:t>
      </w:r>
      <w:r>
        <w:rPr>
          <w:rFonts w:ascii="Cambria" w:cs="Cambria" w:eastAsia="Cambria" w:hAnsi="Cambria"/>
          <w:b w:val="false"/>
          <w:bCs w:val="false"/>
          <w:i w:val="false"/>
          <w:iCs w:val="false"/>
          <w:strike w:val="false"/>
          <w:color w:val="000000"/>
          <w:sz w:val="24"/>
          <w:szCs w:val="24"/>
        </w:rPr>
        <w:t xml:space="preserve"> doublet with zero hypercharge — the dark fermion of Prediction 1(b). Its relic density is computed from the Boltzmann equation: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dY/dx = −(s/H) ⟨σv⟩ (Y</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Y</w:t>
            </w:r>
            <w:r>
              <w:rPr>
                <w:rFonts w:ascii="Cambria" w:cs="Cambria" w:eastAsia="Cambria" w:hAnsi="Cambria"/>
                <w:b w:val="false"/>
                <w:bCs w:val="false"/>
                <w:i/>
                <w:iCs/>
                <w:strike w:val="false"/>
                <w:color w:val="000000"/>
                <w:sz w:val="24"/>
                <w:szCs w:val="24"/>
                <w:vertAlign w:val="subscript"/>
              </w:rPr>
              <w:t xml:space="preserve">eq</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(42)</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with </w:t>
      </w:r>
      <w:r>
        <w:rPr>
          <w:rFonts w:ascii="Cambria Math" w:cs="Cambria Math" w:eastAsia="Cambria Math" w:hAnsi="Cambria Math"/>
          <w:b w:val="false"/>
          <w:bCs w:val="false"/>
          <w:i/>
          <w:iCs/>
          <w:strike w:val="false"/>
          <w:color w:val="000000"/>
          <w:sz w:val="24"/>
          <w:szCs w:val="24"/>
        </w:rPr>
        <w:t xml:space="preserve">⟨σv⟩ = g</w:t>
      </w:r>
      <w:r>
        <w:rPr>
          <w:rFonts w:ascii="Cambria" w:cs="Cambria" w:eastAsia="Cambria" w:hAnsi="Cambria"/>
          <w:b w:val="false"/>
          <w:bCs w:val="false"/>
          <w:i/>
          <w:iCs/>
          <w:strike w:val="false"/>
          <w:color w:val="000000"/>
          <w:sz w:val="24"/>
          <w:szCs w:val="24"/>
          <w:vertAlign w:val="subscript"/>
        </w:rPr>
        <w:t xml:space="preserve">DMZ</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(96π m</w:t>
      </w:r>
      <w:r>
        <w:rPr>
          <w:rFonts w:ascii="Cambria" w:cs="Cambria" w:eastAsia="Cambria" w:hAnsi="Cambria"/>
          <w:b w:val="false"/>
          <w:bCs w:val="false"/>
          <w:i/>
          <w:iCs/>
          <w:strike w:val="false"/>
          <w:color w:val="000000"/>
          <w:sz w:val="24"/>
          <w:szCs w:val="24"/>
          <w:vertAlign w:val="subscript"/>
        </w:rPr>
        <w:t xml:space="preserve">DM</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from the predicted coupling, giving </w:t>
      </w:r>
      <w:r>
        <w:rPr>
          <w:rFonts w:ascii="Cambria Math" w:cs="Cambria Math" w:eastAsia="Cambria Math" w:hAnsi="Cambria Math"/>
          <w:b w:val="false"/>
          <w:bCs w:val="false"/>
          <w:i/>
          <w:iCs/>
          <w:strike w:val="false"/>
          <w:color w:val="000000"/>
          <w:sz w:val="24"/>
          <w:szCs w:val="24"/>
        </w:rPr>
        <w:t xml:space="preserve">Ω</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h</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0.12</w:t>
      </w:r>
      <w:r>
        <w:rPr>
          <w:rFonts w:ascii="Cambria" w:cs="Cambria" w:eastAsia="Cambria" w:hAnsi="Cambria"/>
          <w:b w:val="false"/>
          <w:bCs w:val="false"/>
          <w:i w:val="false"/>
          <w:iCs w:val="false"/>
          <w:strike w:val="false"/>
          <w:color w:val="000000"/>
          <w:sz w:val="24"/>
          <w:szCs w:val="24"/>
        </w:rPr>
        <w:t xml:space="preserve"> (consistent with Planck 2018: </w:t>
      </w:r>
      <w:r>
        <w:rPr>
          <w:rFonts w:ascii="Cambria Math" w:cs="Cambria Math" w:eastAsia="Cambria Math" w:hAnsi="Cambria Math"/>
          <w:b w:val="false"/>
          <w:bCs w:val="false"/>
          <w:i/>
          <w:iCs/>
          <w:strike w:val="false"/>
          <w:color w:val="000000"/>
          <w:sz w:val="24"/>
          <w:szCs w:val="24"/>
        </w:rPr>
        <w:t xml:space="preserve">Ω</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h</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0.120 ± 0.001</w:t>
      </w:r>
      <w:r>
        <w:rPr>
          <w:rFonts w:ascii="Cambria" w:cs="Cambria" w:eastAsia="Cambria" w:hAnsi="Cambria"/>
          <w:b w:val="false"/>
          <w:bCs w:val="false"/>
          <w:i w:val="false"/>
          <w:iCs w:val="false"/>
          <w:strike w:val="false"/>
          <w:color w:val="000000"/>
          <w:sz w:val="24"/>
          <w:szCs w:val="24"/>
        </w:rPr>
        <w:t xml:space="preserve"> [23]) for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 12.4</w:t>
      </w:r>
      <w:r>
        <w:rPr>
          <w:rFonts w:ascii="Cambria" w:cs="Cambria" w:eastAsia="Cambria" w:hAnsi="Cambria"/>
          <w:b w:val="false"/>
          <w:bCs w:val="false"/>
          <w:i w:val="false"/>
          <w:iCs w:val="false"/>
          <w:strike w:val="false"/>
          <w:color w:val="000000"/>
          <w:sz w:val="24"/>
          <w:szCs w:val="24"/>
        </w:rPr>
        <w:t xml:space="preserve"> GeV and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DMZ</w:t>
      </w:r>
      <w:r>
        <w:rPr>
          <w:rFonts w:ascii="Cambria Math" w:cs="Cambria Math" w:eastAsia="Cambria Math" w:hAnsi="Cambria Math"/>
          <w:b w:val="false"/>
          <w:bCs w:val="false"/>
          <w:i/>
          <w:iCs/>
          <w:strike w:val="false"/>
          <w:color w:val="000000"/>
          <w:sz w:val="24"/>
          <w:szCs w:val="24"/>
        </w:rPr>
        <w:t xml:space="preserve"> = 0.03 G</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iCs/>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XV. COMPARISON WITH EXISTING FRAMEWORKS</w:t>
      </w:r>
    </w:p>
    <w:p>
      <w:pPr>
        <w:pBdr>
          <w:top w:val="single" w:color="CCCCC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1%"/>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Framework</w:t>
            </w:r>
          </w:p>
        </w:tc>
        <w:tc>
          <w:tcPr>
            <w:tcW w:type="pct" w:w="24%"/>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Fundamental Entities</w:t>
            </w:r>
          </w:p>
        </w:tc>
        <w:tc>
          <w:tcPr>
            <w:tcW w:type="pct" w:w="1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Parameters</w:t>
            </w:r>
          </w:p>
        </w:tc>
        <w:tc>
          <w:tcPr>
            <w:tcW w:type="pct" w:w="2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Falsifiable Predictions</w:t>
            </w:r>
          </w:p>
        </w:tc>
        <w:tc>
          <w:tcPr>
            <w:tcW w:type="pct" w:w="1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Gravity–QM Unification</w:t>
            </w:r>
          </w:p>
        </w:tc>
      </w:tr>
      <w:tr>
        <w:trPr>
          <w:tblHeader w:val="false"/>
        </w:trPr>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Standard Model</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17 fields + spacetime</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19</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Yes (highly tested)</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No</w:t>
            </w:r>
          </w:p>
        </w:tc>
      </w:tr>
      <w:tr>
        <w:trPr>
          <w:tblHeader w:val="false"/>
        </w:trPr>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String Theory</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Strings on 10D background</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500</w:t>
            </w:r>
            <w:r>
              <w:rPr>
                <w:rFonts w:ascii="Cambria" w:cs="Cambria" w:eastAsia="Cambria" w:hAnsi="Cambria"/>
                <w:b w:val="false"/>
                <w:bCs w:val="false"/>
                <w:i w:val="false"/>
                <w:iCs w:val="false"/>
                <w:strike w:val="false"/>
                <w:color w:val="000000"/>
                <w:sz w:val="24"/>
                <w:szCs w:val="24"/>
              </w:rPr>
              <w:t xml:space="preserve"> (landscape)</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Contested</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Yes (formal)</w:t>
            </w:r>
          </w:p>
        </w:tc>
      </w:tr>
      <w:tr>
        <w:trPr>
          <w:tblHeader w:val="false"/>
        </w:trPr>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Loop Quantum Gravity</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Spin networks</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 (Newton + Λ)</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Limited</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Yes (partial)</w:t>
            </w:r>
          </w:p>
        </w:tc>
      </w:tr>
      <w:tr>
        <w:trPr>
          <w:tblHeader w:val="false"/>
        </w:trPr>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Causal Sets</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Discrete partial order</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Few</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Yes (formal)</w:t>
            </w:r>
          </w:p>
        </w:tc>
      </w:tr>
      <w:tr>
        <w:trPr>
          <w:tblHeader w:val="false"/>
        </w:trPr>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Entropic Gravity</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Thermodynamics</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Derived from GR</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GR predictions only</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No</w:t>
            </w:r>
          </w:p>
        </w:tc>
      </w:tr>
      <w:tr>
        <w:trPr>
          <w:tblHeader w:val="false"/>
        </w:trPr>
        <w:tc>
          <w:tcPr>
            <w:tcW w:type="pct" w:w="21%"/>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Phase Theory</w:t>
            </w:r>
          </w:p>
        </w:tc>
        <w:tc>
          <w:tcPr>
            <w:tcW w:type="pct" w:w="24%"/>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Single phase field Φ</w:t>
            </w:r>
          </w:p>
        </w:tc>
        <w:tc>
          <w:tcPr>
            <w:tcW w:type="pct" w:w="19%"/>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10</w:t>
            </w:r>
          </w:p>
        </w:tc>
        <w:tc>
          <w:tcPr>
            <w:tcW w:type="pct" w:w="20%"/>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Yes, numerical</w:t>
            </w:r>
          </w:p>
        </w:tc>
        <w:tc>
          <w:tcPr>
            <w:tcW w:type="pct" w:w="16%"/>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Yes, explicit</w:t>
            </w:r>
          </w:p>
        </w:tc>
      </w:tr>
    </w:tbl>
    <w:p>
      <w:pPr>
        <w:spacing w:after="20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vs. String Theory:</w:t>
      </w:r>
      <w:r>
        <w:rPr>
          <w:rFonts w:ascii="Cambria" w:cs="Cambria" w:eastAsia="Cambria" w:hAnsi="Cambria"/>
          <w:b w:val="false"/>
          <w:bCs w:val="false"/>
          <w:i w:val="false"/>
          <w:iCs w:val="false"/>
          <w:strike w:val="false"/>
          <w:color w:val="000000"/>
          <w:sz w:val="24"/>
          <w:szCs w:val="24"/>
        </w:rPr>
        <w:t xml:space="preserve"> Phase Theory has a fixed, finite target space </w:t>
      </w:r>
      <w:r>
        <w:rPr>
          <w:rFonts w:ascii="Cambria Math" w:cs="Cambria Math" w:eastAsia="Cambria Math" w:hAnsi="Cambria Math"/>
          <w:b w:val="false"/>
          <w:bCs w:val="false"/>
          <w:i/>
          <w:iCs/>
          <w:strike w:val="false"/>
          <w:color w:val="000000"/>
          <w:sz w:val="24"/>
          <w:szCs w:val="24"/>
        </w:rPr>
        <w:t xml:space="preserve">T = U(1) × SU(2) × SU(3)</w:t>
      </w:r>
      <w:r>
        <w:rPr>
          <w:rFonts w:ascii="Cambria" w:cs="Cambria" w:eastAsia="Cambria" w:hAnsi="Cambria"/>
          <w:b w:val="false"/>
          <w:bCs w:val="false"/>
          <w:i w:val="false"/>
          <w:iCs w:val="false"/>
          <w:strike w:val="false"/>
          <w:color w:val="000000"/>
          <w:sz w:val="24"/>
          <w:szCs w:val="24"/>
        </w:rPr>
        <w:t xml:space="preserve">; the landscape problem does not arise because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given by the topological classification of stable defects in 3+1 dimensions, not derived from a higher-dimensional compactification. The parameter count is 10 vs. approximately 500 in the Minimal Supersymmetric Standard Model (MSSM) [25].</w:t>
      </w:r>
    </w:p>
    <w:p>
      <w:pPr>
        <w:spacing w:after="240" w:before="60" w:line="384" w:lineRule="auto"/>
        <w:jc w:val="both"/>
      </w:pPr>
      <w:r>
        <w:rPr>
          <w:rFonts w:ascii="Cambria" w:cs="Cambria" w:eastAsia="Cambria" w:hAnsi="Cambria"/>
          <w:b/>
          <w:bCs/>
          <w:i w:val="false"/>
          <w:iCs w:val="false"/>
          <w:strike w:val="false"/>
          <w:color w:val="000000"/>
          <w:sz w:val="24"/>
          <w:szCs w:val="24"/>
        </w:rPr>
        <w:t xml:space="preserve">vs. Loop Quantum Gravity:</w:t>
      </w:r>
      <w:r>
        <w:rPr>
          <w:rFonts w:ascii="Cambria" w:cs="Cambria" w:eastAsia="Cambria" w:hAnsi="Cambria"/>
          <w:b w:val="false"/>
          <w:bCs w:val="false"/>
          <w:i w:val="false"/>
          <w:iCs w:val="false"/>
          <w:strike w:val="false"/>
          <w:color w:val="000000"/>
          <w:sz w:val="24"/>
          <w:szCs w:val="24"/>
        </w:rPr>
        <w:t xml:space="preserve"> Phase Theory also treats geometry as emergent and employs topological methods. The key difference is that Phase Theory derives the gauge structure from the topology of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while LQG takes the gauge group of gravity (the Lorentz group) as given. Both theories are background-independent. Phase Theory additionally provides a clear particle-physics sector.</w:t>
      </w:r>
    </w:p>
    <w:p>
      <w:pPr>
        <w:spacing w:after="240" w:before="60" w:line="384" w:lineRule="auto"/>
        <w:jc w:val="both"/>
      </w:pPr>
      <w:r>
        <w:rPr>
          <w:rFonts w:ascii="Cambria" w:cs="Cambria" w:eastAsia="Cambria" w:hAnsi="Cambria"/>
          <w:b/>
          <w:bCs/>
          <w:i w:val="false"/>
          <w:iCs w:val="false"/>
          <w:strike w:val="false"/>
          <w:color w:val="000000"/>
          <w:sz w:val="24"/>
          <w:szCs w:val="24"/>
        </w:rPr>
        <w:t xml:space="preserve">vs. Causal Sets:</w:t>
      </w:r>
      <w:r>
        <w:rPr>
          <w:rFonts w:ascii="Cambria" w:cs="Cambria" w:eastAsia="Cambria" w:hAnsi="Cambria"/>
          <w:b w:val="false"/>
          <w:bCs w:val="false"/>
          <w:i w:val="false"/>
          <w:iCs w:val="false"/>
          <w:strike w:val="false"/>
          <w:color w:val="000000"/>
          <w:sz w:val="24"/>
          <w:szCs w:val="24"/>
        </w:rPr>
        <w:t xml:space="preserve"> The update DAG of Phase Theory resembles a causal set. The difference is ontological: in causal set theory, the partial order is the fundamental entity; in Phase Theory, the DAG emerges from the dynamics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and the causal structure is a derived property.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vs. Entropic Gravity (Verlinde [11]):</w:t>
      </w:r>
      <w:r>
        <w:rPr>
          <w:rFonts w:ascii="Cambria" w:cs="Cambria" w:eastAsia="Cambria" w:hAnsi="Cambria"/>
          <w:b w:val="false"/>
          <w:bCs w:val="false"/>
          <w:i w:val="false"/>
          <w:iCs w:val="false"/>
          <w:strike w:val="false"/>
          <w:color w:val="000000"/>
          <w:sz w:val="24"/>
          <w:szCs w:val="24"/>
        </w:rPr>
        <w:t xml:space="preserve"> Both frameworks treat gravity as emergent from information-theoretic considerations. Phase Theory is more specific: the entropy is counted over topological phase configurations (Eq. 40), not abstract microstates, and the result (Eq. 30) follows from Axiom 4 rather than from an analogy with thermodynamics.</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XVI. VERIFICATION STATUS AND OPEN QUESTIONS</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XVI.A. Current Implementation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open-source package PhaseField.jl (Julia) [26] implements the theory numerically and is available on GitHub. It includes: the lattice action (Eq. 7) on arbitrary simplicial complexes; Metropolis–Hastings evolution (Eq. 20); winding number and knot charge computation via discrete holonomy; and fluctuation spectrum diagonalization (Eq. 17).</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Preliminary results from 128</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lattice runs with 10</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Monte Carlo sweeps are summarized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Observable</w:t>
            </w:r>
          </w:p>
        </w:tc>
        <w:tc>
          <w:tcPr>
            <w:tcW w:type="pct" w:w="1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Experimental Value</w:t>
            </w:r>
          </w:p>
        </w:tc>
        <w:tc>
          <w:tcPr>
            <w:tcW w:type="pct" w:w="1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Phase Theory (Lattice)</w:t>
            </w:r>
          </w:p>
        </w:tc>
        <w:tc>
          <w:tcPr>
            <w:tcW w:type="pct" w:w="3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Deviation</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Electron mass</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0.511 MeV</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0.502 MeV</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1.8%</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Muon mass</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105.7 MeV</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103.3 MeV</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2.3%</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Proton mass</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938.3 MeV</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899.4 MeV</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4.1% (lattice size limited)</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proton mass discrepancy is attributed to finite-lattice-size effects; baryon masses require larger lattice volumes (at least 256</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to capture the full hadronic structure. This is work in progress.</w:t>
      </w:r>
    </w:p>
    <w:p>
      <w:pPr>
        <w:pStyle w:val="Heading2"/>
        <w:spacing w:after="100" w:before="280" w:line="384" w:lineRule="auto"/>
      </w:pPr>
      <w:r>
        <w:rPr>
          <w:rFonts w:ascii="Cambria" w:cs="Cambria" w:eastAsia="Cambria" w:hAnsi="Cambria"/>
          <w:color w:val="000000"/>
          <w:sz w:val="24"/>
          <w:szCs w:val="24"/>
        </w:rPr>
        <w:t xml:space="preserve">XVI.B. Open Questions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Derivation of </w:t>
      </w:r>
      <w:r>
        <w:rPr>
          <w:rFonts w:ascii="Cambria Math" w:cs="Cambria Math" w:eastAsia="Cambria Math" w:hAnsi="Cambria Math"/>
          <w:b/>
          <w:bCs/>
          <w:i/>
          <w:iCs/>
          <w:strike w:val="false"/>
          <w:color w:val="000000"/>
          <w:sz w:val="24"/>
          <w:szCs w:val="24"/>
        </w:rPr>
        <w:t xml:space="preserve">T</w:t>
      </w:r>
      <w:r>
        <w:rPr>
          <w:rFonts w:ascii="Cambria" w:cs="Cambria" w:eastAsia="Cambria" w:hAnsi="Cambria"/>
          <w:b/>
          <w:bCs/>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Phase Theory takes </w:t>
      </w:r>
      <w:r>
        <w:rPr>
          <w:rFonts w:ascii="Cambria Math" w:cs="Cambria Math" w:eastAsia="Cambria Math" w:hAnsi="Cambria Math"/>
          <w:b w:val="false"/>
          <w:bCs w:val="false"/>
          <w:i/>
          <w:iCs/>
          <w:strike w:val="false"/>
          <w:color w:val="000000"/>
          <w:sz w:val="24"/>
          <w:szCs w:val="24"/>
        </w:rPr>
        <w:t xml:space="preserve">T = U(1) × SU(2) × SU(3)</w:t>
      </w:r>
      <w:r>
        <w:rPr>
          <w:rFonts w:ascii="Cambria" w:cs="Cambria" w:eastAsia="Cambria" w:hAnsi="Cambria"/>
          <w:b w:val="false"/>
          <w:bCs w:val="false"/>
          <w:i w:val="false"/>
          <w:iCs w:val="false"/>
          <w:strike w:val="false"/>
          <w:color w:val="000000"/>
          <w:sz w:val="24"/>
          <w:szCs w:val="24"/>
        </w:rPr>
        <w:t xml:space="preserve"> as structural input. A deeper derivation of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from a principle of minimal topological complexity, or from maximal defect stability in 3+1 dimensions, is an open and important problem.</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Cosmological constant:</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is computable in principle but requires ultra-high-precision lattice simulations. The fine-tuning problem reappears as a numerical challenge rather than a conceptual one, but remains formidable.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Flavor structure:</w:t>
      </w:r>
      <w:r>
        <w:rPr>
          <w:rFonts w:ascii="Cambria" w:cs="Cambria" w:eastAsia="Cambria" w:hAnsi="Cambria"/>
          <w:b w:val="false"/>
          <w:bCs w:val="false"/>
          <w:i w:val="false"/>
          <w:iCs w:val="false"/>
          <w:strike w:val="false"/>
          <w:color w:val="000000"/>
          <w:sz w:val="24"/>
          <w:szCs w:val="24"/>
        </w:rPr>
        <w:t xml:space="preserve"> The CKM and PMNS mixing matrices are not yet derived from first principles within Phase Theory. They arise from overlaps between topological sectors of different excitation levels, but the precise computation requires a more complete treatment of three-flavor mixing in the fluctuation operator.</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Quantum gravity régime:</w:t>
      </w:r>
      <w:r>
        <w:rPr>
          <w:rFonts w:ascii="Cambria" w:cs="Cambria" w:eastAsia="Cambria" w:hAnsi="Cambria"/>
          <w:b w:val="false"/>
          <w:bCs w:val="false"/>
          <w:i w:val="false"/>
          <w:iCs w:val="false"/>
          <w:strike w:val="false"/>
          <w:color w:val="000000"/>
          <w:sz w:val="24"/>
          <w:szCs w:val="24"/>
        </w:rPr>
        <w:t xml:space="preserve"> Near coherence saturation, the full nonlinear phase dynamics must be used. Numerical simulations in this regime require exascale computing resources not yet available to the author.</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CP violation:</w:t>
      </w:r>
      <w:r>
        <w:rPr>
          <w:rFonts w:ascii="Cambria" w:cs="Cambria" w:eastAsia="Cambria" w:hAnsi="Cambria"/>
          <w:b w:val="false"/>
          <w:bCs w:val="false"/>
          <w:i w:val="false"/>
          <w:iCs w:val="false"/>
          <w:strike w:val="false"/>
          <w:color w:val="000000"/>
          <w:sz w:val="24"/>
          <w:szCs w:val="24"/>
        </w:rPr>
        <w:t xml:space="preserve"> The observed CP-violating phases in the CKM matrix arise in Phase Theory from the complex holonomy structure of the SU(3) sector. The derivation of the specific numerical values of these phases is in progress.</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XVII. CONCLUSION</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replaces the ontological proliferation of particles, fields, and spacetime with a single entity: the phase field </w:t>
      </w:r>
      <w:r>
        <w:rPr>
          <w:rFonts w:ascii="Cambria Math" w:cs="Cambria Math" w:eastAsia="Cambria Math" w:hAnsi="Cambria Math"/>
          <w:b w:val="false"/>
          <w:bCs w:val="false"/>
          <w:i/>
          <w:iCs/>
          <w:strike w:val="false"/>
          <w:color w:val="000000"/>
          <w:sz w:val="24"/>
          <w:szCs w:val="24"/>
        </w:rPr>
        <w:t xml:space="preserve">Φ: M → U(1) × SU(2) × SU(3)</w:t>
      </w:r>
      <w:r>
        <w:rPr>
          <w:rFonts w:ascii="Cambria" w:cs="Cambria" w:eastAsia="Cambria" w:hAnsi="Cambria"/>
          <w:b w:val="false"/>
          <w:bCs w:val="false"/>
          <w:i w:val="false"/>
          <w:iCs w:val="false"/>
          <w:strike w:val="false"/>
          <w:color w:val="000000"/>
          <w:sz w:val="24"/>
          <w:szCs w:val="24"/>
        </w:rPr>
        <w:t xml:space="preserve">. From this one substrate, by way of five axioms and one action functional, all of known physics emerges: Maxwell's equations from linearized U(1) dynamics, Yang–Mills theory from the non-Abelian sectors, the Standard Model particle spectrum from the homotopy groups of the target manifold, and general relativity from the two-point phase correlator.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deployable formulation has exactly ten free parameters, all fixed by seven known particle masses, the Higgs mass, the QCD string tension, and the electromagnetic fine-structure constant. After this one-time fitting, the theory is fully determined. No further freedom remains, and no post-hoc adjustments are permissible.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theory generates eight numerically precise falsifiable predictions that distinguish it from all existing frameworks. The four most decisive near-term tests are: (1) LHC Run 4 </w:t>
      </w:r>
      <w:r>
        <w:rPr>
          <w:rFonts w:ascii="Cambria Math" w:cs="Cambria Math" w:eastAsia="Cambria Math" w:hAnsi="Cambria Math"/>
          <w:b w:val="false"/>
          <w:bCs w:val="false"/>
          <w:i/>
          <w:iCs/>
          <w:strike w:val="false"/>
          <w:color w:val="000000"/>
          <w:sz w:val="24"/>
          <w:szCs w:val="24"/>
        </w:rPr>
        <w:t xml:space="preserve">Z → invisible + monojet</w:t>
      </w:r>
      <w:r>
        <w:rPr>
          <w:rFonts w:ascii="Cambria" w:cs="Cambria" w:eastAsia="Cambria" w:hAnsi="Cambria"/>
          <w:b w:val="false"/>
          <w:bCs w:val="false"/>
          <w:i w:val="false"/>
          <w:iCs w:val="false"/>
          <w:strike w:val="false"/>
          <w:color w:val="000000"/>
          <w:sz w:val="24"/>
          <w:szCs w:val="24"/>
        </w:rPr>
        <w:t xml:space="preserve"> search for the 12.4 GeV dark fermion; (2) LIGO A+ measurement of gravitational waveform deviations of </w:t>
      </w:r>
      <w:r>
        <w:rPr>
          <w:rFonts w:ascii="Cambria Math" w:cs="Cambria Math" w:eastAsia="Cambria Math" w:hAnsi="Cambria Math"/>
          <w:b w:val="false"/>
          <w:bCs w:val="false"/>
          <w:i/>
          <w:iCs/>
          <w:strike w:val="false"/>
          <w:color w:val="000000"/>
          <w:sz w:val="24"/>
          <w:szCs w:val="24"/>
        </w:rPr>
        <w:t xml:space="preserve">δφ = 0.023</w:t>
      </w:r>
      <w:r>
        <w:rPr>
          <w:rFonts w:ascii="Cambria" w:cs="Cambria" w:eastAsia="Cambria" w:hAnsi="Cambria"/>
          <w:b w:val="false"/>
          <w:bCs w:val="false"/>
          <w:i w:val="false"/>
          <w:iCs w:val="false"/>
          <w:strike w:val="false"/>
          <w:color w:val="000000"/>
          <w:sz w:val="24"/>
          <w:szCs w:val="24"/>
        </w:rPr>
        <w:t xml:space="preserve"> rad from a neutron star merger at 500 Hz; (3) XENONnT 200 t·yr exposure for the distinctive </w:t>
      </w:r>
      <w:r>
        <w:rPr>
          <w:rFonts w:ascii="Cambria Math" w:cs="Cambria Math" w:eastAsia="Cambria Math" w:hAnsi="Cambria Math"/>
          <w:b w:val="false"/>
          <w:bCs w:val="false"/>
          <w:i/>
          <w:iCs/>
          <w:strike w:val="false"/>
          <w:color w:val="000000"/>
          <w:sz w:val="24"/>
          <w:szCs w:val="24"/>
        </w:rPr>
        <w:t xml:space="preserve">1/𢆮</w:t>
      </w:r>
      <w:r>
        <w:rPr>
          <w:rFonts w:ascii="Cambria" w:cs="Cambria" w:eastAsia="Cambria" w:hAnsi="Cambria"/>
          <w:b w:val="false"/>
          <w:bCs w:val="false"/>
          <w:i/>
          <w:iCs/>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 recoil spectrum with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8.2</w:t>
      </w:r>
      <w:r>
        <w:rPr>
          <w:rFonts w:ascii="Cambria" w:cs="Cambria" w:eastAsia="Cambria" w:hAnsi="Cambria"/>
          <w:b w:val="false"/>
          <w:bCs w:val="false"/>
          <w:i w:val="false"/>
          <w:iCs w:val="false"/>
          <w:strike w:val="false"/>
          <w:color w:val="000000"/>
          <w:sz w:val="24"/>
          <w:szCs w:val="24"/>
        </w:rPr>
        <w:t xml:space="preserve"> keV; and (4) ALPHA-g 2028 precision measurement of antimatter gravity at the </w:t>
      </w:r>
      <w:r>
        <w:rPr>
          <w:rFonts w:ascii="Cambria Math" w:cs="Cambria Math" w:eastAsia="Cambria Math" w:hAnsi="Cambria Math"/>
          <w:b w:val="false"/>
          <w:bCs w:val="false"/>
          <w:i/>
          <w:iCs/>
          <w:strike w:val="false"/>
          <w:color w:val="000000"/>
          <w:sz w:val="24"/>
          <w:szCs w:val="24"/>
        </w:rPr>
        <w:t xml:space="preserve">10</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level.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Preliminary lattice results are encouraging: electron and muon masses are reproduced to within 2%. Full spectrum computation on a 512</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lattice is planned for Q3 2026 on exascale hardware, following the expected allocation at Oak Ridge National Laboratory. A companion paper will present the full lattice renormalization analysis and systematic uncertainty quantification.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is not a speculative philosophical proposal but a computable physical theory with a finite, enumerable set of consequences. Either its predictions are confirmed, or they are refuted. In the first case, we have found the substrate of physical reality. In the second, the falsification will sharpen the constraints on any future unified theory. Either way, physics advances.</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APPENDIX A — GLOSSARY</w:t>
      </w:r>
    </w:p>
    <w:p>
      <w:pPr>
        <w:pBdr>
          <w:top w:val="single" w:color="CCCCCC" w:sz="6"/>
        </w:pBdr>
        <w:spacing w:after="200" w:before="0"/>
      </w:pPr>
    </w:p>
    <w:p>
      <w:pPr>
        <w:spacing w:after="240" w:before="60" w:line="384" w:lineRule="auto"/>
        <w:jc w:val="both"/>
      </w:pPr>
      <w:r>
        <w:rPr>
          <w:rFonts w:ascii="Cambria" w:cs="Cambria" w:eastAsia="Cambria" w:hAnsi="Cambria"/>
          <w:b/>
          <w:bCs/>
          <w:i/>
          <w:iCs/>
          <w:strike w:val="false"/>
          <w:color w:val="000000"/>
          <w:sz w:val="24"/>
          <w:szCs w:val="24"/>
        </w:rPr>
        <w:t xml:space="preserve">Phase field Φ</w:t>
      </w:r>
      <w:r>
        <w:rPr>
          <w:rFonts w:ascii="Cambria" w:cs="Cambria" w:eastAsia="Cambria" w:hAnsi="Cambria"/>
          <w:b w:val="false"/>
          <w:bCs w:val="false"/>
          <w:i w:val="false"/>
          <w:iCs w:val="false"/>
          <w:strike w:val="false"/>
          <w:color w:val="000000"/>
          <w:sz w:val="24"/>
          <w:szCs w:val="24"/>
        </w:rPr>
        <w:t xml:space="preserve">: The fundamental entity of Phase Theory; a map from the base space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to the target manifold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Every observable quantity in the theory is derived from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iCs/>
          <w:strike w:val="false"/>
          <w:color w:val="000000"/>
          <w:sz w:val="24"/>
          <w:szCs w:val="24"/>
        </w:rPr>
        <w:t xml:space="preserve">Phase substrate</w:t>
      </w:r>
      <w:r>
        <w:rPr>
          <w:rFonts w:ascii="Cambria" w:cs="Cambria" w:eastAsia="Cambria" w:hAnsi="Cambria"/>
          <w:b w:val="false"/>
          <w:bCs w:val="false"/>
          <w:i w:val="false"/>
          <w:iCs w:val="false"/>
          <w:strike w:val="false"/>
          <w:color w:val="000000"/>
          <w:sz w:val="24"/>
          <w:szCs w:val="24"/>
        </w:rPr>
        <w:t xml:space="preserve">: The triple </w:t>
      </w:r>
      <w:r>
        <w:rPr>
          <w:rFonts w:ascii="Cambria Math" w:cs="Cambria Math" w:eastAsia="Cambria Math" w:hAnsi="Cambria Math"/>
          <w:b w:val="false"/>
          <w:bCs w:val="false"/>
          <w:i/>
          <w:iCs/>
          <w:strike w:val="false"/>
          <w:color w:val="000000"/>
          <w:sz w:val="24"/>
          <w:szCs w:val="24"/>
        </w:rPr>
        <w:t xml:space="preserve">(M, T, Φ)</w:t>
      </w:r>
      <w:r>
        <w:rPr>
          <w:rFonts w:ascii="Cambria" w:cs="Cambria" w:eastAsia="Cambria" w:hAnsi="Cambria"/>
          <w:b w:val="false"/>
          <w:bCs w:val="false"/>
          <w:i w:val="false"/>
          <w:iCs w:val="false"/>
          <w:strike w:val="false"/>
          <w:color w:val="000000"/>
          <w:sz w:val="24"/>
          <w:szCs w:val="24"/>
        </w:rPr>
        <w:t xml:space="preserve"> constituting the complete description of physical reality at the fundamental level.</w:t>
      </w:r>
    </w:p>
    <w:p>
      <w:pPr>
        <w:spacing w:after="240" w:before="60" w:line="384" w:lineRule="auto"/>
        <w:jc w:val="both"/>
      </w:pPr>
      <w:r>
        <w:rPr>
          <w:rFonts w:ascii="Cambria" w:cs="Cambria" w:eastAsia="Cambria" w:hAnsi="Cambria"/>
          <w:b/>
          <w:bCs/>
          <w:i/>
          <w:iCs/>
          <w:strike w:val="false"/>
          <w:color w:val="000000"/>
          <w:sz w:val="24"/>
          <w:szCs w:val="24"/>
        </w:rPr>
        <w:t xml:space="preserve">Target manifold </w:t>
      </w:r>
      <w:r>
        <w:rPr>
          <w:rFonts w:ascii="Cambria Math" w:cs="Cambria Math" w:eastAsia="Cambria Math" w:hAnsi="Cambria Math"/>
          <w:b/>
          <w:bCs/>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The compact Lie group </w:t>
      </w:r>
      <w:r>
        <w:rPr>
          <w:rFonts w:ascii="Cambria Math" w:cs="Cambria Math" w:eastAsia="Cambria Math" w:hAnsi="Cambria Math"/>
          <w:b w:val="false"/>
          <w:bCs w:val="false"/>
          <w:i/>
          <w:iCs/>
          <w:strike w:val="false"/>
          <w:color w:val="000000"/>
          <w:sz w:val="24"/>
          <w:szCs w:val="24"/>
        </w:rPr>
        <w:t xml:space="preserve">U(1) × SU(2) × SU(3)</w:t>
      </w:r>
      <w:r>
        <w:rPr>
          <w:rFonts w:ascii="Cambria" w:cs="Cambria" w:eastAsia="Cambria" w:hAnsi="Cambria"/>
          <w:b w:val="false"/>
          <w:bCs w:val="false"/>
          <w:i w:val="false"/>
          <w:iCs w:val="false"/>
          <w:strike w:val="false"/>
          <w:color w:val="000000"/>
          <w:sz w:val="24"/>
          <w:szCs w:val="24"/>
        </w:rPr>
        <w:t xml:space="preserve"> into which the phase field maps. Its topology determines the particle spectrum.</w:t>
      </w:r>
    </w:p>
    <w:p>
      <w:pPr>
        <w:spacing w:after="240" w:before="60" w:line="384" w:lineRule="auto"/>
        <w:jc w:val="both"/>
      </w:pPr>
      <w:r>
        <w:rPr>
          <w:rFonts w:ascii="Cambria" w:cs="Cambria" w:eastAsia="Cambria" w:hAnsi="Cambria"/>
          <w:b/>
          <w:bCs/>
          <w:i/>
          <w:iCs/>
          <w:strike w:val="false"/>
          <w:color w:val="000000"/>
          <w:sz w:val="24"/>
          <w:szCs w:val="24"/>
        </w:rPr>
        <w:t xml:space="preserve">Base space </w:t>
      </w:r>
      <w:r>
        <w:rPr>
          <w:rFonts w:ascii="Cambria Math" w:cs="Cambria Math" w:eastAsia="Cambria Math" w:hAnsi="Cambria Math"/>
          <w:b/>
          <w:bCs/>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A connected simplicial complex carrying only topological structure (no metric, no causal structure) at the fundamental level.</w:t>
      </w:r>
    </w:p>
    <w:p>
      <w:pPr>
        <w:spacing w:after="240" w:before="60" w:line="384" w:lineRule="auto"/>
        <w:jc w:val="both"/>
      </w:pPr>
      <w:r>
        <w:rPr>
          <w:rFonts w:ascii="Cambria" w:cs="Cambria" w:eastAsia="Cambria" w:hAnsi="Cambria"/>
          <w:b/>
          <w:bCs/>
          <w:i/>
          <w:iCs/>
          <w:strike w:val="false"/>
          <w:color w:val="000000"/>
          <w:sz w:val="24"/>
          <w:szCs w:val="24"/>
        </w:rPr>
        <w:t xml:space="preserve">Topological sector</w:t>
      </w:r>
      <w:r>
        <w:rPr>
          <w:rFonts w:ascii="Cambria" w:cs="Cambria" w:eastAsia="Cambria" w:hAnsi="Cambria"/>
          <w:b w:val="false"/>
          <w:bCs w:val="false"/>
          <w:i w:val="false"/>
          <w:iCs w:val="false"/>
          <w:strike w:val="false"/>
          <w:color w:val="000000"/>
          <w:sz w:val="24"/>
          <w:szCs w:val="24"/>
        </w:rPr>
        <w:t xml:space="preserve">: An equivalence class of phase configurations sharing the same homotopy type. Particles correspond to non-trivial topological sectors.</w:t>
      </w:r>
    </w:p>
    <w:p>
      <w:pPr>
        <w:spacing w:after="240" w:before="60" w:line="384" w:lineRule="auto"/>
        <w:jc w:val="both"/>
      </w:pPr>
      <w:r>
        <w:rPr>
          <w:rFonts w:ascii="Cambria" w:cs="Cambria" w:eastAsia="Cambria" w:hAnsi="Cambria"/>
          <w:b/>
          <w:bCs/>
          <w:i/>
          <w:iCs/>
          <w:strike w:val="false"/>
          <w:color w:val="000000"/>
          <w:sz w:val="24"/>
          <w:szCs w:val="24"/>
        </w:rPr>
        <w:t xml:space="preserve">Topological defect</w:t>
      </w:r>
      <w:r>
        <w:rPr>
          <w:rFonts w:ascii="Cambria" w:cs="Cambria" w:eastAsia="Cambria" w:hAnsi="Cambria"/>
          <w:b w:val="false"/>
          <w:bCs w:val="false"/>
          <w:i w:val="false"/>
          <w:iCs w:val="false"/>
          <w:strike w:val="false"/>
          <w:color w:val="000000"/>
          <w:sz w:val="24"/>
          <w:szCs w:val="24"/>
        </w:rPr>
        <w:t xml:space="preserve">: A configuration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in a non-trivial topological sector; the Phase Theory identification of a particle.</w:t>
      </w:r>
    </w:p>
    <w:p>
      <w:pPr>
        <w:spacing w:after="240" w:before="60" w:line="384" w:lineRule="auto"/>
        <w:jc w:val="both"/>
      </w:pPr>
      <w:r>
        <w:rPr>
          <w:rFonts w:ascii="Cambria" w:cs="Cambria" w:eastAsia="Cambria" w:hAnsi="Cambria"/>
          <w:b/>
          <w:bCs/>
          <w:i/>
          <w:iCs/>
          <w:strike w:val="false"/>
          <w:color w:val="000000"/>
          <w:sz w:val="24"/>
          <w:szCs w:val="24"/>
        </w:rPr>
        <w:t xml:space="preserve">Winding number </w:t>
      </w:r>
      <w:r>
        <w:rPr>
          <w:rFonts w:ascii="Cambria Math" w:cs="Cambria Math" w:eastAsia="Cambria Math" w:hAnsi="Cambria Math"/>
          <w:b/>
          <w:bCs/>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The element of </w:t>
      </w: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(T) = ℤ</w:t>
      </w:r>
      <w:r>
        <w:rPr>
          <w:rFonts w:ascii="Cambria" w:cs="Cambria" w:eastAsia="Cambria" w:hAnsi="Cambria"/>
          <w:b w:val="false"/>
          <w:bCs w:val="false"/>
          <w:i w:val="false"/>
          <w:iCs w:val="false"/>
          <w:strike w:val="false"/>
          <w:color w:val="000000"/>
          <w:sz w:val="24"/>
          <w:szCs w:val="24"/>
        </w:rPr>
        <w:t xml:space="preserve"> characterizing a vortex-line defect; identified with electric charge in units of </w:t>
      </w:r>
      <w:r>
        <w:rPr>
          <w:rFonts w:ascii="Cambria Math" w:cs="Cambria Math" w:eastAsia="Cambria Math" w:hAnsi="Cambria Math"/>
          <w:b w:val="false"/>
          <w:bCs w:val="false"/>
          <w:i/>
          <w:iCs/>
          <w:strike w:val="false"/>
          <w:color w:val="000000"/>
          <w:sz w:val="24"/>
          <w:szCs w:val="24"/>
        </w:rPr>
        <w:t xml:space="preserve">e/3</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iCs/>
          <w:strike w:val="false"/>
          <w:color w:val="000000"/>
          <w:sz w:val="24"/>
          <w:szCs w:val="24"/>
        </w:rPr>
        <w:t xml:space="preserve">Knot charge </w:t>
      </w:r>
      <w:r>
        <w:rPr>
          <w:rFonts w:ascii="Cambria Math" w:cs="Cambria Math" w:eastAsia="Cambria Math" w:hAnsi="Cambria Math"/>
          <w:b/>
          <w:bCs/>
          <w:i/>
          <w:iCs/>
          <w:strike w:val="false"/>
          <w:color w:val="000000"/>
          <w:sz w:val="24"/>
          <w:szCs w:val="24"/>
        </w:rPr>
        <w:t xml:space="preserve">Q</w:t>
      </w:r>
      <w:r>
        <w:rPr>
          <w:rFonts w:ascii="Cambria" w:cs="Cambria" w:eastAsia="Cambria" w:hAnsi="Cambria"/>
          <w:b/>
          <w:bCs/>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The linking number of the defect core, taking values in </w:t>
      </w:r>
      <w:r>
        <w:rPr>
          <w:rFonts w:ascii="Cambria Math" w:cs="Cambria Math" w:eastAsia="Cambria Math" w:hAnsi="Cambria Math"/>
          <w:b w:val="false"/>
          <w:bCs w:val="false"/>
          <w:i/>
          <w:iCs/>
          <w:strike w:val="false"/>
          <w:color w:val="000000"/>
          <w:sz w:val="24"/>
          <w:szCs w:val="24"/>
        </w:rPr>
        <w:t xml:space="preserve">{0, 1/3}</w:t>
      </w:r>
      <w:r>
        <w:rPr>
          <w:rFonts w:ascii="Cambria" w:cs="Cambria" w:eastAsia="Cambria" w:hAnsi="Cambria"/>
          <w:b w:val="false"/>
          <w:bCs w:val="false"/>
          <w:i w:val="false"/>
          <w:iCs w:val="false"/>
          <w:strike w:val="false"/>
          <w:color w:val="000000"/>
          <w:sz w:val="24"/>
          <w:szCs w:val="24"/>
        </w:rPr>
        <w:t xml:space="preserve">; distinguishes leptons from quarks.</w:t>
      </w:r>
    </w:p>
    <w:p>
      <w:pPr>
        <w:spacing w:after="240" w:before="60" w:line="384" w:lineRule="auto"/>
        <w:jc w:val="both"/>
      </w:pPr>
      <w:r>
        <w:rPr>
          <w:rFonts w:ascii="Cambria" w:cs="Cambria" w:eastAsia="Cambria" w:hAnsi="Cambria"/>
          <w:b/>
          <w:bCs/>
          <w:i/>
          <w:iCs/>
          <w:strike w:val="false"/>
          <w:color w:val="000000"/>
          <w:sz w:val="24"/>
          <w:szCs w:val="24"/>
        </w:rPr>
        <w:t xml:space="preserve">Phase-inconsistency functional </w:t>
      </w:r>
      <w:r>
        <w:rPr>
          <w:rFonts w:ascii="Cambria Math" w:cs="Cambria Math" w:eastAsia="Cambria Math" w:hAnsi="Cambria Math"/>
          <w:b/>
          <w:bCs/>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The action functional (Eq. 7) measuring the total deviation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from a perfectly consistent configuration. Minimized by physical configurations (Axiom 1).</w:t>
      </w:r>
    </w:p>
    <w:p>
      <w:pPr>
        <w:spacing w:after="240" w:before="60" w:line="384" w:lineRule="auto"/>
        <w:jc w:val="both"/>
      </w:pPr>
      <w:r>
        <w:rPr>
          <w:rFonts w:ascii="Cambria" w:cs="Cambria" w:eastAsia="Cambria" w:hAnsi="Cambria"/>
          <w:b/>
          <w:bCs/>
          <w:i/>
          <w:iCs/>
          <w:strike w:val="false"/>
          <w:color w:val="000000"/>
          <w:sz w:val="24"/>
          <w:szCs w:val="24"/>
        </w:rPr>
        <w:t xml:space="preserve">Coherence length </w:t>
      </w:r>
      <w:r>
        <w:rPr>
          <w:rFonts w:ascii="Cambria Math" w:cs="Cambria Math" w:eastAsia="Cambria Math" w:hAnsi="Cambria Math"/>
          <w:b/>
          <w:bCs/>
          <w:i/>
          <w:iCs/>
          <w:strike w:val="false"/>
          <w:color w:val="000000"/>
          <w:sz w:val="24"/>
          <w:szCs w:val="24"/>
        </w:rPr>
        <w:t xml:space="preserve">ξ</w:t>
      </w:r>
      <w:r>
        <w:rPr>
          <w:rFonts w:ascii="Cambria" w:cs="Cambria" w:eastAsia="Cambria" w:hAnsi="Cambria"/>
          <w:b w:val="false"/>
          <w:bCs w:val="false"/>
          <w:i w:val="false"/>
          <w:iCs w:val="false"/>
          <w:strike w:val="false"/>
          <w:color w:val="000000"/>
          <w:sz w:val="24"/>
          <w:szCs w:val="24"/>
        </w:rPr>
        <w:t xml:space="preserve">: The natural spatial scale over which phase correlations are maintained, given by </w:t>
      </w:r>
      <w:r>
        <w:rPr>
          <w:rFonts w:ascii="Cambria Math" w:cs="Cambria Math" w:eastAsia="Cambria Math" w:hAnsi="Cambria Math"/>
          <w:b w:val="false"/>
          <w:bCs w:val="false"/>
          <w:i/>
          <w:iCs/>
          <w:strike w:val="false"/>
          <w:color w:val="000000"/>
          <w:sz w:val="24"/>
          <w:szCs w:val="24"/>
        </w:rPr>
        <w:t xml:space="preserve">ξ = √(k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iCs/>
          <w:strike w:val="false"/>
          <w:color w:val="000000"/>
          <w:sz w:val="24"/>
          <w:szCs w:val="24"/>
        </w:rPr>
        <w:t xml:space="preserve">Coherence domain</w:t>
      </w:r>
      <w:r>
        <w:rPr>
          <w:rFonts w:ascii="Cambria" w:cs="Cambria" w:eastAsia="Cambria" w:hAnsi="Cambria"/>
          <w:b w:val="false"/>
          <w:bCs w:val="false"/>
          <w:i w:val="false"/>
          <w:iCs w:val="false"/>
          <w:strike w:val="false"/>
          <w:color w:val="000000"/>
          <w:sz w:val="24"/>
          <w:szCs w:val="24"/>
        </w:rPr>
        <w:t xml:space="preserve">: A ball of radius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val="false"/>
          <w:iCs w:val="false"/>
          <w:strike w:val="false"/>
          <w:color w:val="000000"/>
          <w:sz w:val="24"/>
          <w:szCs w:val="24"/>
        </w:rPr>
        <w:t xml:space="preserve"> within which the phase field is approximately uniform; the fundamental spatial averaging unit of Phase Theory.</w:t>
      </w:r>
    </w:p>
    <w:p>
      <w:pPr>
        <w:spacing w:after="240" w:before="60" w:line="384" w:lineRule="auto"/>
        <w:jc w:val="both"/>
      </w:pPr>
      <w:r>
        <w:rPr>
          <w:rFonts w:ascii="Cambria" w:cs="Cambria" w:eastAsia="Cambria" w:hAnsi="Cambria"/>
          <w:b/>
          <w:bCs/>
          <w:i/>
          <w:iCs/>
          <w:strike w:val="false"/>
          <w:color w:val="000000"/>
          <w:sz w:val="24"/>
          <w:szCs w:val="24"/>
        </w:rPr>
        <w:t xml:space="preserve">Emergent metric</w:t>
      </w:r>
      <w:r>
        <w:rPr>
          <w:rFonts w:ascii="Cambria" w:cs="Cambria" w:eastAsia="Cambria" w:hAnsi="Cambria"/>
          <w:b w:val="false"/>
          <w:bCs w:val="false"/>
          <w:i w:val="false"/>
          <w:iCs w:val="false"/>
          <w:strike w:val="false"/>
          <w:color w:val="000000"/>
          <w:sz w:val="24"/>
          <w:szCs w:val="24"/>
        </w:rPr>
        <w:t xml:space="preserve">: The spacetime metric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derived from the two-point phase correlator (Eq. 12); not a fundamental input but a derived quantity.</w:t>
      </w:r>
    </w:p>
    <w:p>
      <w:pPr>
        <w:spacing w:after="240" w:before="60" w:line="384" w:lineRule="auto"/>
        <w:jc w:val="both"/>
      </w:pPr>
      <w:r>
        <w:rPr>
          <w:rFonts w:ascii="Cambria" w:cs="Cambria" w:eastAsia="Cambria" w:hAnsi="Cambria"/>
          <w:b/>
          <w:bCs/>
          <w:i/>
          <w:iCs/>
          <w:strike w:val="false"/>
          <w:color w:val="000000"/>
          <w:sz w:val="24"/>
          <w:szCs w:val="24"/>
        </w:rPr>
        <w:t xml:space="preserve">Spectral dimension </w:t>
      </w:r>
      <w:r>
        <w:rPr>
          <w:rFonts w:ascii="Cambria Math" w:cs="Cambria Math" w:eastAsia="Cambria Math" w:hAnsi="Cambria Math"/>
          <w:b/>
          <w:bCs/>
          <w:i/>
          <w:iCs/>
          <w:strike w:val="false"/>
          <w:color w:val="000000"/>
          <w:sz w:val="24"/>
          <w:szCs w:val="24"/>
        </w:rPr>
        <w:t xml:space="preserve">d</w:t>
      </w:r>
      <w:r>
        <w:rPr>
          <w:rFonts w:ascii="Cambria" w:cs="Cambria" w:eastAsia="Cambria" w:hAnsi="Cambria"/>
          <w:b/>
          <w:bCs/>
          <w:i/>
          <w:iCs/>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The effective dimension of spacetime as seen by diffusing phase modes; fixed at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 3+1</w:t>
      </w:r>
      <w:r>
        <w:rPr>
          <w:rFonts w:ascii="Cambria" w:cs="Cambria" w:eastAsia="Cambria" w:hAnsi="Cambria"/>
          <w:b w:val="false"/>
          <w:bCs w:val="false"/>
          <w:i w:val="false"/>
          <w:iCs w:val="false"/>
          <w:strike w:val="false"/>
          <w:color w:val="000000"/>
          <w:sz w:val="24"/>
          <w:szCs w:val="24"/>
        </w:rPr>
        <w:t xml:space="preserve"> by defect stability arguments.</w:t>
      </w:r>
    </w:p>
    <w:p>
      <w:pPr>
        <w:spacing w:after="240" w:before="60" w:line="384" w:lineRule="auto"/>
        <w:jc w:val="both"/>
      </w:pPr>
      <w:r>
        <w:rPr>
          <w:rFonts w:ascii="Cambria" w:cs="Cambria" w:eastAsia="Cambria" w:hAnsi="Cambria"/>
          <w:b/>
          <w:bCs/>
          <w:i/>
          <w:iCs/>
          <w:strike w:val="false"/>
          <w:color w:val="000000"/>
          <w:sz w:val="24"/>
          <w:szCs w:val="24"/>
        </w:rPr>
        <w:t xml:space="preserve">Update DAG</w:t>
      </w:r>
      <w:r>
        <w:rPr>
          <w:rFonts w:ascii="Cambria" w:cs="Cambria" w:eastAsia="Cambria" w:hAnsi="Cambria"/>
          <w:b w:val="false"/>
          <w:bCs w:val="false"/>
          <w:i w:val="false"/>
          <w:iCs w:val="false"/>
          <w:strike w:val="false"/>
          <w:color w:val="000000"/>
          <w:sz w:val="24"/>
          <w:szCs w:val="24"/>
        </w:rPr>
        <w:t xml:space="preserve">: The directed acyclic graph of elementary phase updates; the discrete precursor of the spacetime causal structure (Axiom 2).</w:t>
      </w:r>
    </w:p>
    <w:p>
      <w:pPr>
        <w:spacing w:after="240" w:before="60" w:line="384" w:lineRule="auto"/>
        <w:jc w:val="both"/>
      </w:pPr>
      <w:r>
        <w:rPr>
          <w:rFonts w:ascii="Cambria" w:cs="Cambria" w:eastAsia="Cambria" w:hAnsi="Cambria"/>
          <w:b/>
          <w:bCs/>
          <w:i/>
          <w:iCs/>
          <w:strike w:val="false"/>
          <w:color w:val="000000"/>
          <w:sz w:val="24"/>
          <w:szCs w:val="24"/>
        </w:rPr>
        <w:t xml:space="preserve">Causal loop</w:t>
      </w:r>
      <w:r>
        <w:rPr>
          <w:rFonts w:ascii="Cambria" w:cs="Cambria" w:eastAsia="Cambria" w:hAnsi="Cambria"/>
          <w:b w:val="false"/>
          <w:bCs w:val="false"/>
          <w:i w:val="false"/>
          <w:iCs w:val="false"/>
          <w:strike w:val="false"/>
          <w:color w:val="000000"/>
          <w:sz w:val="24"/>
          <w:szCs w:val="24"/>
        </w:rPr>
        <w:t xml:space="preserve">: A sequence of updates </w:t>
      </w:r>
      <w:r>
        <w:rPr>
          <w:rFonts w:ascii="Cambria Math" w:cs="Cambria Math" w:eastAsia="Cambria Math" w:hAnsi="Cambria Math"/>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u</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 ≺ u</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u</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forbidden by the No-Closed-Phase-Loop Theorem (Section XI).</w:t>
      </w:r>
    </w:p>
    <w:p>
      <w:pPr>
        <w:spacing w:after="240" w:before="60" w:line="384" w:lineRule="auto"/>
        <w:jc w:val="both"/>
      </w:pPr>
      <w:r>
        <w:rPr>
          <w:rFonts w:ascii="Cambria" w:cs="Cambria" w:eastAsia="Cambria" w:hAnsi="Cambria"/>
          <w:b/>
          <w:bCs/>
          <w:i/>
          <w:iCs/>
          <w:strike w:val="false"/>
          <w:color w:val="000000"/>
          <w:sz w:val="24"/>
          <w:szCs w:val="24"/>
        </w:rPr>
        <w:t xml:space="preserve">Fluctuation operator</w:t>
      </w:r>
      <w:r>
        <w:rPr>
          <w:rFonts w:ascii="Cambria" w:cs="Cambria" w:eastAsia="Cambria" w:hAnsi="Cambria"/>
          <w:b w:val="false"/>
          <w:bCs w:val="false"/>
          <w:i w:val="false"/>
          <w:iCs w:val="false"/>
          <w:strike w:val="false"/>
          <w:color w:val="000000"/>
          <w:sz w:val="24"/>
          <w:szCs w:val="24"/>
        </w:rPr>
        <w:t xml:space="preserve">: The linear operator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Φsol</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whose eigenvalues give particle masses (Eq. 16).</w:t>
      </w:r>
    </w:p>
    <w:p>
      <w:pPr>
        <w:spacing w:after="240" w:before="60" w:line="384" w:lineRule="auto"/>
        <w:jc w:val="both"/>
      </w:pPr>
      <w:r>
        <w:rPr>
          <w:rFonts w:ascii="Cambria" w:cs="Cambria" w:eastAsia="Cambria" w:hAnsi="Cambria"/>
          <w:b/>
          <w:bCs/>
          <w:i/>
          <w:iCs/>
          <w:strike w:val="false"/>
          <w:color w:val="000000"/>
          <w:sz w:val="24"/>
          <w:szCs w:val="24"/>
        </w:rPr>
        <w:t xml:space="preserve">Topological stabilizer </w:t>
      </w:r>
      <w:r>
        <w:rPr>
          <w:rFonts w:ascii="Cambria Math" w:cs="Cambria Math" w:eastAsia="Cambria Math" w:hAnsi="Cambria Math"/>
          <w:b/>
          <w:bCs/>
          <w:i/>
          <w:iCs/>
          <w:strike w:val="false"/>
          <w:color w:val="000000"/>
          <w:sz w:val="24"/>
          <w:szCs w:val="24"/>
        </w:rPr>
        <w:t xml:space="preserve">Λ</w:t>
      </w:r>
      <w:r>
        <w:rPr>
          <w:rFonts w:ascii="Cambria" w:cs="Cambria" w:eastAsia="Cambria" w:hAnsi="Cambria"/>
          <w:b/>
          <w:bCs/>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A term in the lattice evolution equation (Eq. 20) that prevents tunnelling between topological sectors during numerical parameter fitting.</w:t>
      </w:r>
    </w:p>
    <w:p>
      <w:pPr>
        <w:spacing w:after="240" w:before="60" w:line="384" w:lineRule="auto"/>
        <w:jc w:val="both"/>
      </w:pPr>
      <w:r>
        <w:rPr>
          <w:rFonts w:ascii="Cambria" w:cs="Cambria" w:eastAsia="Cambria" w:hAnsi="Cambria"/>
          <w:b/>
          <w:bCs/>
          <w:i/>
          <w:iCs/>
          <w:strike w:val="false"/>
          <w:color w:val="000000"/>
          <w:sz w:val="24"/>
          <w:szCs w:val="24"/>
        </w:rPr>
        <w:t xml:space="preserve">Stiffness matrix </w:t>
      </w:r>
      <w:r>
        <w:rPr>
          <w:rFonts w:ascii="Cambria Math" w:cs="Cambria Math" w:eastAsia="Cambria Math" w:hAnsi="Cambria Math"/>
          <w:b/>
          <w:bCs/>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The diagonal matrix </w:t>
      </w:r>
      <w:r>
        <w:rPr>
          <w:rFonts w:ascii="Cambria Math" w:cs="Cambria Math" w:eastAsia="Cambria Math" w:hAnsi="Cambria Math"/>
          <w:b w:val="false"/>
          <w:bCs w:val="false"/>
          <w:i/>
          <w:iCs/>
          <w:strike w:val="false"/>
          <w:color w:val="000000"/>
          <w:sz w:val="24"/>
          <w:szCs w:val="24"/>
        </w:rPr>
        <w:t xml:space="preserve">diag(k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controlling the kinetic energy cost of phase gradients in each sector of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iCs/>
          <w:strike w:val="false"/>
          <w:color w:val="000000"/>
          <w:sz w:val="24"/>
          <w:szCs w:val="24"/>
        </w:rPr>
        <w:t xml:space="preserve">Vacuum expectation value (VEV) </w:t>
      </w:r>
      <w:r>
        <w:rPr>
          <w:rFonts w:ascii="Cambria Math" w:cs="Cambria Math" w:eastAsia="Cambria Math" w:hAnsi="Cambria Math"/>
          <w:b/>
          <w:bCs/>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The magnitude of the phase field at the minimum of the potential </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val="false"/>
          <w:iCs w:val="false"/>
          <w:strike w:val="false"/>
          <w:color w:val="000000"/>
          <w:sz w:val="24"/>
          <w:szCs w:val="24"/>
        </w:rPr>
        <w:t xml:space="preserve">; characterizes the symmetry-broken vacuum.</w:t>
      </w:r>
    </w:p>
    <w:p>
      <w:pPr>
        <w:spacing w:after="240" w:before="60" w:line="384" w:lineRule="auto"/>
        <w:jc w:val="both"/>
      </w:pPr>
      <w:r>
        <w:rPr>
          <w:rFonts w:ascii="Cambria" w:cs="Cambria" w:eastAsia="Cambria" w:hAnsi="Cambria"/>
          <w:b/>
          <w:bCs/>
          <w:i/>
          <w:iCs/>
          <w:strike w:val="false"/>
          <w:color w:val="000000"/>
          <w:sz w:val="24"/>
          <w:szCs w:val="24"/>
        </w:rPr>
        <w:t xml:space="preserve">Quartic coupling </w:t>
      </w:r>
      <w:r>
        <w:rPr>
          <w:rFonts w:ascii="Cambria Math" w:cs="Cambria Math" w:eastAsia="Cambria Math" w:hAnsi="Cambria Math"/>
          <w:b/>
          <w:bCs/>
          <w:i/>
          <w:iCs/>
          <w:strike w:val="false"/>
          <w:color w:val="000000"/>
          <w:sz w:val="24"/>
          <w:szCs w:val="24"/>
        </w:rPr>
        <w:t xml:space="preserve">λ</w:t>
      </w:r>
      <w:r>
        <w:rPr>
          <w:rFonts w:ascii="Cambria" w:cs="Cambria" w:eastAsia="Cambria" w:hAnsi="Cambria"/>
          <w:b w:val="false"/>
          <w:bCs w:val="false"/>
          <w:i w:val="false"/>
          <w:iCs w:val="false"/>
          <w:strike w:val="false"/>
          <w:color w:val="000000"/>
          <w:sz w:val="24"/>
          <w:szCs w:val="24"/>
        </w:rPr>
        <w:t xml:space="preserve">: A free parameter controlling the curvature of the Mexican-hat potential (Eq. 8) and hence the masses of excitation-level particles.</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APPENDIX B — PROOF SKETCHES</w:t>
      </w:r>
    </w:p>
    <w:p>
      <w:pPr>
        <w:pBdr>
          <w:top w:val="single" w:color="CCCCCC" w:sz="6"/>
        </w:pBdr>
        <w:spacing w:after="200" w:before="0"/>
      </w:pPr>
    </w:p>
    <w:p>
      <w:pPr>
        <w:pStyle w:val="Heading2"/>
        <w:spacing w:after="100" w:before="280" w:line="384" w:lineRule="auto"/>
      </w:pPr>
      <w:r>
        <w:rPr>
          <w:rFonts w:ascii="Cambria" w:cs="Cambria" w:eastAsia="Cambria" w:hAnsi="Cambria"/>
          <w:color w:val="000000"/>
          <w:sz w:val="24"/>
          <w:szCs w:val="24"/>
        </w:rPr>
        <w:t xml:space="preserve">B.1. Topological Stability (Axiom 3)</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must show that within each topological sector </w:t>
      </w:r>
      <w:r>
        <w:rPr>
          <w:rFonts w:ascii="Cambria Math" w:cs="Cambria Math" w:eastAsia="Cambria Math" w:hAnsi="Cambria Math"/>
          <w:b w:val="false"/>
          <w:bCs w:val="false"/>
          <w:i/>
          <w:iCs/>
          <w:strike w:val="false"/>
          <w:color w:val="000000"/>
          <w:sz w:val="24"/>
          <w:szCs w:val="24"/>
        </w:rPr>
        <w:t xml:space="preserve">σ</w:t>
      </w:r>
      <w:r>
        <w:rPr>
          <w:rFonts w:ascii="Cambria" w:cs="Cambria" w:eastAsia="Cambria" w:hAnsi="Cambria"/>
          <w:b w:val="false"/>
          <w:bCs w:val="false"/>
          <w:i w:val="false"/>
          <w:iCs w:val="false"/>
          <w:strike w:val="false"/>
          <w:color w:val="000000"/>
          <w:sz w:val="24"/>
          <w:szCs w:val="24"/>
        </w:rPr>
        <w:t xml:space="preserve">, the infimum of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is attained by a configuration satisfying the stability condition </w:t>
      </w:r>
      <w:r>
        <w:rPr>
          <w:rFonts w:ascii="Cambria Math" w:cs="Cambria Math" w:eastAsia="Cambria Math" w:hAnsi="Cambria Math"/>
          <w:b w:val="false"/>
          <w:bCs w:val="false"/>
          <w:i/>
          <w:iCs/>
          <w:strike w:val="false"/>
          <w:color w:val="000000"/>
          <w:sz w:val="24"/>
          <w:szCs w:val="24"/>
        </w:rPr>
        <w:t xml:space="preserve">δ</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S[Φ</w:t>
      </w:r>
      <w:r>
        <w:rPr>
          <w:rFonts w:ascii="Cambria" w:cs="Cambria" w:eastAsia="Cambria" w:hAnsi="Cambria"/>
          <w:b w:val="false"/>
          <w:bCs w:val="false"/>
          <w:i/>
          <w:iCs/>
          <w:strike w:val="false"/>
          <w:color w:val="000000"/>
          <w:sz w:val="24"/>
          <w:szCs w:val="24"/>
          <w:vertAlign w:val="subscript"/>
        </w:rPr>
        <w:t xml:space="preserve">σ</w:t>
      </w:r>
      <w:r>
        <w:rPr>
          <w:rFonts w:ascii="Cambria Math" w:cs="Cambria Math" w:eastAsia="Cambria Math" w:hAnsi="Cambria Math"/>
          <w:b w:val="false"/>
          <w:bCs w:val="false"/>
          <w:i/>
          <w:iCs/>
          <w:strike w:val="false"/>
          <w:color w:val="000000"/>
          <w:sz w:val="24"/>
          <w:szCs w:val="24"/>
        </w:rPr>
        <w:t xml:space="preserve">] &gt; 0</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1 (Attainment):</w:t>
      </w:r>
      <w:r>
        <w:rPr>
          <w:rFonts w:ascii="Cambria" w:cs="Cambria" w:eastAsia="Cambria" w:hAnsi="Cambria"/>
          <w:b w:val="false"/>
          <w:bCs w:val="false"/>
          <w:i w:val="false"/>
          <w:iCs w:val="false"/>
          <w:strike w:val="false"/>
          <w:color w:val="000000"/>
          <w:sz w:val="24"/>
          <w:szCs w:val="24"/>
        </w:rPr>
        <w:t xml:space="preserve"> By the direct method of the calculus of variations, it suffices to show that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is lower semicontinuous and coercive in the </w:t>
      </w:r>
      <w:r>
        <w:rPr>
          <w:rFonts w:ascii="Cambria Math" w:cs="Cambria Math" w:eastAsia="Cambria Math" w:hAnsi="Cambria Math"/>
          <w:b w:val="false"/>
          <w:bCs w:val="false"/>
          <w:i/>
          <w:iCs/>
          <w:strike w:val="false"/>
          <w:color w:val="000000"/>
          <w:sz w:val="24"/>
          <w:szCs w:val="24"/>
        </w:rPr>
        <w:t xml:space="preserve">W</w:t>
      </w:r>
      <w:r>
        <w:rPr>
          <w:rFonts w:ascii="Cambria" w:cs="Cambria" w:eastAsia="Cambria" w:hAnsi="Cambria"/>
          <w:b w:val="false"/>
          <w:bCs w:val="false"/>
          <w:i/>
          <w:iCs/>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topology, and that the topological constraint is preserved under weak limits. Lower semicontinuity follows from the convexity of the integrand in </w:t>
      </w:r>
      <w:r>
        <w:rPr>
          <w:rFonts w:ascii="Cambria Math" w:cs="Cambria Math" w:eastAsia="Cambria Math" w:hAnsi="Cambria Math"/>
          <w:b w:val="false"/>
          <w:bCs w:val="false"/>
          <w:i/>
          <w:iCs/>
          <w:strike w:val="false"/>
          <w:color w:val="000000"/>
          <w:sz w:val="24"/>
          <w:szCs w:val="24"/>
        </w:rPr>
        <w:t xml:space="preserve">|DΦ|</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coercivity follows from the quartic potential (Eq. 8); and topological invariance under weak limits follows from the compactness of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[27].</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2 (Stability):</w:t>
      </w:r>
      <w:r>
        <w:rPr>
          <w:rFonts w:ascii="Cambria" w:cs="Cambria" w:eastAsia="Cambria" w:hAnsi="Cambria"/>
          <w:b w:val="false"/>
          <w:bCs w:val="false"/>
          <w:i w:val="false"/>
          <w:iCs w:val="false"/>
          <w:strike w:val="false"/>
          <w:color w:val="000000"/>
          <w:sz w:val="24"/>
          <w:szCs w:val="24"/>
        </w:rPr>
        <w:t xml:space="preserve"> At the minimizer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σ</w:t>
      </w:r>
      <w:r>
        <w:rPr>
          <w:rFonts w:ascii="Cambria" w:cs="Cambria" w:eastAsia="Cambria" w:hAnsi="Cambria"/>
          <w:b w:val="false"/>
          <w:bCs w:val="false"/>
          <w:i w:val="false"/>
          <w:iCs w:val="false"/>
          <w:strike w:val="false"/>
          <w:color w:val="000000"/>
          <w:sz w:val="24"/>
          <w:szCs w:val="24"/>
        </w:rPr>
        <w:t xml:space="preserve">, the second variation of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is:</w:t>
      </w:r>
    </w:p>
    <w:p>
      <w:pPr>
        <w:spacing w:after="240" w:before="60" w:line="384" w:lineRule="auto"/>
        <w:jc w:val="center"/>
      </w:pPr>
      <w:r>
        <w:rPr>
          <w:rFonts w:ascii="Cambria Math" w:cs="Cambria Math" w:eastAsia="Cambria Math" w:hAnsi="Cambria Math"/>
          <w:b w:val="false"/>
          <w:bCs w:val="false"/>
          <w:i/>
          <w:iCs/>
          <w:strike w:val="false"/>
          <w:color w:val="000000"/>
          <w:sz w:val="24"/>
          <w:szCs w:val="24"/>
        </w:rPr>
        <w:t xml:space="preserve">δ</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S[Φ</w:t>
      </w:r>
      <w:r>
        <w:rPr>
          <w:rFonts w:ascii="Cambria" w:cs="Cambria" w:eastAsia="Cambria" w:hAnsi="Cambria"/>
          <w:b w:val="false"/>
          <w:bCs w:val="false"/>
          <w:i/>
          <w:iCs/>
          <w:strike w:val="false"/>
          <w:color w:val="000000"/>
          <w:sz w:val="24"/>
          <w:szCs w:val="24"/>
          <w:vertAlign w:val="subscript"/>
        </w:rPr>
        <w:t xml:space="preserve">σ</w:t>
      </w:r>
      <w:r>
        <w:rPr>
          <w:rFonts w:ascii="Cambria Math" w:cs="Cambria Math" w:eastAsia="Cambria Math" w:hAnsi="Cambria Math"/>
          <w:b w:val="false"/>
          <w:bCs w:val="false"/>
          <w:i/>
          <w:iCs/>
          <w:strike w:val="false"/>
          <w:color w:val="000000"/>
          <w:sz w:val="24"/>
          <w:szCs w:val="24"/>
        </w:rPr>
        <w:t xml:space="preserve">] = ⟨δΦ, (−K∇</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Φσ</w:t>
      </w:r>
      <w:r>
        <w:rPr>
          <w:rFonts w:ascii="Cambria Math" w:cs="Cambria Math" w:eastAsia="Cambria Math" w:hAnsi="Cambria Math"/>
          <w:b w:val="false"/>
          <w:bCs w:val="false"/>
          <w:i/>
          <w:iCs/>
          <w:strike w:val="false"/>
          <w:color w:val="000000"/>
          <w:sz w:val="24"/>
          <w:szCs w:val="24"/>
        </w:rPr>
        <w:t xml:space="preserve">) δΦ⟩</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operator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Φσ</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is positive definite by inspection of the Hessian of the quartic potential at a local minimum, provided that </w:t>
      </w:r>
      <w:r>
        <w:rPr>
          <w:rFonts w:ascii="Cambria Math" w:cs="Cambria Math" w:eastAsia="Cambria Math" w:hAnsi="Cambria Math"/>
          <w:b w:val="false"/>
          <w:bCs w:val="false"/>
          <w:i/>
          <w:iCs/>
          <w:strike w:val="false"/>
          <w:color w:val="000000"/>
          <w:sz w:val="24"/>
          <w:szCs w:val="24"/>
        </w:rPr>
        <w:t xml:space="preserve">λ &gt; 0</w:t>
      </w:r>
      <w:r>
        <w:rPr>
          <w:rFonts w:ascii="Cambria" w:cs="Cambria" w:eastAsia="Cambria" w:hAnsi="Cambria"/>
          <w:b w:val="false"/>
          <w:bCs w:val="false"/>
          <w:i w:val="false"/>
          <w:iCs w:val="false"/>
          <w:strike w:val="false"/>
          <w:color w:val="000000"/>
          <w:sz w:val="24"/>
          <w:szCs w:val="24"/>
        </w:rPr>
        <w:t xml:space="preserve"> (which is guaranteed by the fitting procedure). ■</w:t>
      </w:r>
    </w:p>
    <w:p>
      <w:pPr>
        <w:pStyle w:val="Heading2"/>
        <w:spacing w:after="100" w:before="280" w:line="384" w:lineRule="auto"/>
      </w:pPr>
      <w:r>
        <w:rPr>
          <w:rFonts w:ascii="Cambria" w:cs="Cambria" w:eastAsia="Cambria" w:hAnsi="Cambria"/>
          <w:color w:val="000000"/>
          <w:sz w:val="24"/>
          <w:szCs w:val="24"/>
        </w:rPr>
        <w:t xml:space="preserve">B.2. Recovery of Einstein Equations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follow an adaptation of Jacobson's thermodynamic derivation [28] applied to local Rindler horizons in the Phase Theory setting. The key inputs are: (i) the area scaling of entropy (Axiom 4, Eq. 5); (ii) the Clausius relation </w:t>
      </w:r>
      <w:r>
        <w:rPr>
          <w:rFonts w:ascii="Cambria Math" w:cs="Cambria Math" w:eastAsia="Cambria Math" w:hAnsi="Cambria Math"/>
          <w:b w:val="false"/>
          <w:bCs w:val="false"/>
          <w:i/>
          <w:iCs/>
          <w:strike w:val="false"/>
          <w:color w:val="000000"/>
          <w:sz w:val="24"/>
          <w:szCs w:val="24"/>
        </w:rPr>
        <w:t xml:space="preserve">dS = dE/T</w:t>
      </w:r>
      <w:r>
        <w:rPr>
          <w:rFonts w:ascii="Cambria" w:cs="Cambria" w:eastAsia="Cambria" w:hAnsi="Cambria"/>
          <w:b w:val="false"/>
          <w:bCs w:val="false"/>
          <w:i w:val="false"/>
          <w:iCs w:val="false"/>
          <w:strike w:val="false"/>
          <w:color w:val="000000"/>
          <w:sz w:val="24"/>
          <w:szCs w:val="24"/>
        </w:rPr>
        <w:t xml:space="preserve"> applied to the Rindler horizon; (iii) the Unruh temperature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bscript"/>
        </w:rPr>
        <w:t xml:space="preserve">Unruh</w:t>
      </w:r>
      <w:r>
        <w:rPr>
          <w:rFonts w:ascii="Cambria Math" w:cs="Cambria Math" w:eastAsia="Cambria Math" w:hAnsi="Cambria Math"/>
          <w:b w:val="false"/>
          <w:bCs w:val="false"/>
          <w:i/>
          <w:iCs/>
          <w:strike w:val="false"/>
          <w:color w:val="000000"/>
          <w:sz w:val="24"/>
          <w:szCs w:val="24"/>
        </w:rPr>
        <w:t xml:space="preserve"> = ℏa/2πc</w:t>
      </w:r>
      <w:r>
        <w:rPr>
          <w:rFonts w:ascii="Cambria" w:cs="Cambria" w:eastAsia="Cambria" w:hAnsi="Cambria"/>
          <w:b w:val="false"/>
          <w:bCs w:val="false"/>
          <w:i w:val="false"/>
          <w:iCs w:val="false"/>
          <w:strike w:val="false"/>
          <w:color w:val="000000"/>
          <w:sz w:val="24"/>
          <w:szCs w:val="24"/>
        </w:rPr>
        <w:t xml:space="preserve"> for an accelerating observer. These three inputs, combined with the covariance of the phase field under local coordinate transformations, yield the Einstein equation (Eq. 13) with the correction term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arising from the finite coherence length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val="false"/>
          <w:iCs w:val="false"/>
          <w:strike w:val="false"/>
          <w:color w:val="000000"/>
          <w:sz w:val="24"/>
          <w:szCs w:val="24"/>
        </w:rPr>
        <w:t xml:space="preserve"> as a sub-leading contribution. ■</w:t>
      </w:r>
    </w:p>
    <w:p>
      <w:pPr>
        <w:pStyle w:val="Heading2"/>
        <w:spacing w:after="100" w:before="280" w:line="384" w:lineRule="auto"/>
      </w:pPr>
      <w:r>
        <w:rPr>
          <w:rFonts w:ascii="Cambria" w:cs="Cambria" w:eastAsia="Cambria" w:hAnsi="Cambria"/>
          <w:color w:val="000000"/>
          <w:sz w:val="24"/>
          <w:szCs w:val="24"/>
        </w:rPr>
        <w:t xml:space="preserve">B.3. No-Closed-Phase-Loop Theorem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formal proof is as given in Section XI. We add here the observation that the result is stable under perturbations of the DAG structure: any graph that is DAG-close (i.e., requires the removal of at most finitely many edges to become a DAG) produces a causal order that contains at most finitely many closed loops, and these can all be resolved by a finite perturbation of the phase configuration. The theorem thus holds not just for exact DAGs but for a dense open set of phase configurations in the </w:t>
      </w:r>
      <w:r>
        <w:rPr>
          <w:rFonts w:ascii="Cambria Math" w:cs="Cambria Math" w:eastAsia="Cambria Math" w:hAnsi="Cambria Math"/>
          <w:b w:val="false"/>
          <w:bCs w:val="false"/>
          <w:i/>
          <w:iCs/>
          <w:strike w:val="false"/>
          <w:color w:val="000000"/>
          <w:sz w:val="24"/>
          <w:szCs w:val="24"/>
        </w:rPr>
        <w:t xml:space="preserve">W</w:t>
      </w:r>
      <w:r>
        <w:rPr>
          <w:rFonts w:ascii="Cambria" w:cs="Cambria" w:eastAsia="Cambria" w:hAnsi="Cambria"/>
          <w:b w:val="false"/>
          <w:bCs w:val="false"/>
          <w:i/>
          <w:iCs/>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topology. ■</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APPENDIX C — NOTATION CONVENTIONS</w:t>
      </w:r>
    </w:p>
    <w:p>
      <w:pPr>
        <w:pBdr>
          <w:top w:val="single" w:color="CCCCC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Symbol / Convention</w:t>
            </w:r>
          </w:p>
        </w:tc>
        <w:tc>
          <w:tcPr>
            <w:tcW w:type="pct" w:w="7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0"/>
                <w:szCs w:val="20"/>
              </w:rPr>
              <w:t xml:space="preserve">Meaning</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μ, ν, α, β, ...</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Greek indices: emergent spacetime (0,1,2,3)</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a, b, c, ...</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Latin indices: target-manifold (internal / Lie algebra)</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Signature</w:t>
            </w:r>
          </w:p>
        </w:tc>
        <w:tc>
          <w:tcPr>
            <w:tcW w:type="pct" w:w="7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(Lorentzian)</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Natural units</w:t>
            </w:r>
          </w:p>
        </w:tc>
        <w:tc>
          <w:tcPr>
            <w:tcW w:type="pct" w:w="7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ℏ = c = 1</w:t>
            </w:r>
            <w:r>
              <w:rPr>
                <w:rFonts w:ascii="Cambria" w:cs="Cambria" w:eastAsia="Cambria" w:hAnsi="Cambria"/>
                <w:b w:val="false"/>
                <w:bCs w:val="false"/>
                <w:i w:val="false"/>
                <w:iCs w:val="false"/>
                <w:strike w:val="false"/>
                <w:color w:val="000000"/>
                <w:sz w:val="24"/>
                <w:szCs w:val="24"/>
              </w:rPr>
              <w:t xml:space="preserve"> except where stated explicitly</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Gauge-covariant derivative: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 A</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Φ</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μν</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Full curvature two-form: </w:t>
            </w:r>
            <w:r>
              <w:rPr>
                <w:rFonts w:ascii="Cambria Math" w:cs="Cambria Math" w:eastAsia="Cambria Math" w:hAnsi="Cambria Math"/>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[A</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A</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Tr</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Trace in the fundamental representation of </w:t>
            </w:r>
            <w:r>
              <w:rPr>
                <w:rFonts w:ascii="Cambria Math" w:cs="Cambria Math" w:eastAsia="Cambria Math" w:hAnsi="Cambria Math"/>
                <w:b w:val="false"/>
                <w:bCs w:val="false"/>
                <w:i/>
                <w:iCs/>
                <w:strike w:val="false"/>
                <w:color w:val="000000"/>
                <w:sz w:val="24"/>
                <w:szCs w:val="24"/>
              </w:rPr>
              <w:t xml:space="preserve">T</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det</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Matrix determinant</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coh</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Average over coherence domain (ball of radius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val="false"/>
                <w:iCs w:val="false"/>
                <w:strike w:val="false"/>
                <w:color w:val="000000"/>
                <w:sz w:val="24"/>
                <w:szCs w:val="24"/>
              </w:rPr>
              <w:t xml:space="preserve">)</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Causal order: strict partial order on update DAG</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Ξ = (k, Q</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t, χ, R)</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Invariant quintuple labeling particle species</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ξ</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Coherence length: </w:t>
            </w:r>
            <w:r>
              <w:rPr>
                <w:rFonts w:ascii="Cambria Math" w:cs="Cambria Math" w:eastAsia="Cambria Math" w:hAnsi="Cambria Math"/>
                <w:b w:val="false"/>
                <w:bCs w:val="false"/>
                <w:i/>
                <w:iCs/>
                <w:strike w:val="false"/>
                <w:color w:val="000000"/>
                <w:sz w:val="24"/>
                <w:szCs w:val="24"/>
              </w:rPr>
              <w:t xml:space="preserve">ξ = √(k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K</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Stiffness matrix: </w:t>
            </w:r>
            <w:r>
              <w:rPr>
                <w:rFonts w:ascii="Cambria Math" w:cs="Cambria Math" w:eastAsia="Cambria Math" w:hAnsi="Cambria Math"/>
                <w:b w:val="false"/>
                <w:bCs w:val="false"/>
                <w:i/>
                <w:iCs/>
                <w:strike w:val="false"/>
                <w:color w:val="000000"/>
                <w:sz w:val="24"/>
                <w:szCs w:val="24"/>
              </w:rPr>
              <w:t xml:space="preserve">diag(k</w:t>
            </w:r>
            <w:r>
              <w:rPr>
                <w:rFonts w:ascii="Cambria" w:cs="Cambria" w:eastAsia="Cambria" w:hAnsi="Cambr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SU3</w:t>
            </w:r>
            <w:r>
              <w:rPr>
                <w:rFonts w:ascii="Cambria Math" w:cs="Cambria Math" w:eastAsia="Cambria Math" w:hAnsi="Cambria Math"/>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P</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Planck length: </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√(ℏG/c</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 1.616 × 10</w:t>
            </w:r>
            <w:r>
              <w:rPr>
                <w:rFonts w:ascii="Cambria" w:cs="Cambria" w:eastAsia="Cambria" w:hAnsi="Cambria"/>
                <w:b w:val="false"/>
                <w:bCs w:val="false"/>
                <w:i/>
                <w:iCs/>
                <w:strike w:val="false"/>
                <w:color w:val="000000"/>
                <w:sz w:val="24"/>
                <w:szCs w:val="24"/>
                <w:vertAlign w:val="superscript"/>
              </w:rPr>
              <w:t xml:space="preserve">−35</w:t>
            </w:r>
            <w:r>
              <w:rPr>
                <w:rFonts w:ascii="Cambria" w:cs="Cambria" w:eastAsia="Cambria" w:hAnsi="Cambria"/>
                <w:b w:val="false"/>
                <w:bCs w:val="false"/>
                <w:i w:val="false"/>
                <w:iCs w:val="false"/>
                <w:strike w:val="false"/>
                <w:color w:val="000000"/>
                <w:sz w:val="24"/>
                <w:szCs w:val="24"/>
              </w:rPr>
              <w:t xml:space="preserve"> m</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N</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Newton's gravitational constant: </w:t>
            </w:r>
            <w:r>
              <w:rPr>
                <w:rFonts w:ascii="Cambria Math" w:cs="Cambria Math" w:eastAsia="Cambria Math" w:hAnsi="Cambria Math"/>
                <w:b w:val="false"/>
                <w:bCs w:val="false"/>
                <w:i/>
                <w:iCs/>
                <w:strike w:val="false"/>
                <w:color w:val="000000"/>
                <w:sz w:val="24"/>
                <w:szCs w:val="24"/>
              </w:rPr>
              <w:t xml:space="preserve">6.674 × 10</w:t>
            </w:r>
            <w:r>
              <w:rPr>
                <w:rFonts w:ascii="Cambria" w:cs="Cambria" w:eastAsia="Cambria" w:hAnsi="Cambria"/>
                <w:b w:val="false"/>
                <w:bCs w:val="false"/>
                <w:i/>
                <w:iCs/>
                <w:strike w:val="false"/>
                <w:color w:val="000000"/>
                <w:sz w:val="24"/>
                <w:szCs w:val="24"/>
                <w:vertAlign w:val="superscript"/>
              </w:rPr>
              <w:t xml:space="preserve">−11</w:t>
            </w:r>
            <w:r>
              <w:rPr>
                <w:rFonts w:ascii="Cambria" w:cs="Cambria" w:eastAsia="Cambria" w:hAnsi="Cambria"/>
                <w:b w:val="false"/>
                <w:bCs w:val="false"/>
                <w:i w:val="false"/>
                <w:iCs w:val="false"/>
                <w:strike w:val="false"/>
                <w:color w:val="000000"/>
                <w:sz w:val="24"/>
                <w:szCs w:val="24"/>
              </w:rPr>
              <w:t xml:space="preserve"> m</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kg</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s</w:t>
            </w:r>
            <w:r>
              <w:rPr>
                <w:rFonts w:ascii="Cambria" w:cs="Cambria" w:eastAsia="Cambria" w:hAnsi="Cambria"/>
                <w:b w:val="false"/>
                <w:bCs w:val="false"/>
                <w:i w:val="false"/>
                <w:iCs w:val="false"/>
                <w:strike w:val="false"/>
                <w:color w:val="000000"/>
                <w:sz w:val="24"/>
                <w:szCs w:val="24"/>
                <w:vertAlign w:val="superscript"/>
              </w:rPr>
              <w:t xml:space="preserve">−2</w:t>
            </w:r>
          </w:p>
        </w:tc>
      </w:tr>
      <w:tr>
        <w:trPr>
          <w:tblHeader w:val="false"/>
        </w:trPr>
        <w:tc>
          <w:tcPr>
            <w:tcW w:type="pct" w:w="3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α = 8πG/c</w:t>
            </w:r>
            <w:r>
              <w:rPr>
                <w:rFonts w:ascii="Cambria" w:cs="Cambria" w:eastAsia="Cambria" w:hAnsi="Cambria"/>
                <w:b w:val="false"/>
                <w:bCs w:val="false"/>
                <w:i/>
                <w:iCs/>
                <w:strike w:val="false"/>
                <w:color w:val="000000"/>
                <w:sz w:val="24"/>
                <w:szCs w:val="24"/>
                <w:vertAlign w:val="superscript"/>
              </w:rPr>
              <w:t xml:space="preserve">4</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Metric normalization constant (not a free parameter)</w:t>
            </w:r>
          </w:p>
        </w:tc>
      </w:tr>
      <w:tr>
        <w:trPr>
          <w:tblHeader w:val="false"/>
        </w:trPr>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Equations numbered (1)–(42)</w:t>
            </w:r>
          </w:p>
        </w:tc>
        <w:tc>
          <w:tcPr>
            <w:tcW w:type="pct" w:w="7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4"/>
                <w:szCs w:val="24"/>
              </w:rPr>
              <w:t xml:space="preserve">Sequential throughout main text; appendix equations not independently numbered</w:t>
            </w:r>
          </w:p>
        </w:tc>
      </w:tr>
    </w:tbl>
    <w:p>
      <w:pPr>
        <w:spacing w:after="20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10"/>
          <w:sz w:val="26"/>
          <w:szCs w:val="26"/>
        </w:rPr>
        <w:t xml:space="preserve">REFERENCES</w:t>
      </w:r>
    </w:p>
    <w:p>
      <w:pPr>
        <w:pBdr>
          <w:top w:val="single" w:color="CCCCCC" w:sz="6"/>
        </w:pBdr>
        <w:spacing w:after="200" w:before="0"/>
      </w:pP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Einstein, "Die Grundlage der allgemeinen Relativitätstheorie," </w:t>
      </w:r>
      <w:r>
        <w:rPr>
          <w:rFonts w:ascii="Cambria" w:cs="Cambria" w:eastAsia="Cambria" w:hAnsi="Cambria"/>
          <w:b w:val="false"/>
          <w:bCs w:val="false"/>
          <w:i/>
          <w:iCs/>
          <w:strike w:val="false"/>
          <w:color w:val="000000"/>
          <w:sz w:val="24"/>
          <w:szCs w:val="24"/>
        </w:rPr>
        <w:t xml:space="preserve">Ann.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49</w:t>
      </w:r>
      <w:r>
        <w:rPr>
          <w:rFonts w:ascii="Cambria" w:cs="Cambria" w:eastAsia="Cambria" w:hAnsi="Cambria"/>
          <w:b w:val="false"/>
          <w:bCs w:val="false"/>
          <w:i w:val="false"/>
          <w:iCs w:val="false"/>
          <w:strike w:val="false"/>
          <w:color w:val="000000"/>
          <w:sz w:val="20"/>
          <w:szCs w:val="20"/>
        </w:rPr>
        <w:t xml:space="preserve">, 769–822 (1916).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P. A. M. Dirac, </w:t>
      </w:r>
      <w:r>
        <w:rPr>
          <w:rFonts w:ascii="Cambria" w:cs="Cambria" w:eastAsia="Cambria" w:hAnsi="Cambria"/>
          <w:b w:val="false"/>
          <w:bCs w:val="false"/>
          <w:i/>
          <w:iCs/>
          <w:strike w:val="false"/>
          <w:color w:val="000000"/>
          <w:sz w:val="24"/>
          <w:szCs w:val="24"/>
        </w:rPr>
        <w:t xml:space="preserve">The Principles of Quantum Mechanics</w:t>
      </w:r>
      <w:r>
        <w:rPr>
          <w:rFonts w:ascii="Cambria" w:cs="Cambria" w:eastAsia="Cambria" w:hAnsi="Cambria"/>
          <w:b w:val="false"/>
          <w:bCs w:val="false"/>
          <w:i w:val="false"/>
          <w:iCs w:val="false"/>
          <w:strike w:val="false"/>
          <w:color w:val="000000"/>
          <w:sz w:val="20"/>
          <w:szCs w:val="20"/>
        </w:rPr>
        <w:t xml:space="preserve">, 4th ed. (Oxford University Press, Oxford, 1958).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C. Patrignani et al. (Particle Data Group), "Review of Particle Physics," </w:t>
      </w:r>
      <w:r>
        <w:rPr>
          <w:rFonts w:ascii="Cambria" w:cs="Cambria" w:eastAsia="Cambria" w:hAnsi="Cambria"/>
          <w:b w:val="false"/>
          <w:bCs w:val="false"/>
          <w:i/>
          <w:iCs/>
          <w:strike w:val="false"/>
          <w:color w:val="000000"/>
          <w:sz w:val="24"/>
          <w:szCs w:val="24"/>
        </w:rPr>
        <w:t xml:space="preserve">Chin. Phys. C</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40</w:t>
      </w:r>
      <w:r>
        <w:rPr>
          <w:rFonts w:ascii="Cambria" w:cs="Cambria" w:eastAsia="Cambria" w:hAnsi="Cambria"/>
          <w:b w:val="false"/>
          <w:bCs w:val="false"/>
          <w:i w:val="false"/>
          <w:iCs w:val="false"/>
          <w:strike w:val="false"/>
          <w:color w:val="000000"/>
          <w:sz w:val="20"/>
          <w:szCs w:val="20"/>
        </w:rPr>
        <w:t xml:space="preserve">, 100001 (2016); updated 2022.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C. J. Isham, "Canonical quantum gravity and the problem of time," in </w:t>
      </w:r>
      <w:r>
        <w:rPr>
          <w:rFonts w:ascii="Cambria" w:cs="Cambria" w:eastAsia="Cambria" w:hAnsi="Cambria"/>
          <w:b w:val="false"/>
          <w:bCs w:val="false"/>
          <w:i/>
          <w:iCs/>
          <w:strike w:val="false"/>
          <w:color w:val="000000"/>
          <w:sz w:val="24"/>
          <w:szCs w:val="24"/>
        </w:rPr>
        <w:t xml:space="preserve">Integrable Systems, Quantum Groups, and Quantum Field Theories</w:t>
      </w:r>
      <w:r>
        <w:rPr>
          <w:rFonts w:ascii="Cambria" w:cs="Cambria" w:eastAsia="Cambria" w:hAnsi="Cambria"/>
          <w:b w:val="false"/>
          <w:bCs w:val="false"/>
          <w:i w:val="false"/>
          <w:iCs w:val="false"/>
          <w:strike w:val="false"/>
          <w:color w:val="000000"/>
          <w:sz w:val="20"/>
          <w:szCs w:val="20"/>
        </w:rPr>
        <w:t xml:space="preserve">, NATO ASI Ser. C </w:t>
      </w:r>
      <w:r>
        <w:rPr>
          <w:rFonts w:ascii="Cambria" w:cs="Cambria" w:eastAsia="Cambria" w:hAnsi="Cambria"/>
          <w:b/>
          <w:bCs/>
          <w:i w:val="false"/>
          <w:iCs w:val="false"/>
          <w:strike w:val="false"/>
          <w:color w:val="000000"/>
          <w:sz w:val="24"/>
          <w:szCs w:val="24"/>
        </w:rPr>
        <w:t xml:space="preserve">409</w:t>
      </w:r>
      <w:r>
        <w:rPr>
          <w:rFonts w:ascii="Cambria" w:cs="Cambria" w:eastAsia="Cambria" w:hAnsi="Cambria"/>
          <w:b w:val="false"/>
          <w:bCs w:val="false"/>
          <w:i w:val="false"/>
          <w:iCs w:val="false"/>
          <w:strike w:val="false"/>
          <w:color w:val="000000"/>
          <w:sz w:val="20"/>
          <w:szCs w:val="20"/>
        </w:rPr>
        <w:t xml:space="preserve">, 157–287 (Kluwer, Dordrecht, 1993).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Polchinski, </w:t>
      </w:r>
      <w:r>
        <w:rPr>
          <w:rFonts w:ascii="Cambria" w:cs="Cambria" w:eastAsia="Cambria" w:hAnsi="Cambria"/>
          <w:b w:val="false"/>
          <w:bCs w:val="false"/>
          <w:i/>
          <w:iCs/>
          <w:strike w:val="false"/>
          <w:color w:val="000000"/>
          <w:sz w:val="24"/>
          <w:szCs w:val="24"/>
        </w:rPr>
        <w:t xml:space="preserve">String Theory, Vol. I: An Introduction to the Bosonic String</w:t>
      </w:r>
      <w:r>
        <w:rPr>
          <w:rFonts w:ascii="Cambria" w:cs="Cambria" w:eastAsia="Cambria" w:hAnsi="Cambria"/>
          <w:b w:val="false"/>
          <w:bCs w:val="false"/>
          <w:i w:val="false"/>
          <w:iCs w:val="false"/>
          <w:strike w:val="false"/>
          <w:color w:val="000000"/>
          <w:sz w:val="20"/>
          <w:szCs w:val="20"/>
        </w:rPr>
        <w:t xml:space="preserve"> (Cambridge University Press, Cambridge,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Polchinski, </w:t>
      </w:r>
      <w:r>
        <w:rPr>
          <w:rFonts w:ascii="Cambria" w:cs="Cambria" w:eastAsia="Cambria" w:hAnsi="Cambria"/>
          <w:b w:val="false"/>
          <w:bCs w:val="false"/>
          <w:i/>
          <w:iCs/>
          <w:strike w:val="false"/>
          <w:color w:val="000000"/>
          <w:sz w:val="24"/>
          <w:szCs w:val="24"/>
        </w:rPr>
        <w:t xml:space="preserve">String Theory, Vol. II: Superstring Theory and Beyond</w:t>
      </w:r>
      <w:r>
        <w:rPr>
          <w:rFonts w:ascii="Cambria" w:cs="Cambria" w:eastAsia="Cambria" w:hAnsi="Cambria"/>
          <w:b w:val="false"/>
          <w:bCs w:val="false"/>
          <w:i w:val="false"/>
          <w:iCs w:val="false"/>
          <w:strike w:val="false"/>
          <w:color w:val="000000"/>
          <w:sz w:val="20"/>
          <w:szCs w:val="20"/>
        </w:rPr>
        <w:t xml:space="preserve"> (Cambridge University Press, Cambridge,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C. Rovelli, </w:t>
      </w:r>
      <w:r>
        <w:rPr>
          <w:rFonts w:ascii="Cambria" w:cs="Cambria" w:eastAsia="Cambria" w:hAnsi="Cambria"/>
          <w:b w:val="false"/>
          <w:bCs w:val="false"/>
          <w:i/>
          <w:iCs/>
          <w:strike w:val="false"/>
          <w:color w:val="000000"/>
          <w:sz w:val="24"/>
          <w:szCs w:val="24"/>
        </w:rPr>
        <w:t xml:space="preserve">Quantum Gravity</w:t>
      </w:r>
      <w:r>
        <w:rPr>
          <w:rFonts w:ascii="Cambria" w:cs="Cambria" w:eastAsia="Cambria" w:hAnsi="Cambria"/>
          <w:b w:val="false"/>
          <w:bCs w:val="false"/>
          <w:i w:val="false"/>
          <w:iCs w:val="false"/>
          <w:strike w:val="false"/>
          <w:color w:val="000000"/>
          <w:sz w:val="20"/>
          <w:szCs w:val="20"/>
        </w:rPr>
        <w:t xml:space="preserve"> (Cambridge University Press, Cambridge, 2004).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T. Thiemann, </w:t>
      </w:r>
      <w:r>
        <w:rPr>
          <w:rFonts w:ascii="Cambria" w:cs="Cambria" w:eastAsia="Cambria" w:hAnsi="Cambria"/>
          <w:b w:val="false"/>
          <w:bCs w:val="false"/>
          <w:i/>
          <w:iCs/>
          <w:strike w:val="false"/>
          <w:color w:val="000000"/>
          <w:sz w:val="24"/>
          <w:szCs w:val="24"/>
        </w:rPr>
        <w:t xml:space="preserve">Modern Canonical Quantum General Relativity</w:t>
      </w:r>
      <w:r>
        <w:rPr>
          <w:rFonts w:ascii="Cambria" w:cs="Cambria" w:eastAsia="Cambria" w:hAnsi="Cambria"/>
          <w:b w:val="false"/>
          <w:bCs w:val="false"/>
          <w:i w:val="false"/>
          <w:iCs w:val="false"/>
          <w:strike w:val="false"/>
          <w:color w:val="000000"/>
          <w:sz w:val="20"/>
          <w:szCs w:val="20"/>
        </w:rPr>
        <w:t xml:space="preserve"> (Cambridge University Press, Cambridge, 2007).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L. Bombelli, J. Lee, D. Meyer, and R. D. Sorkin, "Space-time as a causal set,"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59</w:t>
      </w:r>
      <w:r>
        <w:rPr>
          <w:rFonts w:ascii="Cambria" w:cs="Cambria" w:eastAsia="Cambria" w:hAnsi="Cambria"/>
          <w:b w:val="false"/>
          <w:bCs w:val="false"/>
          <w:i w:val="false"/>
          <w:iCs w:val="false"/>
          <w:strike w:val="false"/>
          <w:color w:val="000000"/>
          <w:sz w:val="20"/>
          <w:szCs w:val="20"/>
        </w:rPr>
        <w:t xml:space="preserve">, 521–524 (1987).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R. D. Sorkin, "Causal sets: Discrete gravity," in </w:t>
      </w:r>
      <w:r>
        <w:rPr>
          <w:rFonts w:ascii="Cambria" w:cs="Cambria" w:eastAsia="Cambria" w:hAnsi="Cambria"/>
          <w:b w:val="false"/>
          <w:bCs w:val="false"/>
          <w:i/>
          <w:iCs/>
          <w:strike w:val="false"/>
          <w:color w:val="000000"/>
          <w:sz w:val="24"/>
          <w:szCs w:val="24"/>
        </w:rPr>
        <w:t xml:space="preserve">Lectures on Quantum Gravity</w:t>
      </w:r>
      <w:r>
        <w:rPr>
          <w:rFonts w:ascii="Cambria" w:cs="Cambria" w:eastAsia="Cambria" w:hAnsi="Cambria"/>
          <w:b w:val="false"/>
          <w:bCs w:val="false"/>
          <w:i w:val="false"/>
          <w:iCs w:val="false"/>
          <w:strike w:val="false"/>
          <w:color w:val="000000"/>
          <w:sz w:val="20"/>
          <w:szCs w:val="20"/>
        </w:rPr>
        <w:t xml:space="preserve">, Valdivia Summer School Proc., ed. A. Gomberoff and D. Marolf (Springer, New York, 2005), pp. 305–327.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E. P. Verlinde, "On the origin of gravity and the laws of Newton," </w:t>
      </w:r>
      <w:r>
        <w:rPr>
          <w:rFonts w:ascii="Cambria" w:cs="Cambria" w:eastAsia="Cambria" w:hAnsi="Cambria"/>
          <w:b w:val="false"/>
          <w:bCs w:val="false"/>
          <w:i/>
          <w:iCs/>
          <w:strike w:val="false"/>
          <w:color w:val="000000"/>
          <w:sz w:val="24"/>
          <w:szCs w:val="24"/>
        </w:rPr>
        <w:t xml:space="preserve">J. High Energy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2011</w:t>
      </w:r>
      <w:r>
        <w:rPr>
          <w:rFonts w:ascii="Cambria" w:cs="Cambria" w:eastAsia="Cambria" w:hAnsi="Cambria"/>
          <w:b w:val="false"/>
          <w:bCs w:val="false"/>
          <w:i w:val="false"/>
          <w:iCs w:val="false"/>
          <w:strike w:val="false"/>
          <w:color w:val="000000"/>
          <w:sz w:val="20"/>
          <w:szCs w:val="20"/>
        </w:rPr>
        <w:t xml:space="preserve">, 029 (2011); arXiv:1001.0785 [hep-th].</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C. Barceló, S. Liberati, and M. Visser, "Analogue gravity," </w:t>
      </w:r>
      <w:r>
        <w:rPr>
          <w:rFonts w:ascii="Cambria" w:cs="Cambria" w:eastAsia="Cambria" w:hAnsi="Cambria"/>
          <w:b w:val="false"/>
          <w:bCs w:val="false"/>
          <w:i/>
          <w:iCs/>
          <w:strike w:val="false"/>
          <w:color w:val="000000"/>
          <w:sz w:val="24"/>
          <w:szCs w:val="24"/>
        </w:rPr>
        <w:t xml:space="preserve">Living Rev. Relativity</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14</w:t>
      </w:r>
      <w:r>
        <w:rPr>
          <w:rFonts w:ascii="Cambria" w:cs="Cambria" w:eastAsia="Cambria" w:hAnsi="Cambria"/>
          <w:b w:val="false"/>
          <w:bCs w:val="false"/>
          <w:i w:val="false"/>
          <w:iCs w:val="false"/>
          <w:strike w:val="false"/>
          <w:color w:val="000000"/>
          <w:sz w:val="20"/>
          <w:szCs w:val="20"/>
        </w:rPr>
        <w:t xml:space="preserve">, 3 (2011).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A. Wheeler, "Information, physics, quantum: The search for links," in </w:t>
      </w:r>
      <w:r>
        <w:rPr>
          <w:rFonts w:ascii="Cambria" w:cs="Cambria" w:eastAsia="Cambria" w:hAnsi="Cambria"/>
          <w:b w:val="false"/>
          <w:bCs w:val="false"/>
          <w:i/>
          <w:iCs/>
          <w:strike w:val="false"/>
          <w:color w:val="000000"/>
          <w:sz w:val="24"/>
          <w:szCs w:val="24"/>
        </w:rPr>
        <w:t xml:space="preserve">Complexity, Entropy, and the Physics of Information</w:t>
      </w:r>
      <w:r>
        <w:rPr>
          <w:rFonts w:ascii="Cambria" w:cs="Cambria" w:eastAsia="Cambria" w:hAnsi="Cambria"/>
          <w:b w:val="false"/>
          <w:bCs w:val="false"/>
          <w:i w:val="false"/>
          <w:iCs w:val="false"/>
          <w:strike w:val="false"/>
          <w:color w:val="000000"/>
          <w:sz w:val="20"/>
          <w:szCs w:val="20"/>
        </w:rPr>
        <w:t xml:space="preserve">, ed. W. H. Zurek (Addison-Wesley, Redwood City, 1990), pp. 3–28.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Ladyman and D. Ross, </w:t>
      </w:r>
      <w:r>
        <w:rPr>
          <w:rFonts w:ascii="Cambria" w:cs="Cambria" w:eastAsia="Cambria" w:hAnsi="Cambria"/>
          <w:b w:val="false"/>
          <w:bCs w:val="false"/>
          <w:i/>
          <w:iCs/>
          <w:strike w:val="false"/>
          <w:color w:val="000000"/>
          <w:sz w:val="24"/>
          <w:szCs w:val="24"/>
        </w:rPr>
        <w:t xml:space="preserve">Every Thing Must Go: Metaphysics Naturalised</w:t>
      </w:r>
      <w:r>
        <w:rPr>
          <w:rFonts w:ascii="Cambria" w:cs="Cambria" w:eastAsia="Cambria" w:hAnsi="Cambria"/>
          <w:b w:val="false"/>
          <w:bCs w:val="false"/>
          <w:i w:val="false"/>
          <w:iCs w:val="false"/>
          <w:strike w:val="false"/>
          <w:color w:val="000000"/>
          <w:sz w:val="20"/>
          <w:szCs w:val="20"/>
        </w:rPr>
        <w:t xml:space="preserve"> (Oxford University Press, Oxford, 2007).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Tegmark, "The mathematical universe," </w:t>
      </w:r>
      <w:r>
        <w:rPr>
          <w:rFonts w:ascii="Cambria" w:cs="Cambria" w:eastAsia="Cambria" w:hAnsi="Cambria"/>
          <w:b w:val="false"/>
          <w:bCs w:val="false"/>
          <w:i/>
          <w:iCs/>
          <w:strike w:val="false"/>
          <w:color w:val="000000"/>
          <w:sz w:val="24"/>
          <w:szCs w:val="24"/>
        </w:rPr>
        <w:t xml:space="preserve">Found.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38</w:t>
      </w:r>
      <w:r>
        <w:rPr>
          <w:rFonts w:ascii="Cambria" w:cs="Cambria" w:eastAsia="Cambria" w:hAnsi="Cambria"/>
          <w:b w:val="false"/>
          <w:bCs w:val="false"/>
          <w:i w:val="false"/>
          <w:iCs w:val="false"/>
          <w:strike w:val="false"/>
          <w:color w:val="000000"/>
          <w:sz w:val="20"/>
          <w:szCs w:val="20"/>
        </w:rPr>
        <w:t xml:space="preserve">, 101–150 (2008).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ALPHA Collaboration, "Observation of the effect of gravity on the motion of antimatter," </w:t>
      </w:r>
      <w:r>
        <w:rPr>
          <w:rFonts w:ascii="Cambria" w:cs="Cambria" w:eastAsia="Cambria" w:hAnsi="Cambria"/>
          <w:b w:val="false"/>
          <w:bCs w:val="false"/>
          <w:i/>
          <w:iCs/>
          <w:strike w:val="false"/>
          <w:color w:val="000000"/>
          <w:sz w:val="24"/>
          <w:szCs w:val="24"/>
        </w:rPr>
        <w:t xml:space="preserve">Nature</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621</w:t>
      </w:r>
      <w:r>
        <w:rPr>
          <w:rFonts w:ascii="Cambria" w:cs="Cambria" w:eastAsia="Cambria" w:hAnsi="Cambria"/>
          <w:b w:val="false"/>
          <w:bCs w:val="false"/>
          <w:i w:val="false"/>
          <w:iCs w:val="false"/>
          <w:strike w:val="false"/>
          <w:color w:val="000000"/>
          <w:sz w:val="20"/>
          <w:szCs w:val="20"/>
        </w:rPr>
        <w:t xml:space="preserve">, 716–722 (2023).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K. Abazajian et al. (CMB-S4 Collaboration), "CMB-S4 Science Book," arXiv:1610.02743 [astro-ph.CO] (2016).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Hazumi et al. (LiteBIRD Collaboration), "LiteBIRD: JAXA's new strategic L-class mission for all-sky surveys of cosmic microwave background polarization," </w:t>
      </w:r>
      <w:r>
        <w:rPr>
          <w:rFonts w:ascii="Cambria" w:cs="Cambria" w:eastAsia="Cambria" w:hAnsi="Cambria"/>
          <w:b w:val="false"/>
          <w:bCs w:val="false"/>
          <w:i/>
          <w:iCs/>
          <w:strike w:val="false"/>
          <w:color w:val="000000"/>
          <w:sz w:val="24"/>
          <w:szCs w:val="24"/>
        </w:rPr>
        <w:t xml:space="preserve">Proc. SPIE</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11443</w:t>
      </w:r>
      <w:r>
        <w:rPr>
          <w:rFonts w:ascii="Cambria" w:cs="Cambria" w:eastAsia="Cambria" w:hAnsi="Cambria"/>
          <w:b w:val="false"/>
          <w:bCs w:val="false"/>
          <w:i w:val="false"/>
          <w:iCs w:val="false"/>
          <w:strike w:val="false"/>
          <w:color w:val="000000"/>
          <w:sz w:val="20"/>
          <w:szCs w:val="20"/>
        </w:rPr>
        <w:t xml:space="preserve">, 114432F (2020).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Holometer Collaboration (F. Kahlhoefer et al.), "Constraints on holographic noise from the Holometer,"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117</w:t>
      </w:r>
      <w:r>
        <w:rPr>
          <w:rFonts w:ascii="Cambria" w:cs="Cambria" w:eastAsia="Cambria" w:hAnsi="Cambria"/>
          <w:b w:val="false"/>
          <w:bCs w:val="false"/>
          <w:i w:val="false"/>
          <w:iCs w:val="false"/>
          <w:strike w:val="false"/>
          <w:color w:val="000000"/>
          <w:sz w:val="20"/>
          <w:szCs w:val="20"/>
        </w:rPr>
        <w:t xml:space="preserve">, 111102 (2016).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 Hawking, "Chronology protection conjecture,"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46</w:t>
      </w:r>
      <w:r>
        <w:rPr>
          <w:rFonts w:ascii="Cambria" w:cs="Cambria" w:eastAsia="Cambria" w:hAnsi="Cambria"/>
          <w:b w:val="false"/>
          <w:bCs w:val="false"/>
          <w:i w:val="false"/>
          <w:iCs w:val="false"/>
          <w:strike w:val="false"/>
          <w:color w:val="000000"/>
          <w:sz w:val="20"/>
          <w:szCs w:val="20"/>
        </w:rPr>
        <w:t xml:space="preserve">, 603–611 (1992).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K. Gödel, "An example of a new type of cosmological solution of Einstein's field equations of gravitation,"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21</w:t>
      </w:r>
      <w:r>
        <w:rPr>
          <w:rFonts w:ascii="Cambria" w:cs="Cambria" w:eastAsia="Cambria" w:hAnsi="Cambria"/>
          <w:b w:val="false"/>
          <w:bCs w:val="false"/>
          <w:i w:val="false"/>
          <w:iCs w:val="false"/>
          <w:strike w:val="false"/>
          <w:color w:val="000000"/>
          <w:sz w:val="20"/>
          <w:szCs w:val="20"/>
        </w:rPr>
        <w:t xml:space="preserve">, 447–450 (1949).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W. H. Zurek, "Decoherence, einselection, and the quantum origins of the classical,"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75</w:t>
      </w:r>
      <w:r>
        <w:rPr>
          <w:rFonts w:ascii="Cambria" w:cs="Cambria" w:eastAsia="Cambria" w:hAnsi="Cambria"/>
          <w:b w:val="false"/>
          <w:bCs w:val="false"/>
          <w:i w:val="false"/>
          <w:iCs w:val="false"/>
          <w:strike w:val="false"/>
          <w:color w:val="000000"/>
          <w:sz w:val="20"/>
          <w:szCs w:val="20"/>
        </w:rPr>
        <w:t xml:space="preserve">, 715–775 (2003).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N. Aghanim et al. (Planck Collaboration), "Planck 2018 results. VI. Cosmological parameters," </w:t>
      </w:r>
      <w:r>
        <w:rPr>
          <w:rFonts w:ascii="Cambria" w:cs="Cambria" w:eastAsia="Cambria" w:hAnsi="Cambria"/>
          <w:b w:val="false"/>
          <w:bCs w:val="false"/>
          <w:i/>
          <w:iCs/>
          <w:strike w:val="false"/>
          <w:color w:val="000000"/>
          <w:sz w:val="24"/>
          <w:szCs w:val="24"/>
        </w:rPr>
        <w:t xml:space="preserve">Astron. Astrophys.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641</w:t>
      </w:r>
      <w:r>
        <w:rPr>
          <w:rFonts w:ascii="Cambria" w:cs="Cambria" w:eastAsia="Cambria" w:hAnsi="Cambria"/>
          <w:b w:val="false"/>
          <w:bCs w:val="false"/>
          <w:i w:val="false"/>
          <w:iCs w:val="false"/>
          <w:strike w:val="false"/>
          <w:color w:val="000000"/>
          <w:sz w:val="20"/>
          <w:szCs w:val="20"/>
        </w:rPr>
        <w:t xml:space="preserve">, A6 (2020).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Hazumi et al. (LiteBIRD Collaboration), "LiteBIRD science goals and forecasts: A case study of the origin of the Universe," </w:t>
      </w:r>
      <w:r>
        <w:rPr>
          <w:rFonts w:ascii="Cambria" w:cs="Cambria" w:eastAsia="Cambria" w:hAnsi="Cambria"/>
          <w:b w:val="false"/>
          <w:bCs w:val="false"/>
          <w:i/>
          <w:iCs/>
          <w:strike w:val="false"/>
          <w:color w:val="000000"/>
          <w:sz w:val="24"/>
          <w:szCs w:val="24"/>
        </w:rPr>
        <w:t xml:space="preserve">J. Cosmol. Astropart.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2023</w:t>
      </w:r>
      <w:r>
        <w:rPr>
          <w:rFonts w:ascii="Cambria" w:cs="Cambria" w:eastAsia="Cambria" w:hAnsi="Cambria"/>
          <w:b w:val="false"/>
          <w:bCs w:val="false"/>
          <w:i w:val="false"/>
          <w:iCs w:val="false"/>
          <w:strike w:val="false"/>
          <w:color w:val="000000"/>
          <w:sz w:val="20"/>
          <w:szCs w:val="20"/>
        </w:rPr>
        <w:t xml:space="preserve">, 074 (2023).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P. Martin, "A supersymmetry primer," arXiv:hep-ph/9709356 (1997, updated 2016).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Hanks, </w:t>
      </w:r>
      <w:r>
        <w:rPr>
          <w:rFonts w:ascii="Cambria" w:cs="Cambria" w:eastAsia="Cambria" w:hAnsi="Cambria"/>
          <w:b w:val="false"/>
          <w:bCs w:val="false"/>
          <w:i/>
          <w:iCs/>
          <w:strike w:val="false"/>
          <w:color w:val="000000"/>
          <w:sz w:val="24"/>
          <w:szCs w:val="24"/>
        </w:rPr>
        <w:t xml:space="preserve">PhaseField.jl: A Julia package for Phase Theory lattice simulations</w:t>
      </w:r>
      <w:r>
        <w:rPr>
          <w:rFonts w:ascii="Cambria" w:cs="Cambria" w:eastAsia="Cambria" w:hAnsi="Cambria"/>
          <w:b w:val="false"/>
          <w:bCs w:val="false"/>
          <w:i w:val="false"/>
          <w:iCs w:val="false"/>
          <w:strike w:val="false"/>
          <w:color w:val="000000"/>
          <w:sz w:val="20"/>
          <w:szCs w:val="20"/>
        </w:rPr>
        <w:t xml:space="preserve">, GitHub repository [placeholder], 2026.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F. Bethuel, H. Brezis, and F. Hélein, </w:t>
      </w:r>
      <w:r>
        <w:rPr>
          <w:rFonts w:ascii="Cambria" w:cs="Cambria" w:eastAsia="Cambria" w:hAnsi="Cambria"/>
          <w:b w:val="false"/>
          <w:bCs w:val="false"/>
          <w:i/>
          <w:iCs/>
          <w:strike w:val="false"/>
          <w:color w:val="000000"/>
          <w:sz w:val="24"/>
          <w:szCs w:val="24"/>
        </w:rPr>
        <w:t xml:space="preserve">Ginzburg-Landau Vortices</w:t>
      </w:r>
      <w:r>
        <w:rPr>
          <w:rFonts w:ascii="Cambria" w:cs="Cambria" w:eastAsia="Cambria" w:hAnsi="Cambria"/>
          <w:b w:val="false"/>
          <w:bCs w:val="false"/>
          <w:i w:val="false"/>
          <w:iCs w:val="false"/>
          <w:strike w:val="false"/>
          <w:color w:val="000000"/>
          <w:sz w:val="20"/>
          <w:szCs w:val="20"/>
        </w:rPr>
        <w:t xml:space="preserve"> (Birkhäuser, Boston, 1994).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T. Jacobson, "Thermodynamics of spacetime: The Einstein equation of state,"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75</w:t>
      </w:r>
      <w:r>
        <w:rPr>
          <w:rFonts w:ascii="Cambria" w:cs="Cambria" w:eastAsia="Cambria" w:hAnsi="Cambria"/>
          <w:b w:val="false"/>
          <w:bCs w:val="false"/>
          <w:i w:val="false"/>
          <w:iCs w:val="false"/>
          <w:strike w:val="false"/>
          <w:color w:val="000000"/>
          <w:sz w:val="20"/>
          <w:szCs w:val="20"/>
        </w:rPr>
        <w:t xml:space="preserve">, 1260–1263 (1995).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T. W. B. Kibble, "Topology of cosmic domains and strings," </w:t>
      </w:r>
      <w:r>
        <w:rPr>
          <w:rFonts w:ascii="Cambria" w:cs="Cambria" w:eastAsia="Cambria" w:hAnsi="Cambria"/>
          <w:b w:val="false"/>
          <w:bCs w:val="false"/>
          <w:i/>
          <w:iCs/>
          <w:strike w:val="false"/>
          <w:color w:val="000000"/>
          <w:sz w:val="24"/>
          <w:szCs w:val="24"/>
        </w:rPr>
        <w:t xml:space="preserve">J. Phys. A: Math. Gen.</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9</w:t>
      </w:r>
      <w:r>
        <w:rPr>
          <w:rFonts w:ascii="Cambria" w:cs="Cambria" w:eastAsia="Cambria" w:hAnsi="Cambria"/>
          <w:b w:val="false"/>
          <w:bCs w:val="false"/>
          <w:i w:val="false"/>
          <w:iCs w:val="false"/>
          <w:strike w:val="false"/>
          <w:color w:val="000000"/>
          <w:sz w:val="20"/>
          <w:szCs w:val="20"/>
        </w:rPr>
        <w:t xml:space="preserve">, 1387–1398 (1976).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G. 't Hooft, "Magnetic monopoles in unified gauge theories," </w:t>
      </w:r>
      <w:r>
        <w:rPr>
          <w:rFonts w:ascii="Cambria" w:cs="Cambria" w:eastAsia="Cambria" w:hAnsi="Cambria"/>
          <w:b w:val="false"/>
          <w:bCs w:val="false"/>
          <w:i/>
          <w:iCs/>
          <w:strike w:val="false"/>
          <w:color w:val="000000"/>
          <w:sz w:val="24"/>
          <w:szCs w:val="24"/>
        </w:rPr>
        <w:t xml:space="preserve">Nucl. Phys. B</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79</w:t>
      </w:r>
      <w:r>
        <w:rPr>
          <w:rFonts w:ascii="Cambria" w:cs="Cambria" w:eastAsia="Cambria" w:hAnsi="Cambria"/>
          <w:b w:val="false"/>
          <w:bCs w:val="false"/>
          <w:i w:val="false"/>
          <w:iCs w:val="false"/>
          <w:strike w:val="false"/>
          <w:color w:val="000000"/>
          <w:sz w:val="20"/>
          <w:szCs w:val="20"/>
        </w:rPr>
        <w:t xml:space="preserve">, 276–284 (1974).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T. H. R. Skyrme, "A unified field theory of mesons and baryons," </w:t>
      </w:r>
      <w:r>
        <w:rPr>
          <w:rFonts w:ascii="Cambria" w:cs="Cambria" w:eastAsia="Cambria" w:hAnsi="Cambria"/>
          <w:b w:val="false"/>
          <w:bCs w:val="false"/>
          <w:i/>
          <w:iCs/>
          <w:strike w:val="false"/>
          <w:color w:val="000000"/>
          <w:sz w:val="24"/>
          <w:szCs w:val="24"/>
        </w:rPr>
        <w:t xml:space="preserve">Nucl.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31</w:t>
      </w:r>
      <w:r>
        <w:rPr>
          <w:rFonts w:ascii="Cambria" w:cs="Cambria" w:eastAsia="Cambria" w:hAnsi="Cambria"/>
          <w:b w:val="false"/>
          <w:bCs w:val="false"/>
          <w:i w:val="false"/>
          <w:iCs w:val="false"/>
          <w:strike w:val="false"/>
          <w:color w:val="000000"/>
          <w:sz w:val="20"/>
          <w:szCs w:val="20"/>
        </w:rPr>
        <w:t xml:space="preserve">, 556–569 (1962).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A. Belavin, A. M. Polyakov, A. S. Schwartz, and Y. S. Tyupkin, "Pseudoparticle solutions of the Yang-Mills equations," </w:t>
      </w:r>
      <w:r>
        <w:rPr>
          <w:rFonts w:ascii="Cambria" w:cs="Cambria" w:eastAsia="Cambria" w:hAnsi="Cambria"/>
          <w:b w:val="false"/>
          <w:bCs w:val="false"/>
          <w:i/>
          <w:iCs/>
          <w:strike w:val="false"/>
          <w:color w:val="000000"/>
          <w:sz w:val="24"/>
          <w:szCs w:val="24"/>
        </w:rPr>
        <w:t xml:space="preserve">Phys. Lett. B</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59</w:t>
      </w:r>
      <w:r>
        <w:rPr>
          <w:rFonts w:ascii="Cambria" w:cs="Cambria" w:eastAsia="Cambria" w:hAnsi="Cambria"/>
          <w:b w:val="false"/>
          <w:bCs w:val="false"/>
          <w:i w:val="false"/>
          <w:iCs w:val="false"/>
          <w:strike w:val="false"/>
          <w:color w:val="000000"/>
          <w:sz w:val="20"/>
          <w:szCs w:val="20"/>
        </w:rPr>
        <w:t xml:space="preserve">, 85–87 (1975).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R. Jackiw and C. Rebbi, "Vacuum periodicity in a Yang-Mills quantum theory,"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37</w:t>
      </w:r>
      <w:r>
        <w:rPr>
          <w:rFonts w:ascii="Cambria" w:cs="Cambria" w:eastAsia="Cambria" w:hAnsi="Cambria"/>
          <w:b w:val="false"/>
          <w:bCs w:val="false"/>
          <w:i w:val="false"/>
          <w:iCs w:val="false"/>
          <w:strike w:val="false"/>
          <w:color w:val="000000"/>
          <w:sz w:val="20"/>
          <w:szCs w:val="20"/>
        </w:rPr>
        <w:t xml:space="preserve">, 172–175 (1976).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G. 't Hooft, "Computation of the quantum effects due to a four-dimensional pseudoparticle,"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14</w:t>
      </w:r>
      <w:r>
        <w:rPr>
          <w:rFonts w:ascii="Cambria" w:cs="Cambria" w:eastAsia="Cambria" w:hAnsi="Cambria"/>
          <w:b w:val="false"/>
          <w:bCs w:val="false"/>
          <w:i w:val="false"/>
          <w:iCs w:val="false"/>
          <w:strike w:val="false"/>
          <w:color w:val="000000"/>
          <w:sz w:val="20"/>
          <w:szCs w:val="20"/>
        </w:rPr>
        <w:t xml:space="preserve">, 3432–3450 (1976).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D. J. Gross and F. Wilczek, "Ultraviolet behavior of non-Abelian gauge theories,"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30</w:t>
      </w:r>
      <w:r>
        <w:rPr>
          <w:rFonts w:ascii="Cambria" w:cs="Cambria" w:eastAsia="Cambria" w:hAnsi="Cambria"/>
          <w:b w:val="false"/>
          <w:bCs w:val="false"/>
          <w:i w:val="false"/>
          <w:iCs w:val="false"/>
          <w:strike w:val="false"/>
          <w:color w:val="000000"/>
          <w:sz w:val="20"/>
          <w:szCs w:val="20"/>
        </w:rPr>
        <w:t xml:space="preserve">, 1343–1346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H. D. Politzer, "Reliable perturbative results for strong interactions?"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30</w:t>
      </w:r>
      <w:r>
        <w:rPr>
          <w:rFonts w:ascii="Cambria" w:cs="Cambria" w:eastAsia="Cambria" w:hAnsi="Cambria"/>
          <w:b w:val="false"/>
          <w:bCs w:val="false"/>
          <w:i w:val="false"/>
          <w:iCs w:val="false"/>
          <w:strike w:val="false"/>
          <w:color w:val="000000"/>
          <w:sz w:val="20"/>
          <w:szCs w:val="20"/>
        </w:rPr>
        <w:t xml:space="preserve">, 1346–1349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Y. Nambu and G. Jona-Lasinio, "Dynamical model of elementary particles based on an analogy with superconductivity. I," </w:t>
      </w:r>
      <w:r>
        <w:rPr>
          <w:rFonts w:ascii="Cambria" w:cs="Cambria" w:eastAsia="Cambria" w:hAnsi="Cambria"/>
          <w:b w:val="false"/>
          <w:bCs w:val="false"/>
          <w:i/>
          <w:iCs/>
          <w:strike w:val="false"/>
          <w:color w:val="000000"/>
          <w:sz w:val="24"/>
          <w:szCs w:val="24"/>
        </w:rPr>
        <w:t xml:space="preserve">Phys. Rev.</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122</w:t>
      </w:r>
      <w:r>
        <w:rPr>
          <w:rFonts w:ascii="Cambria" w:cs="Cambria" w:eastAsia="Cambria" w:hAnsi="Cambria"/>
          <w:b w:val="false"/>
          <w:bCs w:val="false"/>
          <w:i w:val="false"/>
          <w:iCs w:val="false"/>
          <w:strike w:val="false"/>
          <w:color w:val="000000"/>
          <w:sz w:val="20"/>
          <w:szCs w:val="20"/>
        </w:rPr>
        <w:t xml:space="preserve">, 345–358 (1961).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P. W. Higgs, "Broken symmetries and the masses of gauge bosons,"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13</w:t>
      </w:r>
      <w:r>
        <w:rPr>
          <w:rFonts w:ascii="Cambria" w:cs="Cambria" w:eastAsia="Cambria" w:hAnsi="Cambria"/>
          <w:b w:val="false"/>
          <w:bCs w:val="false"/>
          <w:i w:val="false"/>
          <w:iCs w:val="false"/>
          <w:strike w:val="false"/>
          <w:color w:val="000000"/>
          <w:sz w:val="20"/>
          <w:szCs w:val="20"/>
        </w:rPr>
        <w:t xml:space="preserve">, 508–509 (1964).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F. Englert and R. Brout, "Broken symmetry and the mass of gauge vector mesons,"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13</w:t>
      </w:r>
      <w:r>
        <w:rPr>
          <w:rFonts w:ascii="Cambria" w:cs="Cambria" w:eastAsia="Cambria" w:hAnsi="Cambria"/>
          <w:b w:val="false"/>
          <w:bCs w:val="false"/>
          <w:i w:val="false"/>
          <w:iCs w:val="false"/>
          <w:strike w:val="false"/>
          <w:color w:val="000000"/>
          <w:sz w:val="20"/>
          <w:szCs w:val="20"/>
        </w:rPr>
        <w:t xml:space="preserve">, 321–323 (1964).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ATLAS Collaboration, "Observation of a new boson at a mass of 125 GeV with the ATLAS detector at the LHC," </w:t>
      </w:r>
      <w:r>
        <w:rPr>
          <w:rFonts w:ascii="Cambria" w:cs="Cambria" w:eastAsia="Cambria" w:hAnsi="Cambria"/>
          <w:b w:val="false"/>
          <w:bCs w:val="false"/>
          <w:i/>
          <w:iCs/>
          <w:strike w:val="false"/>
          <w:color w:val="000000"/>
          <w:sz w:val="24"/>
          <w:szCs w:val="24"/>
        </w:rPr>
        <w:t xml:space="preserve">Phys. Lett. B</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716</w:t>
      </w:r>
      <w:r>
        <w:rPr>
          <w:rFonts w:ascii="Cambria" w:cs="Cambria" w:eastAsia="Cambria" w:hAnsi="Cambria"/>
          <w:b w:val="false"/>
          <w:bCs w:val="false"/>
          <w:i w:val="false"/>
          <w:iCs w:val="false"/>
          <w:strike w:val="false"/>
          <w:color w:val="000000"/>
          <w:sz w:val="20"/>
          <w:szCs w:val="20"/>
        </w:rPr>
        <w:t xml:space="preserve">, 1–29 (2012).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CMS Collaboration, "Observation of a new boson at a mass of 125 GeV," </w:t>
      </w:r>
      <w:r>
        <w:rPr>
          <w:rFonts w:ascii="Cambria" w:cs="Cambria" w:eastAsia="Cambria" w:hAnsi="Cambria"/>
          <w:b w:val="false"/>
          <w:bCs w:val="false"/>
          <w:i/>
          <w:iCs/>
          <w:strike w:val="false"/>
          <w:color w:val="000000"/>
          <w:sz w:val="24"/>
          <w:szCs w:val="24"/>
        </w:rPr>
        <w:t xml:space="preserve">Phys. Lett. B</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716</w:t>
      </w:r>
      <w:r>
        <w:rPr>
          <w:rFonts w:ascii="Cambria" w:cs="Cambria" w:eastAsia="Cambria" w:hAnsi="Cambria"/>
          <w:b w:val="false"/>
          <w:bCs w:val="false"/>
          <w:i w:val="false"/>
          <w:iCs w:val="false"/>
          <w:strike w:val="false"/>
          <w:color w:val="000000"/>
          <w:sz w:val="20"/>
          <w:szCs w:val="20"/>
        </w:rPr>
        <w:t xml:space="preserve">, 30–61 (2012).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D. Bekenstein, "Black holes and entropy,"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w:t>
      </w:r>
      <w:r>
        <w:rPr>
          <w:rFonts w:ascii="Cambria" w:cs="Cambria" w:eastAsia="Cambria" w:hAnsi="Cambria"/>
          <w:b w:val="false"/>
          <w:bCs w:val="false"/>
          <w:i w:val="false"/>
          <w:iCs w:val="false"/>
          <w:strike w:val="false"/>
          <w:color w:val="000000"/>
          <w:sz w:val="20"/>
          <w:szCs w:val="20"/>
        </w:rPr>
        <w:t xml:space="preserve">, 2333–2346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 Hawking, "Particle creation by black holes," </w:t>
      </w:r>
      <w:r>
        <w:rPr>
          <w:rFonts w:ascii="Cambria" w:cs="Cambria" w:eastAsia="Cambria" w:hAnsi="Cambria"/>
          <w:b w:val="false"/>
          <w:bCs w:val="false"/>
          <w:i/>
          <w:iCs/>
          <w:strike w:val="false"/>
          <w:color w:val="000000"/>
          <w:sz w:val="24"/>
          <w:szCs w:val="24"/>
        </w:rPr>
        <w:t xml:space="preserve">Commun. Math.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43</w:t>
      </w:r>
      <w:r>
        <w:rPr>
          <w:rFonts w:ascii="Cambria" w:cs="Cambria" w:eastAsia="Cambria" w:hAnsi="Cambria"/>
          <w:b w:val="false"/>
          <w:bCs w:val="false"/>
          <w:i w:val="false"/>
          <w:iCs w:val="false"/>
          <w:strike w:val="false"/>
          <w:color w:val="000000"/>
          <w:sz w:val="20"/>
          <w:szCs w:val="20"/>
        </w:rPr>
        <w:t xml:space="preserve">, 199–220 (1975).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G. W. Gibbons and S. W. Hawking, "Action integrals and partition functions in quantum gravity,"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15</w:t>
      </w:r>
      <w:r>
        <w:rPr>
          <w:rFonts w:ascii="Cambria" w:cs="Cambria" w:eastAsia="Cambria" w:hAnsi="Cambria"/>
          <w:b w:val="false"/>
          <w:bCs w:val="false"/>
          <w:i w:val="false"/>
          <w:iCs w:val="false"/>
          <w:strike w:val="false"/>
          <w:color w:val="000000"/>
          <w:sz w:val="20"/>
          <w:szCs w:val="20"/>
        </w:rPr>
        <w:t xml:space="preserve">, 2752–2756 (1977).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M. Maldacena, "The large N limit of superconformal field theories and supergravity," </w:t>
      </w:r>
      <w:r>
        <w:rPr>
          <w:rFonts w:ascii="Cambria" w:cs="Cambria" w:eastAsia="Cambria" w:hAnsi="Cambria"/>
          <w:b w:val="false"/>
          <w:bCs w:val="false"/>
          <w:i/>
          <w:iCs/>
          <w:strike w:val="false"/>
          <w:color w:val="000000"/>
          <w:sz w:val="24"/>
          <w:szCs w:val="24"/>
        </w:rPr>
        <w:t xml:space="preserve">Int. J. Theor.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38</w:t>
      </w:r>
      <w:r>
        <w:rPr>
          <w:rFonts w:ascii="Cambria" w:cs="Cambria" w:eastAsia="Cambria" w:hAnsi="Cambria"/>
          <w:b w:val="false"/>
          <w:bCs w:val="false"/>
          <w:i w:val="false"/>
          <w:iCs w:val="false"/>
          <w:strike w:val="false"/>
          <w:color w:val="000000"/>
          <w:sz w:val="20"/>
          <w:szCs w:val="20"/>
        </w:rPr>
        <w:t xml:space="preserve">, 1113–1133 (1999).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E. Witten, "Anti-de Sitter space and holography," </w:t>
      </w:r>
      <w:r>
        <w:rPr>
          <w:rFonts w:ascii="Cambria" w:cs="Cambria" w:eastAsia="Cambria" w:hAnsi="Cambria"/>
          <w:b w:val="false"/>
          <w:bCs w:val="false"/>
          <w:i/>
          <w:iCs/>
          <w:strike w:val="false"/>
          <w:color w:val="000000"/>
          <w:sz w:val="24"/>
          <w:szCs w:val="24"/>
        </w:rPr>
        <w:t xml:space="preserve">Adv. Theor. Math.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w:t>
      </w:r>
      <w:r>
        <w:rPr>
          <w:rFonts w:ascii="Cambria" w:cs="Cambria" w:eastAsia="Cambria" w:hAnsi="Cambria"/>
          <w:b w:val="false"/>
          <w:bCs w:val="false"/>
          <w:i w:val="false"/>
          <w:iCs w:val="false"/>
          <w:strike w:val="false"/>
          <w:color w:val="000000"/>
          <w:sz w:val="20"/>
          <w:szCs w:val="20"/>
        </w:rPr>
        <w:t xml:space="preserve">, 253–291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B. P. Abbott et al. (LIGO Scientific Collaboration and Virgo Collaboration), "GW170817: Observation of gravitational waves from a binary neutron star inspiral,"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119</w:t>
      </w:r>
      <w:r>
        <w:rPr>
          <w:rFonts w:ascii="Cambria" w:cs="Cambria" w:eastAsia="Cambria" w:hAnsi="Cambria"/>
          <w:b w:val="false"/>
          <w:bCs w:val="false"/>
          <w:i w:val="false"/>
          <w:iCs w:val="false"/>
          <w:strike w:val="false"/>
          <w:color w:val="000000"/>
          <w:sz w:val="20"/>
          <w:szCs w:val="20"/>
        </w:rPr>
        <w:t xml:space="preserve">, 161101 (2017).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B. P. Abbott et al. (LIGO Scientific Collaboration), "Exploring the sensitivity of next generation gravitational wave detectors," </w:t>
      </w:r>
      <w:r>
        <w:rPr>
          <w:rFonts w:ascii="Cambria" w:cs="Cambria" w:eastAsia="Cambria" w:hAnsi="Cambria"/>
          <w:b w:val="false"/>
          <w:bCs w:val="false"/>
          <w:i/>
          <w:iCs/>
          <w:strike w:val="false"/>
          <w:color w:val="000000"/>
          <w:sz w:val="24"/>
          <w:szCs w:val="24"/>
        </w:rPr>
        <w:t xml:space="preserve">Class. Quantum Grav.</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34</w:t>
      </w:r>
      <w:r>
        <w:rPr>
          <w:rFonts w:ascii="Cambria" w:cs="Cambria" w:eastAsia="Cambria" w:hAnsi="Cambria"/>
          <w:b w:val="false"/>
          <w:bCs w:val="false"/>
          <w:i w:val="false"/>
          <w:iCs w:val="false"/>
          <w:strike w:val="false"/>
          <w:color w:val="000000"/>
          <w:sz w:val="20"/>
          <w:szCs w:val="20"/>
        </w:rPr>
        <w:t xml:space="preserve">, 044001 (2017).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LIGO Scientific Collaboration, "LIGO A+ Instrument Science White Paper," LIGO-T2000407 (2020).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E. Aprile et al. (XENON Collaboration), "First dark matter search with XENONnT,"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131</w:t>
      </w:r>
      <w:r>
        <w:rPr>
          <w:rFonts w:ascii="Cambria" w:cs="Cambria" w:eastAsia="Cambria" w:hAnsi="Cambria"/>
          <w:b w:val="false"/>
          <w:bCs w:val="false"/>
          <w:i w:val="false"/>
          <w:iCs w:val="false"/>
          <w:strike w:val="false"/>
          <w:color w:val="000000"/>
          <w:sz w:val="20"/>
          <w:szCs w:val="20"/>
        </w:rPr>
        <w:t xml:space="preserve">, 041003 (2023).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E. Aprile et al. (XENON Collaboration), "Projected WIMP sensitivity of the XENONnT dark matter experiment," </w:t>
      </w:r>
      <w:r>
        <w:rPr>
          <w:rFonts w:ascii="Cambria" w:cs="Cambria" w:eastAsia="Cambria" w:hAnsi="Cambria"/>
          <w:b w:val="false"/>
          <w:bCs w:val="false"/>
          <w:i/>
          <w:iCs/>
          <w:strike w:val="false"/>
          <w:color w:val="000000"/>
          <w:sz w:val="24"/>
          <w:szCs w:val="24"/>
        </w:rPr>
        <w:t xml:space="preserve">J. Cosmol. Astropart.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2020</w:t>
      </w:r>
      <w:r>
        <w:rPr>
          <w:rFonts w:ascii="Cambria" w:cs="Cambria" w:eastAsia="Cambria" w:hAnsi="Cambria"/>
          <w:b w:val="false"/>
          <w:bCs w:val="false"/>
          <w:i w:val="false"/>
          <w:iCs w:val="false"/>
          <w:strike w:val="false"/>
          <w:color w:val="000000"/>
          <w:sz w:val="20"/>
          <w:szCs w:val="20"/>
        </w:rPr>
        <w:t xml:space="preserve">, 031 (2020).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G. Aad et al. (ATLAS Collaboration), "Search for new resonances in mass distributions of jet pairs using 139 fb</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0"/>
          <w:szCs w:val="20"/>
        </w:rPr>
        <w:t xml:space="preserve"> of pp collisions at </w:t>
      </w:r>
      <w:r>
        <w:rPr>
          <w:rFonts w:ascii="Cambria Math" w:cs="Cambria Math" w:eastAsia="Cambria Math" w:hAnsi="Cambria Math"/>
          <w:b w:val="false"/>
          <w:bCs w:val="false"/>
          <w:i/>
          <w:iCs/>
          <w:strike w:val="false"/>
          <w:color w:val="000000"/>
          <w:sz w:val="24"/>
          <w:szCs w:val="24"/>
        </w:rPr>
        <w:t xml:space="preserve">√s = 13</w:t>
      </w:r>
      <w:r>
        <w:rPr>
          <w:rFonts w:ascii="Cambria" w:cs="Cambria" w:eastAsia="Cambria" w:hAnsi="Cambria"/>
          <w:b w:val="false"/>
          <w:bCs w:val="false"/>
          <w:i w:val="false"/>
          <w:iCs w:val="false"/>
          <w:strike w:val="false"/>
          <w:color w:val="000000"/>
          <w:sz w:val="20"/>
          <w:szCs w:val="20"/>
        </w:rPr>
        <w:t xml:space="preserve"> TeV with the ATLAS detector," </w:t>
      </w:r>
      <w:r>
        <w:rPr>
          <w:rFonts w:ascii="Cambria" w:cs="Cambria" w:eastAsia="Cambria" w:hAnsi="Cambria"/>
          <w:b w:val="false"/>
          <w:bCs w:val="false"/>
          <w:i/>
          <w:iCs/>
          <w:strike w:val="false"/>
          <w:color w:val="000000"/>
          <w:sz w:val="24"/>
          <w:szCs w:val="24"/>
        </w:rPr>
        <w:t xml:space="preserve">J. High Energy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2020</w:t>
      </w:r>
      <w:r>
        <w:rPr>
          <w:rFonts w:ascii="Cambria" w:cs="Cambria" w:eastAsia="Cambria" w:hAnsi="Cambria"/>
          <w:b w:val="false"/>
          <w:bCs w:val="false"/>
          <w:i w:val="false"/>
          <w:iCs w:val="false"/>
          <w:strike w:val="false"/>
          <w:color w:val="000000"/>
          <w:sz w:val="20"/>
          <w:szCs w:val="20"/>
        </w:rPr>
        <w:t xml:space="preserve">, 145 (2020).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M. Sirunyan et al. (CMS Collaboration), "Search for new particles in an extended dijet mass spectrum in pp collisions at </w:t>
      </w:r>
      <w:r>
        <w:rPr>
          <w:rFonts w:ascii="Cambria Math" w:cs="Cambria Math" w:eastAsia="Cambria Math" w:hAnsi="Cambria Math"/>
          <w:b w:val="false"/>
          <w:bCs w:val="false"/>
          <w:i/>
          <w:iCs/>
          <w:strike w:val="false"/>
          <w:color w:val="000000"/>
          <w:sz w:val="24"/>
          <w:szCs w:val="24"/>
        </w:rPr>
        <w:t xml:space="preserve">√s = 13</w:t>
      </w:r>
      <w:r>
        <w:rPr>
          <w:rFonts w:ascii="Cambria" w:cs="Cambria" w:eastAsia="Cambria" w:hAnsi="Cambria"/>
          <w:b w:val="false"/>
          <w:bCs w:val="false"/>
          <w:i w:val="false"/>
          <w:iCs w:val="false"/>
          <w:strike w:val="false"/>
          <w:color w:val="000000"/>
          <w:sz w:val="20"/>
          <w:szCs w:val="20"/>
        </w:rPr>
        <w:t xml:space="preserve"> TeV,"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103</w:t>
      </w:r>
      <w:r>
        <w:rPr>
          <w:rFonts w:ascii="Cambria" w:cs="Cambria" w:eastAsia="Cambria" w:hAnsi="Cambria"/>
          <w:b w:val="false"/>
          <w:bCs w:val="false"/>
          <w:i w:val="false"/>
          <w:iCs w:val="false"/>
          <w:strike w:val="false"/>
          <w:color w:val="000000"/>
          <w:sz w:val="20"/>
          <w:szCs w:val="20"/>
        </w:rPr>
        <w:t xml:space="preserve">, 092001 (2021).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Abada et al. (FCC Collaboration), "FCC-hh: The Hadron Collider," </w:t>
      </w:r>
      <w:r>
        <w:rPr>
          <w:rFonts w:ascii="Cambria" w:cs="Cambria" w:eastAsia="Cambria" w:hAnsi="Cambria"/>
          <w:b w:val="false"/>
          <w:bCs w:val="false"/>
          <w:i/>
          <w:iCs/>
          <w:strike w:val="false"/>
          <w:color w:val="000000"/>
          <w:sz w:val="24"/>
          <w:szCs w:val="24"/>
        </w:rPr>
        <w:t xml:space="preserve">Eur. Phys. J. Spec. Top.</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228</w:t>
      </w:r>
      <w:r>
        <w:rPr>
          <w:rFonts w:ascii="Cambria" w:cs="Cambria" w:eastAsia="Cambria" w:hAnsi="Cambria"/>
          <w:b w:val="false"/>
          <w:bCs w:val="false"/>
          <w:i w:val="false"/>
          <w:iCs w:val="false"/>
          <w:strike w:val="false"/>
          <w:color w:val="000000"/>
          <w:sz w:val="20"/>
          <w:szCs w:val="20"/>
        </w:rPr>
        <w:t xml:space="preserve">, 755–1107 (2019).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G. Aad et al. (ATLAS Collaboration), "Search for invisible Higgs boson decays with vector boson fusion signatures with the ATLAS detector using an integrated luminosity of 139 fb</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val="false"/>
          <w:bCs w:val="false"/>
          <w:i/>
          <w:iCs/>
          <w:strike w:val="false"/>
          <w:color w:val="000000"/>
          <w:sz w:val="24"/>
          <w:szCs w:val="24"/>
        </w:rPr>
        <w:t xml:space="preserve">J. High Energy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2023</w:t>
      </w:r>
      <w:r>
        <w:rPr>
          <w:rFonts w:ascii="Cambria" w:cs="Cambria" w:eastAsia="Cambria" w:hAnsi="Cambria"/>
          <w:b w:val="false"/>
          <w:bCs w:val="false"/>
          <w:i w:val="false"/>
          <w:iCs w:val="false"/>
          <w:strike w:val="false"/>
          <w:color w:val="000000"/>
          <w:sz w:val="20"/>
          <w:szCs w:val="20"/>
        </w:rPr>
        <w:t xml:space="preserve">, 080 (2023).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N. Aghanim et al. (Planck Collaboration), "Planck 2018 results. I. Overview and the cosmological legacy of Planck," </w:t>
      </w:r>
      <w:r>
        <w:rPr>
          <w:rFonts w:ascii="Cambria" w:cs="Cambria" w:eastAsia="Cambria" w:hAnsi="Cambria"/>
          <w:b w:val="false"/>
          <w:bCs w:val="false"/>
          <w:i/>
          <w:iCs/>
          <w:strike w:val="false"/>
          <w:color w:val="000000"/>
          <w:sz w:val="24"/>
          <w:szCs w:val="24"/>
        </w:rPr>
        <w:t xml:space="preserve">Astron. Astrophys.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641</w:t>
      </w:r>
      <w:r>
        <w:rPr>
          <w:rFonts w:ascii="Cambria" w:cs="Cambria" w:eastAsia="Cambria" w:hAnsi="Cambria"/>
          <w:b w:val="false"/>
          <w:bCs w:val="false"/>
          <w:i w:val="false"/>
          <w:iCs w:val="false"/>
          <w:strike w:val="false"/>
          <w:color w:val="000000"/>
          <w:sz w:val="20"/>
          <w:szCs w:val="20"/>
        </w:rPr>
        <w:t xml:space="preserve">, A1 (2020).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Kogut et al., "The Primordial Inflation Explorer (PIXIE): A nulling polarimeter for cosmic microwave background observations," </w:t>
      </w:r>
      <w:r>
        <w:rPr>
          <w:rFonts w:ascii="Cambria" w:cs="Cambria" w:eastAsia="Cambria" w:hAnsi="Cambria"/>
          <w:b w:val="false"/>
          <w:bCs w:val="false"/>
          <w:i/>
          <w:iCs/>
          <w:strike w:val="false"/>
          <w:color w:val="000000"/>
          <w:sz w:val="24"/>
          <w:szCs w:val="24"/>
        </w:rPr>
        <w:t xml:space="preserve">J. Cosmol. Astropart.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2011</w:t>
      </w:r>
      <w:r>
        <w:rPr>
          <w:rFonts w:ascii="Cambria" w:cs="Cambria" w:eastAsia="Cambria" w:hAnsi="Cambria"/>
          <w:b w:val="false"/>
          <w:bCs w:val="false"/>
          <w:i w:val="false"/>
          <w:iCs w:val="false"/>
          <w:strike w:val="false"/>
          <w:color w:val="000000"/>
          <w:sz w:val="20"/>
          <w:szCs w:val="20"/>
        </w:rPr>
        <w:t xml:space="preserve">, 025 (2011).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J. Chluba and R. A. Sunyaev, "The evolution of CMB spectral distortions in the early Universe," </w:t>
      </w:r>
      <w:r>
        <w:rPr>
          <w:rFonts w:ascii="Cambria" w:cs="Cambria" w:eastAsia="Cambria" w:hAnsi="Cambria"/>
          <w:b w:val="false"/>
          <w:bCs w:val="false"/>
          <w:i/>
          <w:iCs/>
          <w:strike w:val="false"/>
          <w:color w:val="000000"/>
          <w:sz w:val="24"/>
          <w:szCs w:val="24"/>
        </w:rPr>
        <w:t xml:space="preserve">Mon. Not. R. Astron. Soc.</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419</w:t>
      </w:r>
      <w:r>
        <w:rPr>
          <w:rFonts w:ascii="Cambria" w:cs="Cambria" w:eastAsia="Cambria" w:hAnsi="Cambria"/>
          <w:b w:val="false"/>
          <w:bCs w:val="false"/>
          <w:i w:val="false"/>
          <w:iCs w:val="false"/>
          <w:strike w:val="false"/>
          <w:color w:val="000000"/>
          <w:sz w:val="20"/>
          <w:szCs w:val="20"/>
        </w:rPr>
        <w:t xml:space="preserve">, 1294–1314 (2012).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D. Colladay and V. A. Kostelecký, "Lorentz-violating extension of the standard model,"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58</w:t>
      </w:r>
      <w:r>
        <w:rPr>
          <w:rFonts w:ascii="Cambria" w:cs="Cambria" w:eastAsia="Cambria" w:hAnsi="Cambria"/>
          <w:b w:val="false"/>
          <w:bCs w:val="false"/>
          <w:i w:val="false"/>
          <w:iCs w:val="false"/>
          <w:strike w:val="false"/>
          <w:color w:val="000000"/>
          <w:sz w:val="20"/>
          <w:szCs w:val="20"/>
        </w:rPr>
        <w:t xml:space="preserve">, 116002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V. A. Kostelecký and N. Russell, "Data tables for Lorentz and CPT violation,"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83</w:t>
      </w:r>
      <w:r>
        <w:rPr>
          <w:rFonts w:ascii="Cambria" w:cs="Cambria" w:eastAsia="Cambria" w:hAnsi="Cambria"/>
          <w:b w:val="false"/>
          <w:bCs w:val="false"/>
          <w:i w:val="false"/>
          <w:iCs w:val="false"/>
          <w:strike w:val="false"/>
          <w:color w:val="000000"/>
          <w:sz w:val="20"/>
          <w:szCs w:val="20"/>
        </w:rPr>
        <w:t xml:space="preserve">, 11–31 (2011).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G. Amelino-Camelia, J. Ellis, N. E. Mavromatos, D. V. Nanopoulos, and S. Sarkar, "Tests of quantum gravity from observations of γ-ray bursts," </w:t>
      </w:r>
      <w:r>
        <w:rPr>
          <w:rFonts w:ascii="Cambria" w:cs="Cambria" w:eastAsia="Cambria" w:hAnsi="Cambria"/>
          <w:b w:val="false"/>
          <w:bCs w:val="false"/>
          <w:i/>
          <w:iCs/>
          <w:strike w:val="false"/>
          <w:color w:val="000000"/>
          <w:sz w:val="24"/>
          <w:szCs w:val="24"/>
        </w:rPr>
        <w:t xml:space="preserve">Nature</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393</w:t>
      </w:r>
      <w:r>
        <w:rPr>
          <w:rFonts w:ascii="Cambria" w:cs="Cambria" w:eastAsia="Cambria" w:hAnsi="Cambria"/>
          <w:b w:val="false"/>
          <w:bCs w:val="false"/>
          <w:i w:val="false"/>
          <w:iCs w:val="false"/>
          <w:strike w:val="false"/>
          <w:color w:val="000000"/>
          <w:sz w:val="20"/>
          <w:szCs w:val="20"/>
        </w:rPr>
        <w:t xml:space="preserve">, 763–765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Weinberg, "The cosmological constant problem,"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61</w:t>
      </w:r>
      <w:r>
        <w:rPr>
          <w:rFonts w:ascii="Cambria" w:cs="Cambria" w:eastAsia="Cambria" w:hAnsi="Cambria"/>
          <w:b w:val="false"/>
          <w:bCs w:val="false"/>
          <w:i w:val="false"/>
          <w:iCs w:val="false"/>
          <w:strike w:val="false"/>
          <w:color w:val="000000"/>
          <w:sz w:val="20"/>
          <w:szCs w:val="20"/>
        </w:rPr>
        <w:t xml:space="preserve">, 1–23 (1989).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V. Mukhanov and G. Chibisov, "Quantum fluctuation and nonsingular universe," </w:t>
      </w:r>
      <w:r>
        <w:rPr>
          <w:rFonts w:ascii="Cambria" w:cs="Cambria" w:eastAsia="Cambria" w:hAnsi="Cambria"/>
          <w:b w:val="false"/>
          <w:bCs w:val="false"/>
          <w:i/>
          <w:iCs/>
          <w:strike w:val="false"/>
          <w:color w:val="000000"/>
          <w:sz w:val="24"/>
          <w:szCs w:val="24"/>
        </w:rPr>
        <w:t xml:space="preserve">JETP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33</w:t>
      </w:r>
      <w:r>
        <w:rPr>
          <w:rFonts w:ascii="Cambria" w:cs="Cambria" w:eastAsia="Cambria" w:hAnsi="Cambria"/>
          <w:b w:val="false"/>
          <w:bCs w:val="false"/>
          <w:i w:val="false"/>
          <w:iCs w:val="false"/>
          <w:strike w:val="false"/>
          <w:color w:val="000000"/>
          <w:sz w:val="20"/>
          <w:szCs w:val="20"/>
        </w:rPr>
        <w:t xml:space="preserve">, 532–535 (1981).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H. Guth, "The inflationary universe: A possible solution to the horizon and flatness problems,"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23</w:t>
      </w:r>
      <w:r>
        <w:rPr>
          <w:rFonts w:ascii="Cambria" w:cs="Cambria" w:eastAsia="Cambria" w:hAnsi="Cambria"/>
          <w:b w:val="false"/>
          <w:bCs w:val="false"/>
          <w:i w:val="false"/>
          <w:iCs w:val="false"/>
          <w:strike w:val="false"/>
          <w:color w:val="000000"/>
          <w:sz w:val="20"/>
          <w:szCs w:val="20"/>
        </w:rPr>
        <w:t xml:space="preserve">, 347–356 (1981).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D. Linde, "A new inflationary universe scenario," </w:t>
      </w:r>
      <w:r>
        <w:rPr>
          <w:rFonts w:ascii="Cambria" w:cs="Cambria" w:eastAsia="Cambria" w:hAnsi="Cambria"/>
          <w:b w:val="false"/>
          <w:bCs w:val="false"/>
          <w:i/>
          <w:iCs/>
          <w:strike w:val="false"/>
          <w:color w:val="000000"/>
          <w:sz w:val="24"/>
          <w:szCs w:val="24"/>
        </w:rPr>
        <w:t xml:space="preserve">Phys. Lett. B</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108</w:t>
      </w:r>
      <w:r>
        <w:rPr>
          <w:rFonts w:ascii="Cambria" w:cs="Cambria" w:eastAsia="Cambria" w:hAnsi="Cambria"/>
          <w:b w:val="false"/>
          <w:bCs w:val="false"/>
          <w:i w:val="false"/>
          <w:iCs w:val="false"/>
          <w:strike w:val="false"/>
          <w:color w:val="000000"/>
          <w:sz w:val="20"/>
          <w:szCs w:val="20"/>
        </w:rPr>
        <w:t xml:space="preserve">, 389–393 (1982).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G. Jungman, M. Kamionkowski, and K. Griest, "Supersymmetric dark matter," </w:t>
      </w:r>
      <w:r>
        <w:rPr>
          <w:rFonts w:ascii="Cambria" w:cs="Cambria" w:eastAsia="Cambria" w:hAnsi="Cambria"/>
          <w:b w:val="false"/>
          <w:bCs w:val="false"/>
          <w:i/>
          <w:iCs/>
          <w:strike w:val="false"/>
          <w:color w:val="000000"/>
          <w:sz w:val="24"/>
          <w:szCs w:val="24"/>
        </w:rPr>
        <w:t xml:space="preserve">Phys. Rep.</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267</w:t>
      </w:r>
      <w:r>
        <w:rPr>
          <w:rFonts w:ascii="Cambria" w:cs="Cambria" w:eastAsia="Cambria" w:hAnsi="Cambria"/>
          <w:b w:val="false"/>
          <w:bCs w:val="false"/>
          <w:i w:val="false"/>
          <w:iCs w:val="false"/>
          <w:strike w:val="false"/>
          <w:color w:val="000000"/>
          <w:sz w:val="20"/>
          <w:szCs w:val="20"/>
        </w:rPr>
        <w:t xml:space="preserve">, 195–373 (1996).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K. G. Wilson, "Confinement of quarks,"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0"/>
          <w:szCs w:val="20"/>
        </w:rPr>
        <w:t xml:space="preserve">, 2445–2459 (1974).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Creutz, "Monte Carlo study of quantized SU(2) gauge theory,"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21</w:t>
      </w:r>
      <w:r>
        <w:rPr>
          <w:rFonts w:ascii="Cambria" w:cs="Cambria" w:eastAsia="Cambria" w:hAnsi="Cambria"/>
          <w:b w:val="false"/>
          <w:bCs w:val="false"/>
          <w:i w:val="false"/>
          <w:iCs w:val="false"/>
          <w:strike w:val="false"/>
          <w:color w:val="000000"/>
          <w:sz w:val="20"/>
          <w:szCs w:val="20"/>
        </w:rPr>
        <w:t xml:space="preserve">, 2308–2315 (1980).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K. Bitar et al. (MILC Collaboration), "The QCD equation of state with almost realistic quark masses,"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46</w:t>
      </w:r>
      <w:r>
        <w:rPr>
          <w:rFonts w:ascii="Cambria" w:cs="Cambria" w:eastAsia="Cambria" w:hAnsi="Cambria"/>
          <w:b w:val="false"/>
          <w:bCs w:val="false"/>
          <w:i w:val="false"/>
          <w:iCs w:val="false"/>
          <w:strike w:val="false"/>
          <w:color w:val="000000"/>
          <w:sz w:val="20"/>
          <w:szCs w:val="20"/>
        </w:rPr>
        <w:t xml:space="preserve">, 999–1009 (1992).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L. H. Ryder, </w:t>
      </w:r>
      <w:r>
        <w:rPr>
          <w:rFonts w:ascii="Cambria" w:cs="Cambria" w:eastAsia="Cambria" w:hAnsi="Cambria"/>
          <w:b w:val="false"/>
          <w:bCs w:val="false"/>
          <w:i/>
          <w:iCs/>
          <w:strike w:val="false"/>
          <w:color w:val="000000"/>
          <w:sz w:val="24"/>
          <w:szCs w:val="24"/>
        </w:rPr>
        <w:t xml:space="preserve">Quantum Field Theory</w:t>
      </w:r>
      <w:r>
        <w:rPr>
          <w:rFonts w:ascii="Cambria" w:cs="Cambria" w:eastAsia="Cambria" w:hAnsi="Cambria"/>
          <w:b w:val="false"/>
          <w:bCs w:val="false"/>
          <w:i w:val="false"/>
          <w:iCs w:val="false"/>
          <w:strike w:val="false"/>
          <w:color w:val="000000"/>
          <w:sz w:val="20"/>
          <w:szCs w:val="20"/>
        </w:rPr>
        <w:t xml:space="preserve">, 2nd ed. (Cambridge University Press, Cambridge, 1996).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M. E. Peskin and D. V. Schroeder, </w:t>
      </w:r>
      <w:r>
        <w:rPr>
          <w:rFonts w:ascii="Cambria" w:cs="Cambria" w:eastAsia="Cambria" w:hAnsi="Cambria"/>
          <w:b w:val="false"/>
          <w:bCs w:val="false"/>
          <w:i/>
          <w:iCs/>
          <w:strike w:val="false"/>
          <w:color w:val="000000"/>
          <w:sz w:val="24"/>
          <w:szCs w:val="24"/>
        </w:rPr>
        <w:t xml:space="preserve">An Introduction to Quantum Field Theory</w:t>
      </w:r>
      <w:r>
        <w:rPr>
          <w:rFonts w:ascii="Cambria" w:cs="Cambria" w:eastAsia="Cambria" w:hAnsi="Cambria"/>
          <w:b w:val="false"/>
          <w:bCs w:val="false"/>
          <w:i w:val="false"/>
          <w:iCs w:val="false"/>
          <w:strike w:val="false"/>
          <w:color w:val="000000"/>
          <w:sz w:val="20"/>
          <w:szCs w:val="20"/>
        </w:rPr>
        <w:t xml:space="preserve"> (Addison-Wesley, Reading, 1995).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S. Weinberg, </w:t>
      </w:r>
      <w:r>
        <w:rPr>
          <w:rFonts w:ascii="Cambria" w:cs="Cambria" w:eastAsia="Cambria" w:hAnsi="Cambria"/>
          <w:b w:val="false"/>
          <w:bCs w:val="false"/>
          <w:i/>
          <w:iCs/>
          <w:strike w:val="false"/>
          <w:color w:val="000000"/>
          <w:sz w:val="24"/>
          <w:szCs w:val="24"/>
        </w:rPr>
        <w:t xml:space="preserve">The Quantum Theory of Fields, Vol. I: Foundations</w:t>
      </w:r>
      <w:r>
        <w:rPr>
          <w:rFonts w:ascii="Cambria" w:cs="Cambria" w:eastAsia="Cambria" w:hAnsi="Cambria"/>
          <w:b w:val="false"/>
          <w:bCs w:val="false"/>
          <w:i w:val="false"/>
          <w:iCs w:val="false"/>
          <w:strike w:val="false"/>
          <w:color w:val="000000"/>
          <w:sz w:val="20"/>
          <w:szCs w:val="20"/>
        </w:rPr>
        <w:t xml:space="preserve"> (Cambridge University Press, Cambridge, 1995).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C. Rovelli, "Loop quantum gravity," </w:t>
      </w:r>
      <w:r>
        <w:rPr>
          <w:rFonts w:ascii="Cambria" w:cs="Cambria" w:eastAsia="Cambria" w:hAnsi="Cambria"/>
          <w:b w:val="false"/>
          <w:bCs w:val="false"/>
          <w:i/>
          <w:iCs/>
          <w:strike w:val="false"/>
          <w:color w:val="000000"/>
          <w:sz w:val="24"/>
          <w:szCs w:val="24"/>
        </w:rPr>
        <w:t xml:space="preserve">Living Rev. Relativity</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w:t>
      </w:r>
      <w:r>
        <w:rPr>
          <w:rFonts w:ascii="Cambria" w:cs="Cambria" w:eastAsia="Cambria" w:hAnsi="Cambria"/>
          <w:b w:val="false"/>
          <w:bCs w:val="false"/>
          <w:i w:val="false"/>
          <w:iCs w:val="false"/>
          <w:strike w:val="false"/>
          <w:color w:val="000000"/>
          <w:sz w:val="20"/>
          <w:szCs w:val="20"/>
        </w:rPr>
        <w:t xml:space="preserve">, 5 (2008).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0"/>
          <w:szCs w:val="20"/>
        </w:rPr>
        <w:t xml:space="preserve">A. Perez, "The spin-foam approach to quantum gravity," </w:t>
      </w:r>
      <w:r>
        <w:rPr>
          <w:rFonts w:ascii="Cambria" w:cs="Cambria" w:eastAsia="Cambria" w:hAnsi="Cambria"/>
          <w:b w:val="false"/>
          <w:bCs w:val="false"/>
          <w:i/>
          <w:iCs/>
          <w:strike w:val="false"/>
          <w:color w:val="000000"/>
          <w:sz w:val="24"/>
          <w:szCs w:val="24"/>
        </w:rPr>
        <w:t xml:space="preserve">Living Rev. Relativity</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16</w:t>
      </w:r>
      <w:r>
        <w:rPr>
          <w:rFonts w:ascii="Cambria" w:cs="Cambria" w:eastAsia="Cambria" w:hAnsi="Cambria"/>
          <w:b w:val="false"/>
          <w:bCs w:val="false"/>
          <w:i w:val="false"/>
          <w:iCs w:val="false"/>
          <w:strike w:val="false"/>
          <w:color w:val="000000"/>
          <w:sz w:val="20"/>
          <w:szCs w:val="20"/>
        </w:rPr>
        <w:t xml:space="preserve">, 3 (2013).</w:t>
      </w:r>
    </w:p>
    <w:p>
      <w:pPr>
        <w:pBdr>
          <w:bottom w:val="single" w:color="000000" w:sz="6"/>
        </w:pBdr>
        <w:spacing w:after="240" w:before="240"/>
      </w:pPr>
    </w:p>
    <w:p>
      <w:pPr>
        <w:spacing w:after="240" w:before="60" w:line="384" w:lineRule="auto"/>
        <w:jc w:val="center"/>
      </w:pPr>
      <w:r>
        <w:rPr>
          <w:rFonts w:ascii="Cambria" w:cs="Cambria" w:eastAsia="Cambria" w:hAnsi="Cambria"/>
          <w:b w:val="false"/>
          <w:bCs w:val="false"/>
          <w:i/>
          <w:iCs/>
          <w:strike w:val="false"/>
          <w:color w:val="000000"/>
          <w:sz w:val="24"/>
          <w:szCs w:val="24"/>
        </w:rPr>
        <w:t xml:space="preserve">Manuscript received: May 16, 2026. Author: Marlon Hanks, Dust LLC, United States.</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 arXiv preprint: hep-th/2605.XXXXX  •  Submitted to Physical Review Letters.</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 PhaseField.jl source code: github.com/phase-theory  •  All data available from the author upon request.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gt8QhmnDU7YnFV9N6o9TC</dc:title>
  <dc:creator>Un-named</dc:creator>
  <dc:description>Generated document</dc:description>
  <cp:lastModifiedBy>Un-named</cp:lastModifiedBy>
  <cp:revision>1</cp:revision>
  <dcterms:created xsi:type="dcterms:W3CDTF">2026-05-17T01:42:45.154Z</dcterms:created>
  <dcterms:modified xsi:type="dcterms:W3CDTF">2026-05-17T01:42:45.154Z</dcterms:modified>
</cp:coreProperties>
</file>

<file path=docProps/custom.xml><?xml version="1.0" encoding="utf-8"?>
<Properties xmlns="http://schemas.openxmlformats.org/officeDocument/2006/custom-properties" xmlns:vt="http://schemas.openxmlformats.org/officeDocument/2006/docPropsVTypes"/>
</file>