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12" w:lineRule="auto"/>
        <w:jc w:val="center"/>
      </w:pPr>
      <w:r>
        <w:rPr>
          <w:rFonts w:ascii="Cambria" w:cs="Cambria" w:eastAsia="Cambria" w:hAnsi="Cambria"/>
          <w:b/>
          <w:bCs/>
          <w:i w:val="false"/>
          <w:iCs w:val="false"/>
          <w:strike w:val="false"/>
          <w:color w:val="000000"/>
          <w:sz w:val="44"/>
          <w:szCs w:val="44"/>
        </w:rPr>
        <w:t xml:space="preserve">Mathematical Structure of the Phase Configuration Space</w:t>
      </w:r>
    </w:p>
    <w:p>
      <w:pPr>
        <w:spacing w:after="80" w:line="384" w:lineRule="auto"/>
        <w:jc w:val="center"/>
      </w:pPr>
      <w:r>
        <w:rPr>
          <w:rFonts w:ascii="Cambria" w:cs="Cambria" w:eastAsia="Cambria" w:hAnsi="Cambria"/>
          <w:b w:val="false"/>
          <w:bCs w:val="false"/>
          <w:i w:val="false"/>
          <w:iCs w:val="false"/>
          <w:strike w:val="false"/>
          <w:color w:val="000000"/>
          <w:sz w:val="26"/>
          <w:szCs w:val="26"/>
        </w:rPr>
        <w:t xml:space="preserve">Marlon Hanks</w:t>
      </w:r>
    </w:p>
    <w:p>
      <w:pPr>
        <w:spacing w:after="80" w:line="384" w:lineRule="auto"/>
        <w:jc w:val="center"/>
      </w:pPr>
      <w:r>
        <w:rPr>
          <w:rFonts w:ascii="Cambria" w:cs="Cambria" w:eastAsia="Cambria" w:hAnsi="Cambria"/>
          <w:b w:val="false"/>
          <w:bCs w:val="false"/>
          <w:i/>
          <w:iCs/>
          <w:strike w:val="false"/>
          <w:color w:val="555555"/>
          <w:sz w:val="22"/>
          <w:szCs w:val="22"/>
        </w:rPr>
        <w:t xml:space="preserve">Phase Theory — Paper 22</w:t>
      </w:r>
    </w:p>
    <w:p>
      <w:pPr>
        <w:spacing w:after="240" w:line="384" w:lineRule="auto"/>
        <w:jc w:val="center"/>
      </w:pPr>
      <w:r>
        <w:rPr>
          <w:rFonts w:ascii="Cambria" w:cs="Cambria" w:eastAsia="Cambria" w:hAnsi="Cambria"/>
          <w:b w:val="false"/>
          <w:bCs w:val="false"/>
          <w:i w:val="false"/>
          <w:iCs w:val="false"/>
          <w:strike w:val="false"/>
          <w:color w:val="555555"/>
          <w:sz w:val="22"/>
          <w:szCs w:val="22"/>
        </w:rPr>
        <w:t xml:space="preserve">January 2026</w:t>
      </w:r>
    </w:p>
    <w:p>
      <w:pPr>
        <w:spacing w:after="80" w:line="384" w:lineRule="auto"/>
        <w:jc w:val="center"/>
      </w:pPr>
      <w:r>
        <w:rPr>
          <w:rFonts w:ascii="Constantia" w:cs="Constantia" w:eastAsia="Constantia" w:hAnsi="Constantia"/>
          <w:b/>
          <w:bCs/>
          <w:i w:val="false"/>
          <w:iCs w:val="false"/>
          <w:strike w:val="false"/>
          <w:color w:val="000000"/>
          <w:sz w:val="22"/>
          <w:szCs w:val="22"/>
        </w:rPr>
        <w:t xml:space="preserve">Subject Areas:</w:t>
      </w:r>
      <w:r>
        <w:rPr>
          <w:rFonts w:ascii="Calibri" w:cs="Calibri" w:eastAsia="Calibri" w:hAnsi="Calibri"/>
          <w:b w:val="false"/>
          <w:bCs w:val="false"/>
          <w:i w:val="false"/>
          <w:iCs w:val="false"/>
          <w:strike w:val="false"/>
          <w:color w:val="333333"/>
          <w:sz w:val="20"/>
          <w:szCs w:val="20"/>
        </w:rPr>
        <w:t xml:space="preserve"> Mathematical Physics  |  Foundations of Physics  |  Topology  |  Category Theory</w:t>
      </w:r>
    </w:p>
    <w:p>
      <w:pPr>
        <w:spacing w:after="80" w:line="384" w:lineRule="auto"/>
        <w:jc w:val="center"/>
      </w:pPr>
      <w:r>
        <w:rPr>
          <w:rFonts w:ascii="Constantia" w:cs="Constantia" w:eastAsia="Constantia" w:hAnsi="Constantia"/>
          <w:b/>
          <w:bCs/>
          <w:i/>
          <w:iCs/>
          <w:strike w:val="false"/>
          <w:color w:val="000000"/>
          <w:sz w:val="22"/>
          <w:szCs w:val="22"/>
        </w:rPr>
        <w:t xml:space="preserve">Keywords:</w:t>
      </w:r>
      <w:r>
        <w:rPr>
          <w:rFonts w:ascii="Calibri" w:cs="Calibri" w:eastAsia="Calibri" w:hAnsi="Calibri"/>
          <w:b w:val="false"/>
          <w:bCs w:val="false"/>
          <w:i/>
          <w:iCs/>
          <w:strike w:val="false"/>
          <w:color w:val="333333"/>
          <w:sz w:val="20"/>
          <w:szCs w:val="20"/>
        </w:rPr>
        <w:t xml:space="preserve"> phase configuration space, admissibility functional, topological defects, emergent discreteness, configuration space topology, phase ontology, fiber bundles, homotopy, sheaf theory, categorical physics</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80"/>
              <w:left w:type="dxa" w:w="320"/>
              <w:bottom w:type="dxa" w:w="280"/>
              <w:right w:type="dxa" w:w="320"/>
            </w:tcMar>
          </w:tcPr>
          <w:p>
            <w:pPr>
              <w:spacing w:after="120" w:line="408" w:lineRule="auto"/>
            </w:pPr>
            <w:r>
              <w:rPr>
                <w:b/>
                <w:bCs/>
                <w:i w:val="false"/>
                <w:iCs w:val="false"/>
                <w:color w:val="000000"/>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proposes that phase is the sole fundamental constituent of physical reality, with spacetime, matter, and fields emerging from the global organization of a phase-bearing substrate. This paper formalizes the mathematical structure underlying Phase Theory by characterizing the phase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as a continuous, constrained, topologically structured space equipped with an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Without assuming Hilbert spaces, manifolds, fields, or spacetime coordinates as primitives, we define the minimal mathematical properties required to support phase continuity, admissible evolution, topological defects, and emergent observables. We introduce the admissible subspace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characterize its topological and homotopical properties, establish a fiber bundle structure over the quotient configuration space, formulate a sheaf-theoretic description of local phase data, classify topological defects via homotopy groups, define symmetry group actions and their fixed-point subspaces, develop convergence and compactness properties, provide a categorical formulation, introduce information-theoretic geometry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establish the formal setting in which all subsequent constructions—discreteness, probability, particles, spacetime, and information—are well-defined. The framework remains agnostic about unnecessary representational choices while achieving full mathematical rigor. This paper is self-contained and foundational to the entire Phase Theory program. We prove 34 numbered propositions and establish 28 definitions spanning the complete mathematical infrastructure of phase configuration space theory. No prior familiarity with Phase Theory is assumed; the paper is designed to be accessible to any reader with graduate-level training in mathematical physics, differential topology, or functional analysis.</w:t>
            </w:r>
          </w:p>
        </w:tc>
      </w:tr>
    </w:tbl>
    <w:p>
      <w:pPr>
        <w:spacing w:after="240" w:before="0"/>
      </w:pP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Contents</w:t>
      </w:r>
    </w:p>
    <w:p>
      <w:pPr>
        <w:pBdr>
          <w:top w:val="single" w:color="8B4513" w:sz="6"/>
        </w:pBdr>
        <w:spacing w:after="200" w:before="0"/>
      </w:pPr>
    </w:p>
    <w:p>
      <w:pPr>
        <w:spacing w:after="60" w:line="384" w:lineRule="auto"/>
      </w:pPr>
      <w:r>
        <w:rPr>
          <w:rFonts w:ascii="Constantia" w:cs="Constantia" w:eastAsia="Constantia" w:hAnsi="Constantia"/>
          <w:b/>
          <w:bCs/>
          <w:i w:val="false"/>
          <w:iCs w:val="false"/>
          <w:strike w:val="false"/>
          <w:color w:val="000000"/>
          <w:sz w:val="21"/>
          <w:szCs w:val="21"/>
        </w:rPr>
        <w:t xml:space="preserve">1. Introduction and Motivation</w:t>
      </w:r>
    </w:p>
    <w:p>
      <w:pPr>
        <w:spacing w:after="60" w:line="384" w:lineRule="auto"/>
      </w:pPr>
      <w:r>
        <w:rPr>
          <w:rFonts w:ascii="Constantia" w:cs="Constantia" w:eastAsia="Constantia" w:hAnsi="Constantia"/>
          <w:b/>
          <w:bCs/>
          <w:i w:val="false"/>
          <w:iCs w:val="false"/>
          <w:strike w:val="false"/>
          <w:color w:val="000000"/>
          <w:sz w:val="21"/>
          <w:szCs w:val="21"/>
        </w:rPr>
        <w:t xml:space="preserve">2. Why a Configuration Space Is Required</w:t>
      </w:r>
    </w:p>
    <w:p>
      <w:pPr>
        <w:spacing w:after="60" w:line="384" w:lineRule="auto"/>
      </w:pPr>
      <w:r>
        <w:rPr>
          <w:rFonts w:ascii="Constantia" w:cs="Constantia" w:eastAsia="Constantia" w:hAnsi="Constantia"/>
          <w:b/>
          <w:bCs/>
          <w:i w:val="false"/>
          <w:iCs w:val="false"/>
          <w:strike w:val="false"/>
          <w:color w:val="000000"/>
          <w:sz w:val="21"/>
          <w:szCs w:val="21"/>
        </w:rPr>
        <w:t xml:space="preserve">3. The Phase Configuration Space: Basic Definition</w:t>
      </w:r>
    </w:p>
    <w:p>
      <w:pPr>
        <w:spacing w:after="60" w:line="384" w:lineRule="auto"/>
      </w:pPr>
      <w:r>
        <w:rPr>
          <w:rFonts w:ascii="Constantia" w:cs="Constantia" w:eastAsia="Constantia" w:hAnsi="Constantia"/>
          <w:b/>
          <w:bCs/>
          <w:i w:val="false"/>
          <w:iCs w:val="false"/>
          <w:strike w:val="false"/>
          <w:color w:val="000000"/>
          <w:sz w:val="21"/>
          <w:szCs w:val="21"/>
        </w:rPr>
        <w:t xml:space="preserve">4. Topological Structure of </w:t>
      </w:r>
      <w:r>
        <w:rPr>
          <w:rFonts w:ascii="Cambria Math" w:cs="Cambria Math" w:eastAsia="Cambria Math" w:hAnsi="Cambria Math"/>
          <w:b/>
          <w:bCs/>
          <w:i/>
          <w:iCs/>
          <w:strike w:val="false"/>
          <w:color w:val="000000"/>
          <w:sz w:val="22"/>
          <w:szCs w:val="22"/>
        </w:rPr>
        <w:t xml:space="preserve">𝓟</w:t>
      </w:r>
    </w:p>
    <w:p>
      <w:pPr>
        <w:spacing w:after="60" w:line="384" w:lineRule="auto"/>
      </w:pPr>
      <w:r>
        <w:rPr>
          <w:rFonts w:ascii="Constantia" w:cs="Constantia" w:eastAsia="Constantia" w:hAnsi="Constantia"/>
          <w:b/>
          <w:bCs/>
          <w:i w:val="false"/>
          <w:iCs w:val="false"/>
          <w:strike w:val="false"/>
          <w:color w:val="000000"/>
          <w:sz w:val="21"/>
          <w:szCs w:val="21"/>
        </w:rPr>
        <w:t xml:space="preserve">5. Equivalence Classes and Gauge Redundancy</w:t>
      </w:r>
    </w:p>
    <w:p>
      <w:pPr>
        <w:spacing w:after="60" w:line="384" w:lineRule="auto"/>
      </w:pPr>
      <w:r>
        <w:rPr>
          <w:rFonts w:ascii="Constantia" w:cs="Constantia" w:eastAsia="Constantia" w:hAnsi="Constantia"/>
          <w:b/>
          <w:bCs/>
          <w:i w:val="false"/>
          <w:iCs w:val="false"/>
          <w:strike w:val="false"/>
          <w:color w:val="000000"/>
          <w:sz w:val="21"/>
          <w:szCs w:val="21"/>
        </w:rPr>
        <w:t xml:space="preserve">6. The Admissibility Functional: Definition and Properties</w:t>
      </w:r>
    </w:p>
    <w:p>
      <w:pPr>
        <w:spacing w:after="60" w:line="384" w:lineRule="auto"/>
      </w:pPr>
      <w:r>
        <w:rPr>
          <w:rFonts w:ascii="Constantia" w:cs="Constantia" w:eastAsia="Constantia" w:hAnsi="Constantia"/>
          <w:b/>
          <w:bCs/>
          <w:i w:val="false"/>
          <w:iCs w:val="false"/>
          <w:strike w:val="false"/>
          <w:color w:val="000000"/>
          <w:sz w:val="21"/>
          <w:szCs w:val="21"/>
        </w:rPr>
        <w:t xml:space="preserve">7. The Admissible Subspace</w:t>
      </w:r>
    </w:p>
    <w:p>
      <w:pPr>
        <w:spacing w:after="60" w:line="384" w:lineRule="auto"/>
      </w:pPr>
      <w:r>
        <w:rPr>
          <w:rFonts w:ascii="Constantia" w:cs="Constantia" w:eastAsia="Constantia" w:hAnsi="Constantia"/>
          <w:b/>
          <w:bCs/>
          <w:i w:val="false"/>
          <w:iCs w:val="false"/>
          <w:strike w:val="false"/>
          <w:color w:val="000000"/>
          <w:sz w:val="21"/>
          <w:szCs w:val="21"/>
        </w:rPr>
        <w:t xml:space="preserve">8. Evolution as Continuous Paths in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p>
    <w:p>
      <w:pPr>
        <w:spacing w:after="60" w:line="384" w:lineRule="auto"/>
      </w:pPr>
      <w:r>
        <w:rPr>
          <w:rFonts w:ascii="Constantia" w:cs="Constantia" w:eastAsia="Constantia" w:hAnsi="Constantia"/>
          <w:b/>
          <w:bCs/>
          <w:i w:val="false"/>
          <w:iCs w:val="false"/>
          <w:strike w:val="false"/>
          <w:color w:val="000000"/>
          <w:sz w:val="21"/>
          <w:szCs w:val="21"/>
        </w:rPr>
        <w:t xml:space="preserve">9. Stability and Phase Attractors</w:t>
      </w:r>
    </w:p>
    <w:p>
      <w:pPr>
        <w:spacing w:after="60" w:line="384" w:lineRule="auto"/>
      </w:pPr>
      <w:r>
        <w:rPr>
          <w:rFonts w:ascii="Constantia" w:cs="Constantia" w:eastAsia="Constantia" w:hAnsi="Constantia"/>
          <w:b/>
          <w:bCs/>
          <w:i w:val="false"/>
          <w:iCs w:val="false"/>
          <w:strike w:val="false"/>
          <w:color w:val="000000"/>
          <w:sz w:val="21"/>
          <w:szCs w:val="21"/>
        </w:rPr>
        <w:t xml:space="preserve">10. Topological Defects: Classification and Stability</w:t>
      </w:r>
    </w:p>
    <w:p>
      <w:pPr>
        <w:spacing w:after="60" w:line="384" w:lineRule="auto"/>
      </w:pPr>
      <w:r>
        <w:rPr>
          <w:rFonts w:ascii="Constantia" w:cs="Constantia" w:eastAsia="Constantia" w:hAnsi="Constantia"/>
          <w:b/>
          <w:bCs/>
          <w:i w:val="false"/>
          <w:iCs w:val="false"/>
          <w:strike w:val="false"/>
          <w:color w:val="000000"/>
          <w:sz w:val="21"/>
          <w:szCs w:val="21"/>
        </w:rPr>
        <w:t xml:space="preserve">11. Homotopy Groups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1"/>
          <w:szCs w:val="21"/>
        </w:rPr>
        <w:t xml:space="preserve"> and Particle Spectrum</w:t>
      </w:r>
    </w:p>
    <w:p>
      <w:pPr>
        <w:spacing w:after="60" w:line="384" w:lineRule="auto"/>
      </w:pPr>
      <w:r>
        <w:rPr>
          <w:rFonts w:ascii="Constantia" w:cs="Constantia" w:eastAsia="Constantia" w:hAnsi="Constantia"/>
          <w:b/>
          <w:bCs/>
          <w:i w:val="false"/>
          <w:iCs w:val="false"/>
          <w:strike w:val="false"/>
          <w:color w:val="000000"/>
          <w:sz w:val="21"/>
          <w:szCs w:val="21"/>
        </w:rPr>
        <w:t xml:space="preserve">12. Fiber Bundle Structure over the Quotient Space</w:t>
      </w:r>
    </w:p>
    <w:p>
      <w:pPr>
        <w:spacing w:after="60" w:line="384" w:lineRule="auto"/>
      </w:pPr>
      <w:r>
        <w:rPr>
          <w:rFonts w:ascii="Constantia" w:cs="Constantia" w:eastAsia="Constantia" w:hAnsi="Constantia"/>
          <w:b/>
          <w:bCs/>
          <w:i w:val="false"/>
          <w:iCs w:val="false"/>
          <w:strike w:val="false"/>
          <w:color w:val="000000"/>
          <w:sz w:val="21"/>
          <w:szCs w:val="21"/>
        </w:rPr>
        <w:t xml:space="preserve">13. Sheaf-Theoretic Formulation of Local Phase Data</w:t>
      </w:r>
    </w:p>
    <w:p>
      <w:pPr>
        <w:spacing w:after="60" w:line="384" w:lineRule="auto"/>
      </w:pPr>
      <w:r>
        <w:rPr>
          <w:rFonts w:ascii="Constantia" w:cs="Constantia" w:eastAsia="Constantia" w:hAnsi="Constantia"/>
          <w:b/>
          <w:bCs/>
          <w:i w:val="false"/>
          <w:iCs w:val="false"/>
          <w:strike w:val="false"/>
          <w:color w:val="000000"/>
          <w:sz w:val="21"/>
          <w:szCs w:val="21"/>
        </w:rPr>
        <w:t xml:space="preserve">14. Cohomological Invariants and Obstruction Theory</w:t>
      </w:r>
    </w:p>
    <w:p>
      <w:pPr>
        <w:spacing w:after="60" w:line="384" w:lineRule="auto"/>
      </w:pPr>
      <w:r>
        <w:rPr>
          <w:rFonts w:ascii="Constantia" w:cs="Constantia" w:eastAsia="Constantia" w:hAnsi="Constantia"/>
          <w:b/>
          <w:bCs/>
          <w:i w:val="false"/>
          <w:iCs w:val="false"/>
          <w:strike w:val="false"/>
          <w:color w:val="000000"/>
          <w:sz w:val="21"/>
          <w:szCs w:val="21"/>
        </w:rPr>
        <w:t xml:space="preserve">15. Symmetry Groups and Their Actions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p>
    <w:p>
      <w:pPr>
        <w:spacing w:after="60" w:line="384" w:lineRule="auto"/>
      </w:pPr>
      <w:r>
        <w:rPr>
          <w:rFonts w:ascii="Constantia" w:cs="Constantia" w:eastAsia="Constantia" w:hAnsi="Constantia"/>
          <w:b/>
          <w:bCs/>
          <w:i w:val="false"/>
          <w:iCs w:val="false"/>
          <w:strike w:val="false"/>
          <w:color w:val="000000"/>
          <w:sz w:val="21"/>
          <w:szCs w:val="21"/>
        </w:rPr>
        <w:t xml:space="preserve">16. Fixed-Point Subspaces and Conservation Laws</w:t>
      </w:r>
    </w:p>
    <w:p>
      <w:pPr>
        <w:spacing w:after="60" w:line="384" w:lineRule="auto"/>
      </w:pPr>
      <w:r>
        <w:rPr>
          <w:rFonts w:ascii="Constantia" w:cs="Constantia" w:eastAsia="Constantia" w:hAnsi="Constantia"/>
          <w:b/>
          <w:bCs/>
          <w:i w:val="false"/>
          <w:iCs w:val="false"/>
          <w:strike w:val="false"/>
          <w:color w:val="000000"/>
          <w:sz w:val="21"/>
          <w:szCs w:val="21"/>
        </w:rPr>
        <w:t xml:space="preserve">17. Compactness Properties and Existence of Attractors</w:t>
      </w:r>
    </w:p>
    <w:p>
      <w:pPr>
        <w:spacing w:after="60" w:line="384" w:lineRule="auto"/>
      </w:pPr>
      <w:r>
        <w:rPr>
          <w:rFonts w:ascii="Constantia" w:cs="Constantia" w:eastAsia="Constantia" w:hAnsi="Constantia"/>
          <w:b/>
          <w:bCs/>
          <w:i w:val="false"/>
          <w:iCs w:val="false"/>
          <w:strike w:val="false"/>
          <w:color w:val="000000"/>
          <w:sz w:val="21"/>
          <w:szCs w:val="21"/>
        </w:rPr>
        <w:t xml:space="preserve">18. Convergence Structures in </w:t>
      </w:r>
      <w:r>
        <w:rPr>
          <w:rFonts w:ascii="Cambria Math" w:cs="Cambria Math" w:eastAsia="Cambria Math" w:hAnsi="Cambria Math"/>
          <w:b/>
          <w:bCs/>
          <w:i/>
          <w:iCs/>
          <w:strike w:val="false"/>
          <w:color w:val="000000"/>
          <w:sz w:val="22"/>
          <w:szCs w:val="22"/>
        </w:rPr>
        <w:t xml:space="preserve">𝓟</w:t>
      </w:r>
    </w:p>
    <w:p>
      <w:pPr>
        <w:spacing w:after="60" w:line="384" w:lineRule="auto"/>
      </w:pPr>
      <w:r>
        <w:rPr>
          <w:rFonts w:ascii="Constantia" w:cs="Constantia" w:eastAsia="Constantia" w:hAnsi="Constantia"/>
          <w:b/>
          <w:bCs/>
          <w:i w:val="false"/>
          <w:iCs w:val="false"/>
          <w:strike w:val="false"/>
          <w:color w:val="000000"/>
          <w:sz w:val="21"/>
          <w:szCs w:val="21"/>
        </w:rPr>
        <w:t xml:space="preserve">19. Functional Analytic Considerations</w:t>
      </w:r>
    </w:p>
    <w:p>
      <w:pPr>
        <w:spacing w:after="60" w:line="384" w:lineRule="auto"/>
      </w:pPr>
      <w:r>
        <w:rPr>
          <w:rFonts w:ascii="Constantia" w:cs="Constantia" w:eastAsia="Constantia" w:hAnsi="Constantia"/>
          <w:b/>
          <w:bCs/>
          <w:i w:val="false"/>
          <w:iCs w:val="false"/>
          <w:strike w:val="false"/>
          <w:color w:val="000000"/>
          <w:sz w:val="21"/>
          <w:szCs w:val="21"/>
        </w:rPr>
        <w:t xml:space="preserve">20. Morse Theory and the Topology of Sublevel Sets</w:t>
      </w:r>
    </w:p>
    <w:p>
      <w:pPr>
        <w:spacing w:after="60" w:line="384" w:lineRule="auto"/>
      </w:pPr>
      <w:r>
        <w:rPr>
          <w:rFonts w:ascii="Constantia" w:cs="Constantia" w:eastAsia="Constantia" w:hAnsi="Constantia"/>
          <w:b/>
          <w:bCs/>
          <w:i w:val="false"/>
          <w:iCs w:val="false"/>
          <w:strike w:val="false"/>
          <w:color w:val="000000"/>
          <w:sz w:val="21"/>
          <w:szCs w:val="21"/>
        </w:rPr>
        <w:t xml:space="preserve">21. The Role of Boundary Conditions</w:t>
      </w:r>
    </w:p>
    <w:p>
      <w:pPr>
        <w:spacing w:after="60" w:line="384" w:lineRule="auto"/>
      </w:pPr>
      <w:r>
        <w:rPr>
          <w:rFonts w:ascii="Constantia" w:cs="Constantia" w:eastAsia="Constantia" w:hAnsi="Constantia"/>
          <w:b/>
          <w:bCs/>
          <w:i w:val="false"/>
          <w:iCs w:val="false"/>
          <w:strike w:val="false"/>
          <w:color w:val="000000"/>
          <w:sz w:val="21"/>
          <w:szCs w:val="21"/>
        </w:rPr>
        <w:t xml:space="preserve">22. Local vs. Global Admissibility</w:t>
      </w:r>
    </w:p>
    <w:p>
      <w:pPr>
        <w:spacing w:after="60" w:line="384" w:lineRule="auto"/>
      </w:pPr>
      <w:r>
        <w:rPr>
          <w:rFonts w:ascii="Constantia" w:cs="Constantia" w:eastAsia="Constantia" w:hAnsi="Constantia"/>
          <w:b/>
          <w:bCs/>
          <w:i w:val="false"/>
          <w:iCs w:val="false"/>
          <w:strike w:val="false"/>
          <w:color w:val="000000"/>
          <w:sz w:val="21"/>
          <w:szCs w:val="21"/>
        </w:rPr>
        <w:t xml:space="preserve">23. Abstract Measure Theory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p>
    <w:p>
      <w:pPr>
        <w:spacing w:after="60" w:line="384" w:lineRule="auto"/>
      </w:pPr>
      <w:r>
        <w:rPr>
          <w:rFonts w:ascii="Constantia" w:cs="Constantia" w:eastAsia="Constantia" w:hAnsi="Constantia"/>
          <w:b/>
          <w:bCs/>
          <w:i w:val="false"/>
          <w:iCs w:val="false"/>
          <w:strike w:val="false"/>
          <w:color w:val="000000"/>
          <w:sz w:val="21"/>
          <w:szCs w:val="21"/>
        </w:rPr>
        <w:t xml:space="preserve">24. Emergence of Discreteness from Topological Isolation</w:t>
      </w:r>
    </w:p>
    <w:p>
      <w:pPr>
        <w:spacing w:after="60" w:line="384" w:lineRule="auto"/>
      </w:pPr>
      <w:r>
        <w:rPr>
          <w:rFonts w:ascii="Constantia" w:cs="Constantia" w:eastAsia="Constantia" w:hAnsi="Constantia"/>
          <w:b/>
          <w:bCs/>
          <w:i w:val="false"/>
          <w:iCs w:val="false"/>
          <w:strike w:val="false"/>
          <w:color w:val="000000"/>
          <w:sz w:val="21"/>
          <w:szCs w:val="21"/>
        </w:rPr>
        <w:t xml:space="preserve">25. Absence of Linear Structure: Implications</w:t>
      </w:r>
    </w:p>
    <w:p>
      <w:pPr>
        <w:spacing w:after="60" w:line="384" w:lineRule="auto"/>
      </w:pPr>
      <w:r>
        <w:rPr>
          <w:rFonts w:ascii="Constantia" w:cs="Constantia" w:eastAsia="Constantia" w:hAnsi="Constantia"/>
          <w:b/>
          <w:bCs/>
          <w:i w:val="false"/>
          <w:iCs w:val="false"/>
          <w:strike w:val="false"/>
          <w:color w:val="000000"/>
          <w:sz w:val="21"/>
          <w:szCs w:val="21"/>
        </w:rPr>
        <w:t xml:space="preserve">26. Categorical Formulation of Phase Configuration Space</w:t>
      </w:r>
    </w:p>
    <w:p>
      <w:pPr>
        <w:spacing w:after="60" w:line="384" w:lineRule="auto"/>
      </w:pPr>
      <w:r>
        <w:rPr>
          <w:rFonts w:ascii="Constantia" w:cs="Constantia" w:eastAsia="Constantia" w:hAnsi="Constantia"/>
          <w:b/>
          <w:bCs/>
          <w:i w:val="false"/>
          <w:iCs w:val="false"/>
          <w:strike w:val="false"/>
          <w:color w:val="000000"/>
          <w:sz w:val="21"/>
          <w:szCs w:val="21"/>
        </w:rPr>
        <w:t xml:space="preserve">27. Morphisms Between Phase Configurations: Detailed Analysis</w:t>
      </w:r>
    </w:p>
    <w:p>
      <w:pPr>
        <w:spacing w:after="60" w:line="384" w:lineRule="auto"/>
      </w:pPr>
      <w:r>
        <w:rPr>
          <w:rFonts w:ascii="Constantia" w:cs="Constantia" w:eastAsia="Constantia" w:hAnsi="Constantia"/>
          <w:b/>
          <w:bCs/>
          <w:i w:val="false"/>
          <w:iCs w:val="false"/>
          <w:strike w:val="false"/>
          <w:color w:val="000000"/>
          <w:sz w:val="21"/>
          <w:szCs w:val="21"/>
        </w:rPr>
        <w:t xml:space="preserve">28. Colimits, Gluing, and Defect Formation</w:t>
      </w:r>
    </w:p>
    <w:p>
      <w:pPr>
        <w:spacing w:after="60" w:line="384" w:lineRule="auto"/>
      </w:pPr>
      <w:r>
        <w:rPr>
          <w:rFonts w:ascii="Constantia" w:cs="Constantia" w:eastAsia="Constantia" w:hAnsi="Constantia"/>
          <w:b/>
          <w:bCs/>
          <w:i w:val="false"/>
          <w:iCs w:val="false"/>
          <w:strike w:val="false"/>
          <w:color w:val="000000"/>
          <w:sz w:val="21"/>
          <w:szCs w:val="21"/>
        </w:rPr>
        <w:t xml:space="preserve">29. Information-Theoretic Geometry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p>
    <w:p>
      <w:pPr>
        <w:spacing w:after="60" w:line="384" w:lineRule="auto"/>
      </w:pPr>
      <w:r>
        <w:rPr>
          <w:rFonts w:ascii="Constantia" w:cs="Constantia" w:eastAsia="Constantia" w:hAnsi="Constantia"/>
          <w:b/>
          <w:bCs/>
          <w:i w:val="false"/>
          <w:iCs w:val="false"/>
          <w:strike w:val="false"/>
          <w:color w:val="000000"/>
          <w:sz w:val="21"/>
          <w:szCs w:val="21"/>
        </w:rPr>
        <w:t xml:space="preserve">30. Entropy, Phase Complexity, and the Second Law</w:t>
      </w:r>
    </w:p>
    <w:p>
      <w:pPr>
        <w:spacing w:after="60" w:line="384" w:lineRule="auto"/>
      </w:pPr>
      <w:r>
        <w:rPr>
          <w:rFonts w:ascii="Constantia" w:cs="Constantia" w:eastAsia="Constantia" w:hAnsi="Constantia"/>
          <w:b/>
          <w:bCs/>
          <w:i w:val="false"/>
          <w:iCs w:val="false"/>
          <w:strike w:val="false"/>
          <w:color w:val="000000"/>
          <w:sz w:val="21"/>
          <w:szCs w:val="21"/>
        </w:rPr>
        <w:t xml:space="preserve">31. Phase Degeneracy, Multiplicity, and Superselection</w:t>
      </w:r>
    </w:p>
    <w:p>
      <w:pPr>
        <w:spacing w:after="60" w:line="384" w:lineRule="auto"/>
      </w:pPr>
      <w:r>
        <w:rPr>
          <w:rFonts w:ascii="Constantia" w:cs="Constantia" w:eastAsia="Constantia" w:hAnsi="Constantia"/>
          <w:b/>
          <w:bCs/>
          <w:i w:val="false"/>
          <w:iCs w:val="false"/>
          <w:strike w:val="false"/>
          <w:color w:val="000000"/>
          <w:sz w:val="21"/>
          <w:szCs w:val="21"/>
        </w:rPr>
        <w:t xml:space="preserve">32. Comparison with Other Configuration Spaces</w:t>
      </w:r>
    </w:p>
    <w:p>
      <w:pPr>
        <w:spacing w:after="60" w:line="384" w:lineRule="auto"/>
      </w:pPr>
      <w:r>
        <w:rPr>
          <w:rFonts w:ascii="Constantia" w:cs="Constantia" w:eastAsia="Constantia" w:hAnsi="Constantia"/>
          <w:b/>
          <w:bCs/>
          <w:i w:val="false"/>
          <w:iCs w:val="false"/>
          <w:strike w:val="false"/>
          <w:color w:val="000000"/>
          <w:sz w:val="21"/>
          <w:szCs w:val="21"/>
        </w:rPr>
        <w:t xml:space="preserve">33. What Is Intentionally Left Unspecified</w:t>
      </w:r>
    </w:p>
    <w:p>
      <w:pPr>
        <w:spacing w:after="60" w:line="384" w:lineRule="auto"/>
      </w:pPr>
      <w:r>
        <w:rPr>
          <w:rFonts w:ascii="Constantia" w:cs="Constantia" w:eastAsia="Constantia" w:hAnsi="Constantia"/>
          <w:b/>
          <w:bCs/>
          <w:i w:val="false"/>
          <w:iCs w:val="false"/>
          <w:strike w:val="false"/>
          <w:color w:val="000000"/>
          <w:sz w:val="21"/>
          <w:szCs w:val="21"/>
        </w:rPr>
        <w:t xml:space="preserve">34. Concrete Realizations and Model Independence</w:t>
      </w:r>
    </w:p>
    <w:p>
      <w:pPr>
        <w:spacing w:after="60" w:line="384" w:lineRule="auto"/>
      </w:pPr>
      <w:r>
        <w:rPr>
          <w:rFonts w:ascii="Constantia" w:cs="Constantia" w:eastAsia="Constantia" w:hAnsi="Constantia"/>
          <w:b/>
          <w:bCs/>
          <w:i w:val="false"/>
          <w:iCs w:val="false"/>
          <w:strike w:val="false"/>
          <w:color w:val="000000"/>
          <w:sz w:val="21"/>
          <w:szCs w:val="21"/>
        </w:rPr>
        <w:t xml:space="preserve">35. Relation to Derived Structures: Spacetime Geometry</w:t>
      </w:r>
    </w:p>
    <w:p>
      <w:pPr>
        <w:spacing w:after="60" w:line="384" w:lineRule="auto"/>
      </w:pPr>
      <w:r>
        <w:rPr>
          <w:rFonts w:ascii="Constantia" w:cs="Constantia" w:eastAsia="Constantia" w:hAnsi="Constantia"/>
          <w:b/>
          <w:bCs/>
          <w:i w:val="false"/>
          <w:iCs w:val="false"/>
          <w:strike w:val="false"/>
          <w:color w:val="000000"/>
          <w:sz w:val="21"/>
          <w:szCs w:val="21"/>
        </w:rPr>
        <w:t xml:space="preserve">36. Relation to Derived Structures: Particle Spectrum</w:t>
      </w:r>
    </w:p>
    <w:p>
      <w:pPr>
        <w:spacing w:after="60" w:line="384" w:lineRule="auto"/>
      </w:pPr>
      <w:r>
        <w:rPr>
          <w:rFonts w:ascii="Constantia" w:cs="Constantia" w:eastAsia="Constantia" w:hAnsi="Constantia"/>
          <w:b/>
          <w:bCs/>
          <w:i w:val="false"/>
          <w:iCs w:val="false"/>
          <w:strike w:val="false"/>
          <w:color w:val="000000"/>
          <w:sz w:val="21"/>
          <w:szCs w:val="21"/>
        </w:rPr>
        <w:t xml:space="preserve">37. Relation to Derived Structures: Gauge Interactions</w:t>
      </w:r>
    </w:p>
    <w:p>
      <w:pPr>
        <w:spacing w:after="60" w:line="384" w:lineRule="auto"/>
      </w:pPr>
      <w:r>
        <w:rPr>
          <w:rFonts w:ascii="Constantia" w:cs="Constantia" w:eastAsia="Constantia" w:hAnsi="Constantia"/>
          <w:b/>
          <w:bCs/>
          <w:i w:val="false"/>
          <w:iCs w:val="false"/>
          <w:strike w:val="false"/>
          <w:color w:val="000000"/>
          <w:sz w:val="21"/>
          <w:szCs w:val="21"/>
        </w:rPr>
        <w:t xml:space="preserve">38. Falsifiability of the Configuration Space Axioms</w:t>
      </w:r>
    </w:p>
    <w:p>
      <w:pPr>
        <w:spacing w:after="60" w:line="384" w:lineRule="auto"/>
      </w:pPr>
      <w:r>
        <w:rPr>
          <w:rFonts w:ascii="Constantia" w:cs="Constantia" w:eastAsia="Constantia" w:hAnsi="Constantia"/>
          <w:b/>
          <w:bCs/>
          <w:i w:val="false"/>
          <w:iCs w:val="false"/>
          <w:strike w:val="false"/>
          <w:color w:val="000000"/>
          <w:sz w:val="21"/>
          <w:szCs w:val="21"/>
        </w:rPr>
        <w:t xml:space="preserve">39. Open Problems and Future Directions</w:t>
      </w:r>
    </w:p>
    <w:p>
      <w:pPr>
        <w:spacing w:after="60" w:line="384" w:lineRule="auto"/>
      </w:pPr>
      <w:r>
        <w:rPr>
          <w:rFonts w:ascii="Constantia" w:cs="Constantia" w:eastAsia="Constantia" w:hAnsi="Constantia"/>
          <w:b/>
          <w:bCs/>
          <w:i w:val="false"/>
          <w:iCs w:val="false"/>
          <w:strike w:val="false"/>
          <w:color w:val="000000"/>
          <w:sz w:val="21"/>
          <w:szCs w:val="21"/>
        </w:rPr>
        <w:t xml:space="preserve">40. Implications for Quantum Foundations</w:t>
      </w:r>
    </w:p>
    <w:p>
      <w:pPr>
        <w:spacing w:after="60" w:line="384" w:lineRule="auto"/>
      </w:pPr>
      <w:r>
        <w:rPr>
          <w:rFonts w:ascii="Constantia" w:cs="Constantia" w:eastAsia="Constantia" w:hAnsi="Constantia"/>
          <w:b/>
          <w:bCs/>
          <w:i w:val="false"/>
          <w:iCs w:val="false"/>
          <w:strike w:val="false"/>
          <w:color w:val="000000"/>
          <w:sz w:val="21"/>
          <w:szCs w:val="21"/>
        </w:rPr>
        <w:t xml:space="preserve">41. Conclusion</w:t>
      </w:r>
    </w:p>
    <w:p>
      <w:pPr>
        <w:spacing w:after="60" w:line="384" w:lineRule="auto"/>
      </w:pPr>
      <w:r>
        <w:rPr>
          <w:rFonts w:ascii="Constantia" w:cs="Constantia" w:eastAsia="Constantia" w:hAnsi="Constantia"/>
          <w:b/>
          <w:bCs/>
          <w:i w:val="false"/>
          <w:iCs w:val="false"/>
          <w:strike w:val="false"/>
          <w:color w:val="000000"/>
          <w:sz w:val="21"/>
          <w:szCs w:val="21"/>
        </w:rPr>
        <w:t xml:space="preserve">References</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1. Introduction and Motivation</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enterprise of theoretical physics has, over the past century, converged upon a remarkable plurality of mathematical frameworks, each tailor-made to the domain it describes: the Hilbert space formalism of quantum mechanics, the symplectic manifold structure of classical Hamiltonian mechanics, the fiber bundle geometry of gauge theories, the pseudo-Riemannian manifold of general relativity. Each of these frameworks carries an implicit ontological burden — a set of mathematical primitives whose physical necessity is rarely scrutinized. Hilbert space assumes the superposition principle and complex linearity; phase space assumes positions and momenta as jointly meaningful; gauge theory assumes a background spacetime on which bundles are defined; general relativity assumes a smooth manifold whose points represent physical events. Phase Theory, as developed in the preceding twenty-one papers of this series, rejects all such imported primitives and asks instead: what is the </w:t>
      </w:r>
      <w:r>
        <w:rPr>
          <w:rFonts w:ascii="Constantia" w:cs="Constantia" w:eastAsia="Constantia" w:hAnsi="Constantia"/>
          <w:b w:val="false"/>
          <w:bCs w:val="false"/>
          <w:i/>
          <w:iCs/>
          <w:strike w:val="false"/>
          <w:color w:val="000000"/>
          <w:sz w:val="22"/>
          <w:szCs w:val="22"/>
        </w:rPr>
        <w:t xml:space="preserve">minimal</w:t>
      </w:r>
      <w:r>
        <w:rPr>
          <w:rFonts w:ascii="Constantia" w:cs="Constantia" w:eastAsia="Constantia" w:hAnsi="Constantia"/>
          <w:b w:val="false"/>
          <w:bCs w:val="false"/>
          <w:i w:val="false"/>
          <w:iCs w:val="false"/>
          <w:strike w:val="false"/>
          <w:color w:val="000000"/>
          <w:sz w:val="22"/>
          <w:szCs w:val="22"/>
        </w:rPr>
        <w:t xml:space="preserve"> mathematical structure that suffices to recover all of physics from a single ontological primitive — namely, phase?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need for a dedicated configuration space formalism in Phase Theory arises from exactly this demand for minimality. One cannot simply borrow the Hilbert space from quantum mechanics, because Hilbert space encodes linearity, superposition, and an inner product — none of which are fundamental in Phase Theory, where they must emerge. One cannot borrow the symplectic phase space of classical mechanics, because symplectic geometry presupposes a differentiable manifold, a notion of coordinates, and a nondegenerate closed two-form — again, structures that must be derived, not assumed. One cannot borrow the field configuration space of quantum field theory, because QFT's functional integral assumes a spacetime background, a field-theoretic action, and a measure on configuration space whose existence remains mathematically problematic in interacting theories [1]. The framework developed in this paper — the phase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equipped with an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 is designed to undercut all of these frameworks simultaneously, providing a single mathematical foundation from which each of them emerges as a special case or local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a historical tension in mathematical physics between mathematical convenience and ontological parsimony. Dirac introduced his bra-ket notation for its computational power, not because complex inner product spaces are ontologically fundamental [2]. Feynman introduced his path integral for its physical intuition, accepting the lack of a rigorous measure as a calculational inconvenience [3]. String theorists introduced extra dimensions because the mathematics demanded them, not because six or seven curled-up spatial dimensions are directly observed. Loop quantum gravity discretizes space at the Planck scale as a structural assumption, not as a derived consequence [4, 5]. In each case, the mathematical framework outpaces the ontological justification, and the gap between them is papered over by the framework's predictive success. Phase Theory takes the opposite approach: it insists that every mathematical structure introduced must either be ontologically primitive (phase is the sole primitive) or demonstrably derivable from that primitive. This discipline imposes significant constraints on what the theory is allowed to assume, and those constraints are the subject of the present paper.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specific goal of this paper is to formalize the phase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with enough mathematical precision to support all of the derivations performed in Papers 1 through 21 of the Phase Theory series, and to anticipate the derivations of Papers 23 through 30 (currently in preparation). Papers 3, 4, and 7, in particular, rely on the topological and homotopical properties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established here to derive spacetime geometry, thermodynamics, and the particle spectrum respectively. Paper 5 relies on the measure-theoretic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to derive the Born rule. Paper 9 relies on the categorical structure of PhaseConfig to derive the arrow of time. This paper therefore occupies a central and load-bearing position in the architecture of the entire theory, functioning as the rigorous mathematical backbone on which all specific physical predictions rest.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Sections 2 through 7 establish the basic definitions: the need for a configuration space, the definition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its topology, its equivalence classes,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the admissible subspace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Sections 8 through 11 develop the dynamic and topological structure: evolution as paths, stability, attractors, and defect classification via homotopy groups. Sections 12 through 16 introduce the principal bundle structure, sheaf theory, cohomology, and symmetry actions. Sections 17 through 20 address analytic properties: compactness, convergence, functional analysis, and Morse theory. Sections 21 through 25 handle boundary conditions, local versus global admissibility, measure theory, discreteness emergence, and the consequences of nonlinearity. Sections 26 through 31 provide the categorical formulation, morphism analysis, colimits, information geometry, entropy, and degeneracy. Sections 32 through 34 place Phase Theory in comparative context and establish model independence. Sections 35 through 38 connect the framework to specific derived structures and establish falsifiability. Sections 39 through 41 discuss open problems, quantum foundations implications, and conclusions.</w:t>
      </w:r>
    </w:p>
    <w:p>
      <w:pPr>
        <w:pStyle w:val="Heading2"/>
        <w:spacing w:after="100" w:before="360" w:line="384" w:lineRule="auto"/>
      </w:pPr>
      <w:r>
        <w:rPr>
          <w:rFonts w:ascii="Cambria" w:cs="Cambria" w:eastAsia="Cambria" w:hAnsi="Cambria"/>
          <w:color w:val="1A1A1A"/>
          <w:sz w:val="26"/>
          <w:szCs w:val="26"/>
        </w:rPr>
        <w:t xml:space="preserve">2. Why a Configuration Space Is Required</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begins with the ontological claim that phase — a scalar or multi-valued relational quantity — is the sole fundamental constituent of physical reality. This claim, while ontologically bold, is empirically vacuous unless it is accompanied by a mathematical framework that specifies what configurations of phase are possible, which among them are physically realizable, how they evolve, and what observational consequences they have. Without such a framework, the statement "phase is fundamental" is no more falsifiable than the statement "everything is made of water." The construction of a phase configuration space is therefore not an optional mathematical decoration but a logical necessity for the empirical content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reason rigorously about phase, one must specify at minimum four things. First, one must specify what constitutes a configuration: a complete assignment of phase values, globally, to all phase-bearing degrees of freedom. This becomes the definition of a point in configuration space. Second, one must specify how configurations relate to one another: which configurations are "nearby" in the sense that small perturbations of one yield the other, and which are separated by topological barriers that no continuous deformation can cross. This becomes the topology of configuration space. Third, one must specify how admissibility is evaluated: which configurations are physically realizable and which are not. This becomes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Fourth, one must specify how evolution is defined: how the system moves through configuration space as a function of some ordering parameter. This becomes the theory of paths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Each of these four requirements translates directly into a mathematical structure, and the minimal collection of such structures is exactly what this paper defines.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important at the outset to distinguish between two kinds of mathematical commitment: representational and ontological. An ontological commitment is the claim that a certain mathematical structure corresponds to something real in the physical world. An ontological commitment to Hilbert space, for example, implies that superposition is a real property of physical systems, not merely a computational convenience. A representational commitment, by contrast, is the choice to describe something real using a particular mathematical language, without claiming that the language itself is ontologically significant. Phase Theory makes the ontological commitment to phase as the sole primitive, but it makes only representational commitments about everything else: the specific topology chosen for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the specific functional form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the specific group of redundancy transformations are all choices of representation, constrained by the axioms but not uniquely fixed by them. This distinction is crucial because it allows Phase Theory to be mathematically flexible (many representations are available) while remaining ontologically rigid (only phase is real). The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itself is a representational tool — a mathematical arena in which phase relationships can be analyzed — not an additional ontological commitment beyond phase.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22.1 (Ontological vs. Representational Commitment).</w:t>
            </w:r>
            <w:r>
              <w:rPr>
                <w:rFonts w:ascii="Constantia" w:cs="Constantia" w:eastAsia="Constantia" w:hAnsi="Constantia"/>
                <w:b w:val="false"/>
                <w:bCs w:val="false"/>
                <w:i w:val="false"/>
                <w:iCs w:val="false"/>
                <w:strike w:val="false"/>
                <w:color w:val="000000"/>
                <w:sz w:val="22"/>
                <w:szCs w:val="22"/>
              </w:rPr>
              <w:t xml:space="preserve"> The distinction between ontological and representational commitment is philosophically significant and has been the source of considerable confusion in the foundations of physics literature. The Hilbert space of quantum mechanics was originally introduced as a representational tool (von Neumann's Hilbert space formalism was itself a synthesis of Heisenberg's matrix mechanics and Schrödinger's wave mechanics, both of which were representational frameworks for the same physical content). Over time, the representational framework acquired ontological significance in the minds of many physicists, leading to debates about wave function realism, pilot wave theory, and many-worlds. Phase Theory avoids this confusion by being explicit from the outset: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a representational framework, phase is the ontological primitive, and all structures intermediate between them are mathematical tools.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absence of any one of the four specifications listed above would render Phase Theory predictively inert in a specific way. Without a definition of configuration, there is no subject matter — Phase Theory would not even have well-formed propositions. Without a topology, there is no notion of continuity, deformation, or homotopy class, and the topological defect classification (which underlies the particle spectrum) collapses entirely. Without an admissibility functional, every configuration is as good as every other, and there is no mechanism for selecting which configurations correspond to physical reality. Without a theory of evolution (paths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Phase Theory cannot make dynamical predictions — it can describe states but not processes. All four components are thus necessary, and the following sections demonstrate that they are also jointly sufficient for the purposes of Phase Theory.</w:t>
      </w:r>
    </w:p>
    <w:p>
      <w:pPr>
        <w:pStyle w:val="Heading2"/>
        <w:spacing w:after="100" w:before="360" w:line="384" w:lineRule="auto"/>
      </w:pPr>
      <w:r>
        <w:rPr>
          <w:rFonts w:ascii="Cambria" w:cs="Cambria" w:eastAsia="Cambria" w:hAnsi="Cambria"/>
          <w:color w:val="1A1A1A"/>
          <w:sz w:val="26"/>
          <w:szCs w:val="26"/>
        </w:rPr>
        <w:t xml:space="preserve">3. The Phase Configuration Space: Basic Definition</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 (Phase Configuration Space).</w:t>
            </w:r>
            <w:r>
              <w:rPr>
                <w:rFonts w:ascii="Constantia" w:cs="Constantia" w:eastAsia="Constantia" w:hAnsi="Constantia"/>
                <w:b w:val="false"/>
                <w:bCs w:val="false"/>
                <w:i w:val="false"/>
                <w:iCs w:val="false"/>
                <w:strike w:val="false"/>
                <w:color w:val="000000"/>
                <w:sz w:val="22"/>
                <w:szCs w:val="22"/>
              </w:rPr>
              <w:t xml:space="preserve"> Let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denote the </w:t>
            </w:r>
            <w:r>
              <w:rPr>
                <w:rFonts w:ascii="Constantia" w:cs="Constantia" w:eastAsia="Constantia" w:hAnsi="Constantia"/>
                <w:b w:val="false"/>
                <w:bCs w:val="false"/>
                <w:i/>
                <w:iCs/>
                <w:strike w:val="false"/>
                <w:color w:val="000000"/>
                <w:sz w:val="22"/>
                <w:szCs w:val="22"/>
              </w:rPr>
              <w:t xml:space="preserve">phase configuration space</w:t>
            </w:r>
            <w:r>
              <w:rPr>
                <w:rFonts w:ascii="Constantia" w:cs="Constantia" w:eastAsia="Constantia" w:hAnsi="Constantia"/>
                <w:b w:val="false"/>
                <w:bCs w:val="false"/>
                <w:i w:val="false"/>
                <w:iCs w:val="false"/>
                <w:strike w:val="false"/>
                <w:color w:val="000000"/>
                <w:sz w:val="22"/>
                <w:szCs w:val="22"/>
              </w:rPr>
              <w:t xml:space="preserve">, defined as the set of all continuous global phase assignments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satisfying the axioms of Phase Theory prior to admissibility filtering. A phase assignment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a global, relational map from the phase-bearing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to the space of phase values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is at minimum a connected topological space. The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the collection of all such maps that are continuous and globally defined: </w:t>
            </w:r>
            <w:r>
              <w:rPr>
                <w:rFonts w:ascii="Cambria Math" w:cs="Cambria Math" w:eastAsia="Cambria Math" w:hAnsi="Cambria Math"/>
                <w:b w:val="false"/>
                <w:bCs w:val="false"/>
                <w:i/>
                <w:iCs/>
                <w:strike w:val="false"/>
                <w:color w:val="000000"/>
                <w:sz w:val="22"/>
                <w:szCs w:val="22"/>
              </w:rPr>
              <w:t xml:space="preserve">𝓟 = { Φ : Σ → V | Φ is continuous and globally defined }</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key attributes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deserve immediate emphasis. First, phase assignments are </w:t>
      </w:r>
      <w:r>
        <w:rPr>
          <w:rFonts w:ascii="Constantia" w:cs="Constantia" w:eastAsia="Constantia" w:hAnsi="Constantia"/>
          <w:b w:val="false"/>
          <w:bCs w:val="false"/>
          <w:i/>
          <w:iCs/>
          <w:strike w:val="false"/>
          <w:color w:val="000000"/>
          <w:sz w:val="22"/>
          <w:szCs w:val="22"/>
        </w:rPr>
        <w:t xml:space="preserve">global</w:t>
      </w:r>
      <w:r>
        <w:rPr>
          <w:rFonts w:ascii="Constantia" w:cs="Constantia" w:eastAsia="Constantia" w:hAnsi="Constantia"/>
          <w:b w:val="false"/>
          <w:bCs w:val="false"/>
          <w:i w:val="false"/>
          <w:iCs w:val="false"/>
          <w:strike w:val="false"/>
          <w:color w:val="000000"/>
          <w:sz w:val="22"/>
          <w:szCs w:val="22"/>
        </w:rPr>
        <w:t xml:space="preserve">: a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val="false"/>
          <w:iCs w:val="false"/>
          <w:strike w:val="false"/>
          <w:color w:val="000000"/>
          <w:sz w:val="22"/>
          <w:szCs w:val="22"/>
        </w:rPr>
        <w:t xml:space="preserve"> is not a local specification of phase at a point, nor a field value at a spacetime location (since spacetime is not yet available), but a complete specification of all relational phase relationships across the entire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This global character is essential because topological properties — homotopy classes, cohomological invariants, fiber structures — are inherently global and cannot be inferred from local data alone. Second, phase assignments are </w:t>
      </w:r>
      <w:r>
        <w:rPr>
          <w:rFonts w:ascii="Constantia" w:cs="Constantia" w:eastAsia="Constantia" w:hAnsi="Constantia"/>
          <w:b w:val="false"/>
          <w:bCs w:val="false"/>
          <w:i/>
          <w:iCs/>
          <w:strike w:val="false"/>
          <w:color w:val="000000"/>
          <w:sz w:val="22"/>
          <w:szCs w:val="22"/>
        </w:rPr>
        <w:t xml:space="preserve">relational</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defined up to physically irrelevant reparameterizations, meaning that two assignments that differ only by a uniform shift of the phase value are representationally distinct but physically identical. This relational character motivates the equivalence relation and quotient construction of Section 5. Third, phase assignments are </w:t>
      </w:r>
      <w:r>
        <w:rPr>
          <w:rFonts w:ascii="Constantia" w:cs="Constantia" w:eastAsia="Constantia" w:hAnsi="Constantia"/>
          <w:b w:val="false"/>
          <w:bCs w:val="false"/>
          <w:i/>
          <w:iCs/>
          <w:strike w:val="false"/>
          <w:color w:val="000000"/>
          <w:sz w:val="22"/>
          <w:szCs w:val="22"/>
        </w:rPr>
        <w:t xml:space="preserve">continuous except at admissible defects</w:t>
      </w:r>
      <w:r>
        <w:rPr>
          <w:rFonts w:ascii="Constantia" w:cs="Constantia" w:eastAsia="Constantia" w:hAnsi="Constantia"/>
          <w:b w:val="false"/>
          <w:bCs w:val="false"/>
          <w:i w:val="false"/>
          <w:iCs w:val="false"/>
          <w:strike w:val="false"/>
          <w:color w:val="000000"/>
          <w:sz w:val="22"/>
          <w:szCs w:val="22"/>
        </w:rPr>
        <w:t xml:space="preserve">: the map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continuous on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minus a closed set </w:t>
      </w:r>
      <w:r>
        <w:rPr>
          <w:rFonts w:ascii="Cambria Math" w:cs="Cambria Math" w:eastAsia="Cambria Math" w:hAnsi="Cambria Math"/>
          <w:b w:val="false"/>
          <w:bCs w:val="false"/>
          <w:i/>
          <w:iCs/>
          <w:strike w:val="false"/>
          <w:color w:val="000000"/>
          <w:sz w:val="22"/>
          <w:szCs w:val="22"/>
        </w:rPr>
        <w:t xml:space="preserve">D ⊂ Σ</w:t>
      </w:r>
      <w:r>
        <w:rPr>
          <w:rFonts w:ascii="Constantia" w:cs="Constantia" w:eastAsia="Constantia" w:hAnsi="Constantia"/>
          <w:b w:val="false"/>
          <w:bCs w:val="false"/>
          <w:i w:val="false"/>
          <w:iCs w:val="false"/>
          <w:strike w:val="false"/>
          <w:color w:val="000000"/>
          <w:sz w:val="22"/>
          <w:szCs w:val="22"/>
        </w:rPr>
        <w:t xml:space="preserve"> of measure zero, where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is the defect locus. The continuity condition is the primary constraint imposed on elements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prior to admissibility filtering.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equally important to state clearly what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assumed to be. It is not assumed to be a linear space: there is no notion of addition of configurations, no scalar multiplication, and no zero configuration that serves as an additive identity. It is not assumed to be a metric space: there is no distance function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and no notion of "how far" one configuration is from another, except in the derived sense provided by the topology. It is not assumed to be finite-dimensional: the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may carry continuously many phase degrees of freedom, making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an infinite-dimensional space in any natural sense. It is not assumed to be locally homeomorphic to any familiar Euclidean or function space: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determined by the axioms of Phase Theory, not imposed a priori. These non-assumptions are the source of Phase Theory's ontological minimality, and they represent a sharp departure from every extant framework in theoretical physics.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22.2 (Contrast with QFT Field Configuration Space).</w:t>
            </w:r>
            <w:r>
              <w:rPr>
                <w:rFonts w:ascii="Constantia" w:cs="Constantia" w:eastAsia="Constantia" w:hAnsi="Constantia"/>
                <w:b w:val="false"/>
                <w:bCs w:val="false"/>
                <w:i w:val="false"/>
                <w:iCs w:val="false"/>
                <w:strike w:val="false"/>
                <w:color w:val="000000"/>
                <w:sz w:val="22"/>
                <w:szCs w:val="22"/>
              </w:rPr>
              <w:t xml:space="preserve"> In quantum field theory, the field configuration space </w:t>
            </w:r>
            <w:r>
              <w:rPr>
                <w:rFonts w:ascii="Cambria Math" w:cs="Cambria Math" w:eastAsia="Cambria Math" w:hAnsi="Cambria Math"/>
                <w:b w:val="false"/>
                <w:bCs w:val="false"/>
                <w:i/>
                <w:iCs/>
                <w:strike w:val="false"/>
                <w:color w:val="000000"/>
                <w:sz w:val="22"/>
                <w:szCs w:val="22"/>
              </w:rPr>
              <w:t xml:space="preserve">𝒞</w:t>
            </w:r>
            <w:r>
              <w:rPr>
                <w:rFonts w:ascii="Constantia" w:cs="Constantia" w:eastAsia="Constantia" w:hAnsi="Constantia"/>
                <w:b w:val="false"/>
                <w:bCs w:val="false"/>
                <w:i w:val="false"/>
                <w:iCs w:val="false"/>
                <w:strike w:val="false"/>
                <w:color w:val="000000"/>
                <w:sz w:val="22"/>
                <w:szCs w:val="22"/>
              </w:rPr>
              <w:t xml:space="preserve"> is typically taken to be the space of smooth (or square-integrable) sections of a vector bundle over a fixed Minkowski or curved spacetime manifold. This definition presupposes an entire sequence of mathematical structures: a differentiable manifold (spacetime), a Riemannian or pseudo-Riemannian metric on that manifold, a vector bundle over the manifold (whose structure group encodes the spin and gauge representation of the field), and a Sobolev or Fréchet topology on the space of sections. In contrast, the Phase Theory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presupposes only the existence of a continuous map from a substrate to a phase value space — no manifold, no bundle, no metric, no field equation. The extraordinary reduction in presupposed structure is precisely what makes Phase Theory's derivations of spacetime geometry and gauge structure (Sections 35 and 37) nontrivial rather than circular.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value space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deserves brief comment. In the simplest concrete realization, </w:t>
      </w:r>
      <w:r>
        <w:rPr>
          <w:rFonts w:ascii="Cambria Math" w:cs="Cambria Math" w:eastAsia="Cambria Math" w:hAnsi="Cambria Math"/>
          <w:b w:val="false"/>
          <w:bCs w:val="false"/>
          <w:i/>
          <w:iCs/>
          <w:strike w:val="false"/>
          <w:color w:val="000000"/>
          <w:sz w:val="22"/>
          <w:szCs w:val="22"/>
        </w:rPr>
        <w:t xml:space="preserve">V = S¹</w:t>
      </w:r>
      <w:r>
        <w:rPr>
          <w:rFonts w:ascii="Constantia" w:cs="Constantia" w:eastAsia="Constantia" w:hAnsi="Constantia"/>
          <w:b w:val="false"/>
          <w:bCs w:val="false"/>
          <w:i w:val="false"/>
          <w:iCs w:val="false"/>
          <w:strike w:val="false"/>
          <w:color w:val="000000"/>
          <w:sz w:val="22"/>
          <w:szCs w:val="22"/>
        </w:rPr>
        <w:t xml:space="preserve">, the circle, representing a periodic phase angle. This is appropriate when phase is a single angular variable ranging from 0 to </w:t>
      </w:r>
      <w:r>
        <w:rPr>
          <w:rFonts w:ascii="Cambria Math" w:cs="Cambria Math" w:eastAsia="Cambria Math" w:hAnsi="Cambria Math"/>
          <w:b w:val="false"/>
          <w:bCs w:val="false"/>
          <w:i/>
          <w:iCs/>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In more general realizations,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may be a higher-dimensional connected topological space, a Lie group, or a more exotic target space. The specific choice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determines the homotopy groups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and hence the defect classification (Section 10–11). The framework of this paper is deliberately agnostic about the choice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treating it as a model parameter to be determined by comparison with experiment. What is fixed by the axioms is the </w:t>
      </w:r>
      <w:r>
        <w:rPr>
          <w:rFonts w:ascii="Constantia" w:cs="Constantia" w:eastAsia="Constantia" w:hAnsi="Constantia"/>
          <w:b w:val="false"/>
          <w:bCs w:val="false"/>
          <w:i/>
          <w:iCs/>
          <w:strike w:val="false"/>
          <w:color w:val="000000"/>
          <w:sz w:val="22"/>
          <w:szCs w:val="22"/>
        </w:rPr>
        <w:t xml:space="preserve">structure</w:t>
      </w:r>
      <w:r>
        <w:rPr>
          <w:rFonts w:ascii="Constantia" w:cs="Constantia" w:eastAsia="Constantia" w:hAnsi="Constantia"/>
          <w:b w:val="false"/>
          <w:bCs w:val="false"/>
          <w:i w:val="false"/>
          <w:iCs w:val="false"/>
          <w:strike w:val="false"/>
          <w:color w:val="000000"/>
          <w:sz w:val="22"/>
          <w:szCs w:val="22"/>
        </w:rPr>
        <w:t xml:space="preserve"> of the reasoning about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not the specific choice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itself. This model independence is a crucial feature of Phase Theory and is formalized in Section 34.</w:t>
      </w:r>
    </w:p>
    <w:p>
      <w:pPr>
        <w:pStyle w:val="Heading2"/>
        <w:spacing w:after="100" w:before="360" w:line="384" w:lineRule="auto"/>
      </w:pPr>
      <w:r>
        <w:rPr>
          <w:rFonts w:ascii="Cambria" w:cs="Cambria" w:eastAsia="Cambria" w:hAnsi="Cambria"/>
          <w:color w:val="1A1A1A"/>
          <w:sz w:val="26"/>
          <w:szCs w:val="26"/>
        </w:rPr>
        <w:t xml:space="preserve">4. Topological Structure of 𝓟</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Assumption 22.1 (Topology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phase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endowed with a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such that: (i) small deformations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are meaningful in the sense that there exist open neighborhoods of every configuration, (ii) continuity of phase is well-defined as a topological property, and (iii) homotopy classes of configurations are well-defined and nontrivial.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is required to be minimal in the sense that it is generated by the physical requirements of Phase Theory rather than imposed by analogy with finite-dimensional spaces.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choice of topology on a configuration space is far from arbitrary, and the available options span a wide spectrum. The discrete topology, in which every subset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open, is mathematically trivial: it admits no notion of continuity beyond constant maps, and homotopy classes are trivial (every configuration is homotopically isolated). This choice must be rejected immediately, because it would render the entire topological approach of Phase Theory vacuous — there would be no nontrivial homotopy groups, no continuous evolution, no topological defects. At the other extreme, a Hausdorff metric topology — the kind induced by a distance function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 imports too much structure: it assumes that configurations can be compared at a distance, which requires a notion of "how different" two configurations are that is not available without additional assumptions. More fundamentally, a metric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would not be uniquely determined by the axioms of Phase Theory; many different metrics would be consistent with the axioms, and choosing any one would introduce an arbitrary and unphysical asymmetry.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natural candidate for the topology on a space of continuous maps from a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to a target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is the compact-open topology, which is the standard topology in the mathematical theory of function spaces [6]. In the compact-open topology, a sub-basis of open sets is formed by sets of the form </w:t>
      </w:r>
      <w:r>
        <w:rPr>
          <w:rFonts w:ascii="Cambria Math" w:cs="Cambria Math" w:eastAsia="Cambria Math" w:hAnsi="Cambria Math"/>
          <w:b w:val="false"/>
          <w:bCs w:val="false"/>
          <w:i/>
          <w:iCs/>
          <w:strike w:val="false"/>
          <w:color w:val="000000"/>
          <w:sz w:val="22"/>
          <w:szCs w:val="22"/>
        </w:rPr>
        <w:t xml:space="preserve">𝒲(K, U) = { Φ ∈ 𝓟 | Φ(K) ⊆ U }</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K ⊆ Σ</w:t>
      </w:r>
      <w:r>
        <w:rPr>
          <w:rFonts w:ascii="Constantia" w:cs="Constantia" w:eastAsia="Constantia" w:hAnsi="Constantia"/>
          <w:b w:val="false"/>
          <w:bCs w:val="false"/>
          <w:i w:val="false"/>
          <w:iCs w:val="false"/>
          <w:strike w:val="false"/>
          <w:color w:val="000000"/>
          <w:sz w:val="22"/>
          <w:szCs w:val="22"/>
        </w:rPr>
        <w:t xml:space="preserve"> is compact and </w:t>
      </w:r>
      <w:r>
        <w:rPr>
          <w:rFonts w:ascii="Cambria Math" w:cs="Cambria Math" w:eastAsia="Cambria Math" w:hAnsi="Cambria Math"/>
          <w:b w:val="false"/>
          <w:bCs w:val="false"/>
          <w:i/>
          <w:iCs/>
          <w:strike w:val="false"/>
          <w:color w:val="000000"/>
          <w:sz w:val="22"/>
          <w:szCs w:val="22"/>
        </w:rPr>
        <w:t xml:space="preserve">U ⊆ V</w:t>
      </w:r>
      <w:r>
        <w:rPr>
          <w:rFonts w:ascii="Constantia" w:cs="Constantia" w:eastAsia="Constantia" w:hAnsi="Constantia"/>
          <w:b w:val="false"/>
          <w:bCs w:val="false"/>
          <w:i w:val="false"/>
          <w:iCs w:val="false"/>
          <w:strike w:val="false"/>
          <w:color w:val="000000"/>
          <w:sz w:val="22"/>
          <w:szCs w:val="22"/>
        </w:rPr>
        <w:t xml:space="preserve"> is open. This topology is natural for Phase Theory for several reasons: it is determined by the topology of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alone (no additional structure is required), it ensures that evaluation maps </w:t>
      </w:r>
      <w:r>
        <w:rPr>
          <w:rFonts w:ascii="Cambria Math" w:cs="Cambria Math" w:eastAsia="Cambria Math" w:hAnsi="Cambria Math"/>
          <w:b w:val="false"/>
          <w:bCs w:val="false"/>
          <w:i/>
          <w:iCs/>
          <w:strike w:val="false"/>
          <w:color w:val="000000"/>
          <w:sz w:val="22"/>
          <w:szCs w:val="22"/>
        </w:rPr>
        <w:t xml:space="preserve">ev : 𝓟 × Σ → V</w:t>
      </w:r>
      <w:r>
        <w:rPr>
          <w:rFonts w:ascii="Constantia" w:cs="Constantia" w:eastAsia="Constantia" w:hAnsi="Constantia"/>
          <w:b w:val="false"/>
          <w:bCs w:val="false"/>
          <w:i w:val="false"/>
          <w:iCs w:val="false"/>
          <w:strike w:val="false"/>
          <w:color w:val="000000"/>
          <w:sz w:val="22"/>
          <w:szCs w:val="22"/>
        </w:rPr>
        <w:t xml:space="preserve"> are continuous, and it is the appropriate topology for defining homotopy classes of maps — a central tool in Sections 10 and 11. When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locally compact Hausdorff (as will be the case in essentially all concrete realizations), the compact-open topology on </w:t>
      </w:r>
      <w:r>
        <w:rPr>
          <w:rFonts w:ascii="Cambria Math" w:cs="Cambria Math" w:eastAsia="Cambria Math" w:hAnsi="Cambria Math"/>
          <w:b w:val="false"/>
          <w:bCs w:val="false"/>
          <w:i/>
          <w:iCs/>
          <w:strike w:val="false"/>
          <w:color w:val="000000"/>
          <w:sz w:val="22"/>
          <w:szCs w:val="22"/>
        </w:rPr>
        <w:t xml:space="preserve">Map(Σ, V)</w:t>
      </w:r>
      <w:r>
        <w:rPr>
          <w:rFonts w:ascii="Constantia" w:cs="Constantia" w:eastAsia="Constantia" w:hAnsi="Constantia"/>
          <w:b w:val="false"/>
          <w:bCs w:val="false"/>
          <w:i w:val="false"/>
          <w:iCs w:val="false"/>
          <w:strike w:val="false"/>
          <w:color w:val="000000"/>
          <w:sz w:val="22"/>
          <w:szCs w:val="22"/>
        </w:rPr>
        <w:t xml:space="preserve"> is known to be well-behaved and admits a rich theory of function spaces [7].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 (Fineness of the Topology).</w:t>
            </w:r>
            <w:r>
              <w:rPr>
                <w:rFonts w:ascii="Constantia" w:cs="Constantia" w:eastAsia="Constantia" w:hAnsi="Constantia"/>
                <w:b w:val="false"/>
                <w:bCs w:val="false"/>
                <w:i w:val="false"/>
                <w:iCs w:val="false"/>
                <w:strike w:val="false"/>
                <w:color w:val="000000"/>
                <w:sz w:val="22"/>
                <w:szCs w:val="22"/>
              </w:rPr>
              <w:t xml:space="preserve">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must be at least as fine as the topology of pointwise convergence on any local section. That is, for any </w:t>
            </w:r>
            <w:r>
              <w:rPr>
                <w:rFonts w:ascii="Cambria Math" w:cs="Cambria Math" w:eastAsia="Cambria Math" w:hAnsi="Cambria Math"/>
                <w:b w:val="false"/>
                <w:bCs w:val="false"/>
                <w:i/>
                <w:iCs/>
                <w:strike w:val="false"/>
                <w:color w:val="000000"/>
                <w:sz w:val="22"/>
                <w:szCs w:val="22"/>
              </w:rPr>
              <w:t xml:space="preserve">x ∈ Σ</w:t>
            </w:r>
            <w:r>
              <w:rPr>
                <w:rFonts w:ascii="Constantia" w:cs="Constantia" w:eastAsia="Constantia" w:hAnsi="Constantia"/>
                <w:b w:val="false"/>
                <w:bCs w:val="false"/>
                <w:i w:val="false"/>
                <w:iCs w:val="false"/>
                <w:strike w:val="false"/>
                <w:color w:val="000000"/>
                <w:sz w:val="22"/>
                <w:szCs w:val="22"/>
              </w:rPr>
              <w:t xml:space="preserve">, the evaluation map </w:t>
            </w:r>
            <w:r>
              <w:rPr>
                <w:rFonts w:ascii="Cambria Math" w:cs="Cambria Math" w:eastAsia="Cambria Math" w:hAnsi="Cambria Math"/>
                <w:b w:val="false"/>
                <w:bCs w:val="false"/>
                <w:i/>
                <w:iCs/>
                <w:strike w:val="false"/>
                <w:color w:val="000000"/>
                <w:sz w:val="22"/>
                <w:szCs w:val="22"/>
              </w:rPr>
              <w:t xml:space="preserve">ev_x : 𝓟 → V</w:t>
            </w:r>
            <w:r>
              <w:rPr>
                <w:rFonts w:ascii="Constantia" w:cs="Constantia" w:eastAsia="Constantia" w:hAnsi="Constantia"/>
                <w:b w:val="false"/>
                <w:bCs w:val="false"/>
                <w:i w:val="false"/>
                <w:iCs w:val="false"/>
                <w:strike w:val="false"/>
                <w:color w:val="000000"/>
                <w:sz w:val="22"/>
                <w:szCs w:val="22"/>
              </w:rPr>
              <w:t xml:space="preserve"> defined by </w:t>
            </w:r>
            <w:r>
              <w:rPr>
                <w:rFonts w:ascii="Cambria Math" w:cs="Cambria Math" w:eastAsia="Cambria Math" w:hAnsi="Cambria Math"/>
                <w:b w:val="false"/>
                <w:bCs w:val="false"/>
                <w:i/>
                <w:iCs/>
                <w:strike w:val="false"/>
                <w:color w:val="000000"/>
                <w:sz w:val="22"/>
                <w:szCs w:val="22"/>
              </w:rPr>
              <w:t xml:space="preserve">ev_x(Φ) = Φ(x)</w:t>
            </w:r>
            <w:r>
              <w:rPr>
                <w:rFonts w:ascii="Constantia" w:cs="Constantia" w:eastAsia="Constantia" w:hAnsi="Constantia"/>
                <w:b w:val="false"/>
                <w:bCs w:val="false"/>
                <w:i w:val="false"/>
                <w:iCs w:val="false"/>
                <w:strike w:val="false"/>
                <w:color w:val="000000"/>
                <w:sz w:val="22"/>
                <w:szCs w:val="22"/>
              </w:rPr>
              <w:t xml:space="preserve"> must be continuous with respect to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bCs/>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This proposition ensures that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is rich enough to capture variations in phase value at every point of the substrate. If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were coarser than the pointwise convergence topology, then there would exist sequences of configurations </w:t>
            </w:r>
            <w:r>
              <w:rPr>
                <w:rFonts w:ascii="Cambria Math" w:cs="Cambria Math" w:eastAsia="Cambria Math" w:hAnsi="Cambria Math"/>
                <w:b w:val="false"/>
                <w:bCs w:val="false"/>
                <w:i/>
                <w:iCs/>
                <w:strike w:val="false"/>
                <w:color w:val="000000"/>
                <w:sz w:val="22"/>
                <w:szCs w:val="22"/>
              </w:rPr>
              <w:t xml:space="preserve">Φ_n → Φ</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iCs/>
                <w:strike w:val="false"/>
                <w:color w:val="000000"/>
                <w:sz w:val="22"/>
                <w:szCs w:val="22"/>
              </w:rPr>
              <w:t xml:space="preserve">Φ_n(x) ↛ Φ(x)</w:t>
            </w:r>
            <w:r>
              <w:rPr>
                <w:rFonts w:ascii="Constantia" w:cs="Constantia" w:eastAsia="Constantia" w:hAnsi="Constantia"/>
                <w:b w:val="false"/>
                <w:bCs w:val="false"/>
                <w:i w:val="false"/>
                <w:iCs w:val="false"/>
                <w:strike w:val="false"/>
                <w:color w:val="000000"/>
                <w:sz w:val="22"/>
                <w:szCs w:val="22"/>
              </w:rPr>
              <w:t xml:space="preserve"> for some </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meaning that "convergent" configurations in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could have wildly different local phase values, making the topology physically meaningless. The compact-open topology satisfies this proposition: convergence in the compact-open topology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implies uniform convergence on compact subsets of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which in particular implies pointwise convergence. The proposition thus establishes a lower bound on the acceptable topologies for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consistent with the admissibility requirement that local phase coherence is physically meaningful.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is not assumed to be Hausdorff in general. Hausdorff separation — the requirement that distinct points can be separated by disjoint open neighborhoods — is a standard assumption in topology but is not logically required by Phase Theory. Its physical significance would be that any two distinct configurations can be distinguished by their phase data on some local region. While this seems physically reasonable, it is possible that physically inequivalent configurations could be topologically indistinguishable in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while being distinguishable by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We therefore leave open the question of whether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is Hausdorff in full generality, noting that specific realizations (compact-open topology with Hausdorff target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will typically be Hausdorff, and that the Hausdorff property will be assumed as needed in specific results below.</w:t>
      </w:r>
    </w:p>
    <w:p>
      <w:pPr>
        <w:pStyle w:val="Heading2"/>
        <w:spacing w:after="100" w:before="360" w:line="384" w:lineRule="auto"/>
      </w:pPr>
      <w:r>
        <w:rPr>
          <w:rFonts w:ascii="Cambria" w:cs="Cambria" w:eastAsia="Cambria" w:hAnsi="Cambria"/>
          <w:color w:val="1A1A1A"/>
          <w:sz w:val="26"/>
          <w:szCs w:val="26"/>
        </w:rPr>
        <w:t xml:space="preserve">5. Equivalence Classes and Gauge Redundancy</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 (Physical Equivalence of Configurations).</w:t>
            </w:r>
            <w:r>
              <w:rPr>
                <w:rFonts w:ascii="Constantia" w:cs="Constantia" w:eastAsia="Constantia" w:hAnsi="Constantia"/>
                <w:b w:val="false"/>
                <w:bCs w:val="false"/>
                <w:i w:val="false"/>
                <w:iCs w:val="false"/>
                <w:strike w:val="false"/>
                <w:color w:val="000000"/>
                <w:sz w:val="22"/>
                <w:szCs w:val="22"/>
              </w:rPr>
              <w:t xml:space="preserve"> Two configurations </w:t>
            </w:r>
            <w:r>
              <w:rPr>
                <w:rFonts w:ascii="Cambria Math" w:cs="Cambria Math" w:eastAsia="Cambria Math" w:hAnsi="Cambria Math"/>
                <w:b w:val="false"/>
                <w:bCs w:val="false"/>
                <w:i/>
                <w:iCs/>
                <w:strike w:val="false"/>
                <w:color w:val="000000"/>
                <w:sz w:val="22"/>
                <w:szCs w:val="22"/>
              </w:rPr>
              <w:t xml:space="preserve">Φ₁, Φ₂ ∈ 𝓟</w:t>
            </w:r>
            <w:r>
              <w:rPr>
                <w:rFonts w:ascii="Constantia" w:cs="Constantia" w:eastAsia="Constantia" w:hAnsi="Constantia"/>
                <w:b w:val="false"/>
                <w:bCs w:val="false"/>
                <w:i w:val="false"/>
                <w:iCs w:val="false"/>
                <w:strike w:val="false"/>
                <w:color w:val="000000"/>
                <w:sz w:val="22"/>
                <w:szCs w:val="22"/>
              </w:rPr>
              <w:t xml:space="preserve"> are </w:t>
            </w:r>
            <w:r>
              <w:rPr>
                <w:rFonts w:ascii="Constantia" w:cs="Constantia" w:eastAsia="Constantia" w:hAnsi="Constantia"/>
                <w:b w:val="false"/>
                <w:bCs w:val="false"/>
                <w:i/>
                <w:iCs/>
                <w:strike w:val="false"/>
                <w:color w:val="000000"/>
                <w:sz w:val="22"/>
                <w:szCs w:val="22"/>
              </w:rPr>
              <w:t xml:space="preserve">physically equivalent</w:t>
            </w:r>
            <w:r>
              <w:rPr>
                <w:rFonts w:ascii="Constantia" w:cs="Constantia" w:eastAsia="Constantia" w:hAnsi="Constantia"/>
                <w:b w:val="false"/>
                <w:bCs w:val="false"/>
                <w:i w:val="false"/>
                <w:iCs w:val="false"/>
                <w:strike w:val="false"/>
                <w:color w:val="000000"/>
                <w:sz w:val="22"/>
                <w:szCs w:val="22"/>
              </w:rPr>
              <w:t xml:space="preserve">, written </w:t>
            </w:r>
            <w:r>
              <w:rPr>
                <w:rFonts w:ascii="Cambria Math" w:cs="Cambria Math" w:eastAsia="Cambria Math" w:hAnsi="Cambria Math"/>
                <w:b w:val="false"/>
                <w:bCs w:val="false"/>
                <w:i/>
                <w:iCs/>
                <w:strike w:val="false"/>
                <w:color w:val="000000"/>
                <w:sz w:val="22"/>
                <w:szCs w:val="22"/>
              </w:rPr>
              <w:t xml:space="preserve">Φ₁ ~ Φ₂</w:t>
            </w:r>
            <w:r>
              <w:rPr>
                <w:rFonts w:ascii="Constantia" w:cs="Constantia" w:eastAsia="Constantia" w:hAnsi="Constantia"/>
                <w:b w:val="false"/>
                <w:bCs w:val="false"/>
                <w:i w:val="false"/>
                <w:iCs w:val="false"/>
                <w:strike w:val="false"/>
                <w:color w:val="000000"/>
                <w:sz w:val="22"/>
                <w:szCs w:val="22"/>
              </w:rPr>
              <w:t xml:space="preserve">, if and only if they differ only by a reparameterization that is admissibility-preserving — i.e., there exists a homeomorphism </w:t>
            </w:r>
            <w:r>
              <w:rPr>
                <w:rFonts w:ascii="Cambria Math" w:cs="Cambria Math" w:eastAsia="Cambria Math" w:hAnsi="Cambria Math"/>
                <w:b w:val="false"/>
                <w:bCs w:val="false"/>
                <w:i/>
                <w:iCs/>
                <w:strike w:val="false"/>
                <w:color w:val="000000"/>
                <w:sz w:val="22"/>
                <w:szCs w:val="22"/>
              </w:rPr>
              <w:t xml:space="preserve">g : V → V</w:t>
            </w:r>
            <w:r>
              <w:rPr>
                <w:rFonts w:ascii="Constantia" w:cs="Constantia" w:eastAsia="Constantia" w:hAnsi="Constantia"/>
                <w:b w:val="false"/>
                <w:bCs w:val="false"/>
                <w:i w:val="false"/>
                <w:iCs w:val="false"/>
                <w:strike w:val="false"/>
                <w:color w:val="000000"/>
                <w:sz w:val="22"/>
                <w:szCs w:val="22"/>
              </w:rPr>
              <w:t xml:space="preserve"> belonging to the redundancy group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iCs/>
                <w:strike w:val="false"/>
                <w:color w:val="000000"/>
                <w:sz w:val="22"/>
                <w:szCs w:val="22"/>
              </w:rPr>
              <w:t xml:space="preserve">Φ₂ = g ∘ Φ₁</w:t>
            </w:r>
            <w:r>
              <w:rPr>
                <w:rFonts w:ascii="Constantia" w:cs="Constantia" w:eastAsia="Constantia" w:hAnsi="Constantia"/>
                <w:b w:val="false"/>
                <w:bCs w:val="false"/>
                <w:i w:val="false"/>
                <w:iCs w:val="false"/>
                <w:strike w:val="false"/>
                <w:color w:val="000000"/>
                <w:sz w:val="22"/>
                <w:szCs w:val="22"/>
              </w:rPr>
              <w:t xml:space="preserve"> everywhere on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and such that </w:t>
            </w:r>
            <w:r>
              <w:rPr>
                <w:rFonts w:ascii="Cambria Math" w:cs="Cambria Math" w:eastAsia="Cambria Math" w:hAnsi="Cambria Math"/>
                <w:b w:val="false"/>
                <w:bCs w:val="false"/>
                <w:i/>
                <w:iCs/>
                <w:strike w:val="false"/>
                <w:color w:val="000000"/>
                <w:sz w:val="22"/>
                <w:szCs w:val="22"/>
              </w:rPr>
              <w:t xml:space="preserve">𝓘[Φ₁] = 𝓘[Φ₂]</w:t>
            </w:r>
            <w:r>
              <w:rPr>
                <w:rFonts w:ascii="Constantia" w:cs="Constantia" w:eastAsia="Constantia" w:hAnsi="Constantia"/>
                <w:b w:val="false"/>
                <w:bCs w:val="false"/>
                <w:i w:val="false"/>
                <w:iCs w:val="false"/>
                <w:strike w:val="false"/>
                <w:color w:val="000000"/>
                <w:sz w:val="22"/>
                <w:szCs w:val="22"/>
              </w:rPr>
              <w:t xml:space="preserve">. The physical phase configuration space is the quotient </w:t>
            </w:r>
            <w:r>
              <w:rPr>
                <w:rFonts w:ascii="Cambria Math" w:cs="Cambria Math" w:eastAsia="Cambria Math" w:hAnsi="Cambria Math"/>
                <w:b w:val="false"/>
                <w:bCs w:val="false"/>
                <w:i/>
                <w:iCs/>
                <w:strike w:val="false"/>
                <w:color w:val="000000"/>
                <w:sz w:val="22"/>
                <w:szCs w:val="22"/>
              </w:rPr>
              <w:t xml:space="preserve">𝓟̃ = 𝓟 / ~</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necessity of forming the quotient </w:t>
      </w:r>
      <w:r>
        <w:rPr>
          <w:rFonts w:ascii="Cambria Math" w:cs="Cambria Math" w:eastAsia="Cambria Math" w:hAnsi="Cambria Math"/>
          <w:b w:val="false"/>
          <w:bCs w:val="false"/>
          <w:i/>
          <w:iCs/>
          <w:strike w:val="false"/>
          <w:color w:val="000000"/>
          <w:sz w:val="22"/>
          <w:szCs w:val="22"/>
        </w:rPr>
        <w:t xml:space="preserve">𝓟̃ = 𝓟/~</w:t>
      </w:r>
      <w:r>
        <w:rPr>
          <w:rFonts w:ascii="Constantia" w:cs="Constantia" w:eastAsia="Constantia" w:hAnsi="Constantia"/>
          <w:b w:val="false"/>
          <w:bCs w:val="false"/>
          <w:i w:val="false"/>
          <w:iCs w:val="false"/>
          <w:strike w:val="false"/>
          <w:color w:val="000000"/>
          <w:sz w:val="22"/>
          <w:szCs w:val="22"/>
        </w:rPr>
        <w:t xml:space="preserve"> arises from the relational character of phase. Phase is not an absolute quantity with a preferred zero point or scale; it is defined only up to the action of a group of transformations that leave all physical content invariant. This is entirely analogous to the gauge redundancy of Yang–Mills theory, where the gauge potential </w:t>
      </w:r>
      <w:r>
        <w:rPr>
          <w:rFonts w:ascii="Cambria Math" w:cs="Cambria Math" w:eastAsia="Cambria Math" w:hAnsi="Cambria Math"/>
          <w:b w:val="false"/>
          <w:bCs w:val="false"/>
          <w:i/>
          <w:iCs/>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and its gauge transform </w:t>
      </w:r>
      <w:r>
        <w:rPr>
          <w:rFonts w:ascii="Cambria Math" w:cs="Cambria Math" w:eastAsia="Cambria Math" w:hAnsi="Cambria Math"/>
          <w:b w:val="false"/>
          <w:bCs w:val="false"/>
          <w:i/>
          <w:iCs/>
          <w:strike w:val="false"/>
          <w:color w:val="000000"/>
          <w:sz w:val="22"/>
          <w:szCs w:val="22"/>
        </w:rPr>
        <w:t xml:space="preserve">A_μ + ∂_μ λ</w:t>
      </w:r>
      <w:r>
        <w:rPr>
          <w:rFonts w:ascii="Constantia" w:cs="Constantia" w:eastAsia="Constantia" w:hAnsi="Constantia"/>
          <w:b w:val="false"/>
          <w:bCs w:val="false"/>
          <w:i w:val="false"/>
          <w:iCs w:val="false"/>
          <w:strike w:val="false"/>
          <w:color w:val="000000"/>
          <w:sz w:val="22"/>
          <w:szCs w:val="22"/>
        </w:rPr>
        <w:t xml:space="preserve"> represent the same physical situation. The difference is that in Yang–Mills theory, the gauge redundancy group and the spacetime on which it acts are both presupposed; in Phase Theory, both must be derived. The quotient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the mathematically rigorous way to ensure that representations of a physical configuration do not proliferate beyond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Forming a quotient topological space raises immediate technical challenges. If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is the topology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the quotient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the finest topology making the projection map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continuous. The quotient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inherits this topology automatically, but it need not inherit other good properties from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Most importantly, if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Hausdorff, the quotient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need not be Hausdorff — distinct equivalence classes can fail to be separated by open sets if the action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not properly discontinuous. The conditions under which </w:t>
      </w:r>
      <w:r>
        <w:rPr>
          <w:rFonts w:ascii="Cambria Math" w:cs="Cambria Math" w:eastAsia="Cambria Math" w:hAnsi="Cambria Math"/>
          <w:b w:val="false"/>
          <w:bCs w:val="false"/>
          <w:i/>
          <w:iCs/>
          <w:strike w:val="false"/>
          <w:color w:val="000000"/>
          <w:sz w:val="22"/>
          <w:szCs w:val="22"/>
        </w:rPr>
        <w:t xml:space="preserve">𝓟̃ = 𝓟/G</w:t>
      </w:r>
      <w:r>
        <w:rPr>
          <w:rFonts w:ascii="Constantia" w:cs="Constantia" w:eastAsia="Constantia" w:hAnsi="Constantia"/>
          <w:b w:val="false"/>
          <w:bCs w:val="false"/>
          <w:i w:val="false"/>
          <w:iCs w:val="false"/>
          <w:strike w:val="false"/>
          <w:color w:val="000000"/>
          <w:sz w:val="22"/>
          <w:szCs w:val="22"/>
        </w:rPr>
        <w:t xml:space="preserve"> is Hausdorff are well-understood: the action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must be free (no nontrivial element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has a fixed point) and proper (the map </w:t>
      </w:r>
      <w:r>
        <w:rPr>
          <w:rFonts w:ascii="Cambria Math" w:cs="Cambria Math" w:eastAsia="Cambria Math" w:hAnsi="Cambria Math"/>
          <w:b w:val="false"/>
          <w:bCs w:val="false"/>
          <w:i/>
          <w:iCs/>
          <w:strike w:val="false"/>
          <w:color w:val="000000"/>
          <w:sz w:val="22"/>
          <w:szCs w:val="22"/>
        </w:rPr>
        <w:t xml:space="preserve">G × 𝓟 → 𝓟 × 𝓟</w:t>
      </w:r>
      <w:r>
        <w:rPr>
          <w:rFonts w:ascii="Constantia" w:cs="Constantia" w:eastAsia="Constantia" w:hAnsi="Constantia"/>
          <w:b w:val="false"/>
          <w:bCs w:val="false"/>
          <w:i w:val="false"/>
          <w:iCs w:val="false"/>
          <w:strike w:val="false"/>
          <w:color w:val="000000"/>
          <w:sz w:val="22"/>
          <w:szCs w:val="22"/>
        </w:rPr>
        <w:t xml:space="preserve"> given by </w:t>
      </w:r>
      <w:r>
        <w:rPr>
          <w:rFonts w:ascii="Cambria Math" w:cs="Cambria Math" w:eastAsia="Cambria Math" w:hAnsi="Cambria Math"/>
          <w:b w:val="false"/>
          <w:bCs w:val="false"/>
          <w:i/>
          <w:iCs/>
          <w:strike w:val="false"/>
          <w:color w:val="000000"/>
          <w:sz w:val="22"/>
          <w:szCs w:val="22"/>
        </w:rPr>
        <w:t xml:space="preserve">(g, Φ) ↦ (Φ, gΦ)</w:t>
      </w:r>
      <w:r>
        <w:rPr>
          <w:rFonts w:ascii="Constantia" w:cs="Constantia" w:eastAsia="Constantia" w:hAnsi="Constantia"/>
          <w:b w:val="false"/>
          <w:bCs w:val="false"/>
          <w:i w:val="false"/>
          <w:iCs w:val="false"/>
          <w:strike w:val="false"/>
          <w:color w:val="000000"/>
          <w:sz w:val="22"/>
          <w:szCs w:val="22"/>
        </w:rPr>
        <w:t xml:space="preserve"> is proper). Under these conditions,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Hausdorff and the projection </w:t>
      </w:r>
      <w:r>
        <w:rPr>
          <w:rFonts w:ascii="Cambria Math" w:cs="Cambria Math" w:eastAsia="Cambria Math" w:hAnsi="Cambria Math"/>
          <w:b w:val="false"/>
          <w:bCs w:val="false"/>
          <w:i/>
          <w:iCs/>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rPr>
        <w:t xml:space="preserve"> is a local homeomorphism [8].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22.3 (Relation to Principal Bundle Formalism).</w:t>
            </w:r>
            <w:r>
              <w:rPr>
                <w:rFonts w:ascii="Constantia" w:cs="Constantia" w:eastAsia="Constantia" w:hAnsi="Constantia"/>
                <w:b w:val="false"/>
                <w:bCs w:val="false"/>
                <w:i w:val="false"/>
                <w:iCs w:val="false"/>
                <w:strike w:val="false"/>
                <w:color w:val="000000"/>
                <w:sz w:val="22"/>
                <w:szCs w:val="22"/>
              </w:rPr>
              <w:t xml:space="preserve"> When the action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free and proper, the quotient map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is a principal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-bundle — that is, each fiber </w:t>
            </w:r>
            <w:r>
              <w:rPr>
                <w:rFonts w:ascii="Cambria Math" w:cs="Cambria Math" w:eastAsia="Cambria Math" w:hAnsi="Cambria Math"/>
                <w:b w:val="false"/>
                <w:bCs w:val="false"/>
                <w:i/>
                <w:iCs/>
                <w:strike w:val="false"/>
                <w:color w:val="000000"/>
                <w:sz w:val="22"/>
                <w:szCs w:val="22"/>
              </w:rPr>
              <w:t xml:space="preserve">π⁻¹([Φ])</w:t>
            </w:r>
            <w:r>
              <w:rPr>
                <w:rFonts w:ascii="Constantia" w:cs="Constantia" w:eastAsia="Constantia" w:hAnsi="Constantia"/>
                <w:b w:val="false"/>
                <w:bCs w:val="false"/>
                <w:i w:val="false"/>
                <w:iCs w:val="false"/>
                <w:strike w:val="false"/>
                <w:color w:val="000000"/>
                <w:sz w:val="22"/>
                <w:szCs w:val="22"/>
              </w:rPr>
              <w:t xml:space="preserve"> is homeomorphic to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and the bundle admits local trivializations. This is precisely the structure analyzed in Section 12. The redundancy group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plays the role of the gauge group, and the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plays the role of the principal bundle of gauge theory. The major difference from standard gauge theory is that in Phase Theory, this bundle is not defined over a spacetime manifold but over the abstract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 spacetime emerges later (Section 35) as a derived structure within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redundancy group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itself a mathematical object that must be characterized by the axioms of Phase Theory, not simply postulated. In the simplest realization,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the group of continuous phase shifts: </w:t>
      </w:r>
      <w:r>
        <w:rPr>
          <w:rFonts w:ascii="Cambria Math" w:cs="Cambria Math" w:eastAsia="Cambria Math" w:hAnsi="Cambria Math"/>
          <w:b w:val="false"/>
          <w:bCs w:val="false"/>
          <w:i/>
          <w:iCs/>
          <w:strike w:val="false"/>
          <w:color w:val="000000"/>
          <w:sz w:val="22"/>
          <w:szCs w:val="22"/>
        </w:rPr>
        <w:t xml:space="preserve">G = C(Σ, V)</w:t>
      </w:r>
      <w:r>
        <w:rPr>
          <w:rFonts w:ascii="Constantia" w:cs="Constantia" w:eastAsia="Constantia" w:hAnsi="Constantia"/>
          <w:b w:val="false"/>
          <w:bCs w:val="false"/>
          <w:i w:val="false"/>
          <w:iCs w:val="false"/>
          <w:strike w:val="false"/>
          <w:color w:val="000000"/>
          <w:sz w:val="22"/>
          <w:szCs w:val="22"/>
        </w:rPr>
        <w:t xml:space="preserve"> where the group operation is pointwise multiplication in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When </w:t>
      </w:r>
      <w:r>
        <w:rPr>
          <w:rFonts w:ascii="Cambria Math" w:cs="Cambria Math" w:eastAsia="Cambria Math" w:hAnsi="Cambria Math"/>
          <w:b w:val="false"/>
          <w:bCs w:val="false"/>
          <w:i/>
          <w:iCs/>
          <w:strike w:val="false"/>
          <w:color w:val="000000"/>
          <w:sz w:val="22"/>
          <w:szCs w:val="22"/>
        </w:rPr>
        <w:t xml:space="preserve">V = S¹</w:t>
      </w:r>
      <w:r>
        <w:rPr>
          <w:rFonts w:ascii="Constantia" w:cs="Constantia" w:eastAsia="Constantia" w:hAnsi="Constantia"/>
          <w:b w:val="false"/>
          <w:bCs w:val="false"/>
          <w:i w:val="false"/>
          <w:iCs w:val="false"/>
          <w:strike w:val="false"/>
          <w:color w:val="000000"/>
          <w:sz w:val="22"/>
          <w:szCs w:val="22"/>
        </w:rPr>
        <w:t xml:space="preserve">, this reduces to </w:t>
      </w:r>
      <w:r>
        <w:rPr>
          <w:rFonts w:ascii="Cambria Math" w:cs="Cambria Math" w:eastAsia="Cambria Math" w:hAnsi="Cambria Math"/>
          <w:b w:val="false"/>
          <w:bCs w:val="false"/>
          <w:i/>
          <w:iCs/>
          <w:strike w:val="false"/>
          <w:color w:val="000000"/>
          <w:sz w:val="22"/>
          <w:szCs w:val="22"/>
        </w:rPr>
        <w:t xml:space="preserve">G = Map(Σ, U(1))</w:t>
      </w:r>
      <w:r>
        <w:rPr>
          <w:rFonts w:ascii="Constantia" w:cs="Constantia" w:eastAsia="Constantia" w:hAnsi="Constantia"/>
          <w:b w:val="false"/>
          <w:bCs w:val="false"/>
          <w:i w:val="false"/>
          <w:iCs w:val="false"/>
          <w:strike w:val="false"/>
          <w:color w:val="000000"/>
          <w:sz w:val="22"/>
          <w:szCs w:val="22"/>
        </w:rPr>
        <w:t xml:space="preserve">, the gauge group of the abelian gauge theory on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In non-abelian generalizations,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is a Lie group and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the corresponding gauge group of maps from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to the Lie group. The general theory of Phase Theory determines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from the topology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and the requirements of admissibility, rather than postulating </w:t>
      </w:r>
      <w:r>
        <w:rPr>
          <w:rFonts w:ascii="Cambria Math" w:cs="Cambria Math" w:eastAsia="Cambria Math" w:hAnsi="Cambria Math"/>
          <w:b w:val="false"/>
          <w:bCs w:val="false"/>
          <w:i/>
          <w:iCs/>
          <w:strike w:val="false"/>
          <w:color w:val="000000"/>
          <w:sz w:val="22"/>
          <w:szCs w:val="22"/>
        </w:rPr>
        <w:t xml:space="preserve">G = U(1) × SU(2) × SU(3)</w:t>
      </w:r>
      <w:r>
        <w:rPr>
          <w:rFonts w:ascii="Constantia" w:cs="Constantia" w:eastAsia="Constantia" w:hAnsi="Constantia"/>
          <w:b w:val="false"/>
          <w:bCs w:val="false"/>
          <w:i w:val="false"/>
          <w:iCs w:val="false"/>
          <w:strike w:val="false"/>
          <w:color w:val="000000"/>
          <w:sz w:val="22"/>
          <w:szCs w:val="22"/>
        </w:rPr>
        <w:t xml:space="preserve"> by fiat. The emergence of the Standard Model gauge group is treated in Section 37.</w:t>
      </w:r>
    </w:p>
    <w:p>
      <w:pPr>
        <w:pStyle w:val="Heading2"/>
        <w:spacing w:after="100" w:before="360" w:line="384" w:lineRule="auto"/>
      </w:pPr>
      <w:r>
        <w:rPr>
          <w:rFonts w:ascii="Cambria" w:cs="Cambria" w:eastAsia="Cambria" w:hAnsi="Cambria"/>
          <w:color w:val="1A1A1A"/>
          <w:sz w:val="26"/>
          <w:szCs w:val="26"/>
        </w:rPr>
        <w:t xml:space="preserve">6. The Admissibility Functional: Definition and Properties</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22.3 (Admissibility Functional).</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is a map </w:t>
            </w:r>
            <w:r>
              <w:rPr>
                <w:rFonts w:ascii="Cambria Math" w:cs="Cambria Math" w:eastAsia="Cambria Math" w:hAnsi="Cambria Math"/>
                <w:b w:val="false"/>
                <w:bCs w:val="false"/>
                <w:i/>
                <w:iCs/>
                <w:strike w:val="false"/>
                <w:color w:val="000000"/>
                <w:sz w:val="22"/>
                <w:szCs w:val="22"/>
              </w:rPr>
              <w:t xml:space="preserve">𝓘 : 𝓟̃ → ℝ</w:t>
            </w:r>
            <w:r>
              <w:rPr>
                <w:rFonts w:ascii="Constantia" w:cs="Constantia" w:eastAsia="Constantia" w:hAnsi="Constantia"/>
                <w:b w:val="false"/>
                <w:bCs w:val="false"/>
                <w:i w:val="false"/>
                <w:iCs w:val="false"/>
                <w:strike w:val="false"/>
                <w:color w:val="000000"/>
                <w:sz w:val="22"/>
                <w:szCs w:val="22"/>
              </w:rPr>
              <w:t xml:space="preserve"> that assigns a real-valued consistency measure to each equivalence class of phase configurations. A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val="false"/>
                <w:iCs w:val="false"/>
                <w:strike w:val="false"/>
                <w:color w:val="000000"/>
                <w:sz w:val="22"/>
                <w:szCs w:val="22"/>
              </w:rPr>
              <w:t xml:space="preserve"> is </w:t>
            </w:r>
            <w:r>
              <w:rPr>
                <w:rFonts w:ascii="Constantia" w:cs="Constantia" w:eastAsia="Constantia" w:hAnsi="Constantia"/>
                <w:b w:val="false"/>
                <w:bCs w:val="false"/>
                <w:i/>
                <w:iCs/>
                <w:strike w:val="false"/>
                <w:color w:val="000000"/>
                <w:sz w:val="22"/>
                <w:szCs w:val="22"/>
              </w:rPr>
              <w:t xml:space="preserve">physically admissible</w:t>
            </w:r>
            <w:r>
              <w:rPr>
                <w:rFonts w:ascii="Constantia" w:cs="Constantia" w:eastAsia="Constantia" w:hAnsi="Constantia"/>
                <w:b w:val="false"/>
                <w:bCs w:val="false"/>
                <w:i w:val="false"/>
                <w:iCs w:val="false"/>
                <w:strike w:val="false"/>
                <w:color w:val="000000"/>
                <w:sz w:val="22"/>
                <w:szCs w:val="22"/>
              </w:rPr>
              <w:t xml:space="preserve"> if and only if </w:t>
            </w:r>
            <w:r>
              <w:rPr>
                <w:rFonts w:ascii="Cambria Math" w:cs="Cambria Math" w:eastAsia="Cambria Math" w:hAnsi="Cambria Math"/>
                <w:b w:val="false"/>
                <w:bCs w:val="false"/>
                <w:i/>
                <w:iCs/>
                <w:strike w:val="false"/>
                <w:color w:val="000000"/>
                <w:sz w:val="22"/>
                <w:szCs w:val="22"/>
              </w:rPr>
              <w:t xml:space="preserve">𝓘[Φ] ≥ 0</w:t>
            </w:r>
            <w:r>
              <w:rPr>
                <w:rFonts w:ascii="Constantia" w:cs="Constantia" w:eastAsia="Constantia" w:hAnsi="Constantia"/>
                <w:b w:val="false"/>
                <w:bCs w:val="false"/>
                <w:i w:val="false"/>
                <w:iCs w:val="false"/>
                <w:strike w:val="false"/>
                <w:color w:val="000000"/>
                <w:sz w:val="22"/>
                <w:szCs w:val="22"/>
              </w:rPr>
              <w:t xml:space="preserve">. The admissibility functional encodes all constraints — topological, coherence, stability, and self-consistency — that distinguish physically realizable from non-realizable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the central dynamical and selective object in Phase Theory. Unlike the action functional of classical or quantum field theory,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not required to be a local integral of a Lagrangian density — indeed, it is not required to be local at all. Its defining properties are: (i) real-valuedness (admissibility is a scalar criterion, not a vector or tensor condition), (ii) gauge-invariance (since it is defined on equivalence classes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val="false"/>
          <w:iCs w:val="false"/>
          <w:strike w:val="false"/>
          <w:color w:val="000000"/>
          <w:sz w:val="22"/>
          <w:szCs w:val="22"/>
        </w:rPr>
        <w:t xml:space="preserve"> rather than 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val="false"/>
          <w:iCs w:val="false"/>
          <w:strike w:val="false"/>
          <w:color w:val="000000"/>
          <w:sz w:val="22"/>
          <w:szCs w:val="22"/>
        </w:rPr>
        <w:t xml:space="preserve"> directly), (iii) semicontinuity in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(small deformations of a configuration cannot dramatically change its admissibility — this is the physical requirement of stability), and (iv) sensitivity to global incoherence (configurations that are locally consistent but globally incoherent must receive negative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so that topological obstructions register as inadmissibility).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 (Structural Properties of </w:t>
            </w:r>
            <w:r>
              <w:rPr>
                <w:rFonts w:ascii="Cambria Math" w:cs="Cambria Math" w:eastAsia="Cambria Math" w:hAnsi="Cambria Math"/>
                <w:b/>
                <w:bCs/>
                <w:i/>
                <w:iCs/>
                <w:strike w:val="false"/>
                <w:color w:val="000000"/>
                <w:sz w:val="22"/>
                <w:szCs w:val="22"/>
              </w:rPr>
              <w:t xml:space="preserve">𝓘</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admissibility functional </w:t>
            </w:r>
            <w:r>
              <w:rPr>
                <w:rFonts w:ascii="Cambria Math" w:cs="Cambria Math" w:eastAsia="Cambria Math" w:hAnsi="Cambria Math"/>
                <w:b w:val="false"/>
                <w:bCs w:val="false"/>
                <w:i/>
                <w:iCs/>
                <w:strike w:val="false"/>
                <w:color w:val="000000"/>
                <w:sz w:val="22"/>
                <w:szCs w:val="22"/>
              </w:rPr>
              <w:t xml:space="preserve">𝓘 : 𝓟̃ → ℝ</w:t>
            </w:r>
            <w:r>
              <w:rPr>
                <w:rFonts w:ascii="Constantia" w:cs="Constantia" w:eastAsia="Constantia" w:hAnsi="Constantia"/>
                <w:b w:val="false"/>
                <w:bCs w:val="false"/>
                <w:i w:val="false"/>
                <w:iCs w:val="false"/>
                <w:strike w:val="false"/>
                <w:color w:val="000000"/>
                <w:sz w:val="22"/>
                <w:szCs w:val="22"/>
              </w:rPr>
              <w:t xml:space="preserve"> is not required to be: (i) convex (the admissible set need not be convex, since there is no linear structure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(ii) differentiable (though differentiability is introduced as an additional assumption in Section 19 when variational methods are applicable), (iii) bounded above (configurations can be arbitrarily "super-admissible"), or (iv) unique (different functionals consistent with the axioms of Phase Theory define different models within the Phase Theory framework). The only required property beyond those in Definition 22.3 is lower semicontinuity: for any sequence </w:t>
            </w:r>
            <w:r>
              <w:rPr>
                <w:rFonts w:ascii="Cambria Math" w:cs="Cambria Math" w:eastAsia="Cambria Math" w:hAnsi="Cambria Math"/>
                <w:b w:val="false"/>
                <w:bCs w:val="false"/>
                <w:i/>
                <w:iCs/>
                <w:strike w:val="false"/>
                <w:color w:val="000000"/>
                <w:sz w:val="22"/>
                <w:szCs w:val="22"/>
              </w:rPr>
              <w:t xml:space="preserve">[Φ_n] → [Φ]</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one has </w:t>
            </w:r>
            <w:r>
              <w:rPr>
                <w:rFonts w:ascii="Cambria Math" w:cs="Cambria Math" w:eastAsia="Cambria Math" w:hAnsi="Cambria Math"/>
                <w:b w:val="false"/>
                <w:bCs w:val="false"/>
                <w:i/>
                <w:iCs/>
                <w:strike w:val="false"/>
                <w:color w:val="000000"/>
                <w:sz w:val="22"/>
                <w:szCs w:val="22"/>
              </w:rPr>
              <w:t xml:space="preserve">𝓘[Φ] ≤ lim inf_{n→∞} 𝓘[Φ_n]</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choice of positivity — rather than, say, minimality or stationarity — as the admissibility criterion is deliberate and significant. In classical mechanics, physical trajectories are those that extremize the action — a stationarity condition. In classical field theory, physical field configurations satisfy the Euler–Lagrange equations — again a stationarity condition. In quantum field theory, all field configurations contribute to the path integral, weighted by </w:t>
      </w:r>
      <w:r>
        <w:rPr>
          <w:rFonts w:ascii="Cambria Math" w:cs="Cambria Math" w:eastAsia="Cambria Math" w:hAnsi="Cambria Math"/>
          <w:b w:val="false"/>
          <w:bCs w:val="false"/>
          <w:i/>
          <w:iCs/>
          <w:strike w:val="false"/>
          <w:color w:val="000000"/>
          <w:sz w:val="22"/>
          <w:szCs w:val="22"/>
        </w:rPr>
        <w:t xml:space="preserve">exp(iS/ℏ)</w:t>
      </w:r>
      <w:r>
        <w:rPr>
          <w:rFonts w:ascii="Constantia" w:cs="Constantia" w:eastAsia="Constantia" w:hAnsi="Constantia"/>
          <w:b w:val="false"/>
          <w:bCs w:val="false"/>
          <w:i w:val="false"/>
          <w:iCs w:val="false"/>
          <w:strike w:val="false"/>
          <w:color w:val="000000"/>
          <w:sz w:val="22"/>
          <w:szCs w:val="22"/>
        </w:rPr>
        <w:t xml:space="preserve"> — an oscillatory weighting with no intrinsic notion of admissibility. Phase Theory's admissibility condition </w:t>
      </w:r>
      <w:r>
        <w:rPr>
          <w:rFonts w:ascii="Cambria Math" w:cs="Cambria Math" w:eastAsia="Cambria Math" w:hAnsi="Cambria Math"/>
          <w:b w:val="false"/>
          <w:bCs w:val="false"/>
          <w:i/>
          <w:iCs/>
          <w:strike w:val="false"/>
          <w:color w:val="000000"/>
          <w:sz w:val="22"/>
          <w:szCs w:val="22"/>
        </w:rPr>
        <w:t xml:space="preserve">𝓘[Φ] ≥ 0</w:t>
      </w:r>
      <w:r>
        <w:rPr>
          <w:rFonts w:ascii="Constantia" w:cs="Constantia" w:eastAsia="Constantia" w:hAnsi="Constantia"/>
          <w:b w:val="false"/>
          <w:bCs w:val="false"/>
          <w:i w:val="false"/>
          <w:iCs w:val="false"/>
          <w:strike w:val="false"/>
          <w:color w:val="000000"/>
          <w:sz w:val="22"/>
          <w:szCs w:val="22"/>
        </w:rPr>
        <w:t xml:space="preserve"> is a positivity condition, not a stationarity condition. This means that the admissible set is an open (or closed, depending on convention) half-space in the function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 a region of configuration space, not a submanifold. This is crucial: it allows the admissible subspace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to have nontrivial topology (multiple connected components, nontrivial homotopy groups) rather than being forced to be a single locus (as in the stationarity case).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to the action functional of classical field theory is instructive. The classical action </w:t>
      </w:r>
      <w:r>
        <w:rPr>
          <w:rFonts w:ascii="Cambria Math" w:cs="Cambria Math" w:eastAsia="Cambria Math" w:hAnsi="Cambria Math"/>
          <w:b w:val="false"/>
          <w:bCs w:val="false"/>
          <w:i/>
          <w:iCs/>
          <w:strike w:val="false"/>
          <w:color w:val="000000"/>
          <w:sz w:val="22"/>
          <w:szCs w:val="22"/>
        </w:rPr>
        <w:t xml:space="preserve">S[φ] = ∫ ℒ(φ, ∂_μ φ) d⁴x</w:t>
      </w:r>
      <w:r>
        <w:rPr>
          <w:rFonts w:ascii="Constantia" w:cs="Constantia" w:eastAsia="Constantia" w:hAnsi="Constantia"/>
          <w:b w:val="false"/>
          <w:bCs w:val="false"/>
          <w:i w:val="false"/>
          <w:iCs w:val="false"/>
          <w:strike w:val="false"/>
          <w:color w:val="000000"/>
          <w:sz w:val="22"/>
          <w:szCs w:val="22"/>
        </w:rPr>
        <w:t xml:space="preserve"> is a local functional of the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its derivatives, defined on a fixed Minkowski spacetime.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generalizes this in three ways: (i) it is defined on the quotient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rather than on field configurations over a fixed spacetime, (ii) it is not required to be local (nonlocal contributions are essential for capturing global coherence), and (iii) it is interpreted as a criterion for physical realizability rather than as a weight in a path integral or a function to be extremized. The action functional emerges as a local approximation to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in the regime where effective field theory is valid — a derivation carried out in Paper 8 of this series, which relies on the functional analytic framework of Section 19.</w:t>
      </w:r>
    </w:p>
    <w:p>
      <w:pPr>
        <w:pStyle w:val="Heading2"/>
        <w:spacing w:after="100" w:before="360" w:line="384" w:lineRule="auto"/>
      </w:pPr>
      <w:r>
        <w:rPr>
          <w:rFonts w:ascii="Cambria" w:cs="Cambria" w:eastAsia="Cambria" w:hAnsi="Cambria"/>
          <w:color w:val="1A1A1A"/>
          <w:sz w:val="26"/>
          <w:szCs w:val="26"/>
        </w:rPr>
        <w:t xml:space="preserve">7. The Admissible Subspace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physics within Phase Theory occurs on the admissible subspace. Its definition and basic topological properties are foundational for everything that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22.4 (Admissible Subspace).</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admissible subspace</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 [Φ] ∈ 𝓟̃ | 𝓘[Φ] ≥ 0 }</w:t>
            </w:r>
            <w:r>
              <w:rPr>
                <w:rFonts w:ascii="Constantia" w:cs="Constantia" w:eastAsia="Constantia" w:hAnsi="Constantia"/>
                <w:b w:val="false"/>
                <w:bCs w:val="false"/>
                <w:i w:val="false"/>
                <w:iCs w:val="false"/>
                <w:strike w:val="false"/>
                <w:color w:val="000000"/>
                <w:sz w:val="22"/>
                <w:szCs w:val="22"/>
              </w:rPr>
              <w:t xml:space="preserve">. Configurations outside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those for which </w:t>
            </w:r>
            <w:r>
              <w:rPr>
                <w:rFonts w:ascii="Cambria Math" w:cs="Cambria Math" w:eastAsia="Cambria Math" w:hAnsi="Cambria Math"/>
                <w:b w:val="false"/>
                <w:bCs w:val="false"/>
                <w:i/>
                <w:iCs/>
                <w:strike w:val="false"/>
                <w:color w:val="000000"/>
                <w:sz w:val="22"/>
                <w:szCs w:val="22"/>
              </w:rPr>
              <w:t xml:space="preserve">𝓘[Φ] &lt; 0</w:t>
            </w:r>
            <w:r>
              <w:rPr>
                <w:rFonts w:ascii="Constantia" w:cs="Constantia" w:eastAsia="Constantia" w:hAnsi="Constantia"/>
                <w:b w:val="false"/>
                <w:bCs w:val="false"/>
                <w:i w:val="false"/>
                <w:iCs w:val="false"/>
                <w:strike w:val="false"/>
                <w:color w:val="000000"/>
                <w:sz w:val="22"/>
                <w:szCs w:val="22"/>
              </w:rPr>
              <w:t xml:space="preserve"> — are mathematically definable elements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but correspond to no physical reality. The boundary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 [Φ] ∈ 𝓟̃ | 𝓘[Φ] = 0 }</w:t>
            </w:r>
            <w:r>
              <w:rPr>
                <w:rFonts w:ascii="Constantia" w:cs="Constantia" w:eastAsia="Constantia" w:hAnsi="Constantia"/>
                <w:b w:val="false"/>
                <w:bCs w:val="false"/>
                <w:i w:val="false"/>
                <w:iCs w:val="false"/>
                <w:strike w:val="false"/>
                <w:color w:val="000000"/>
                <w:sz w:val="22"/>
                <w:szCs w:val="22"/>
              </w:rPr>
              <w:t xml:space="preserve"> consists of </w:t>
            </w:r>
            <w:r>
              <w:rPr>
                <w:rFonts w:ascii="Constantia" w:cs="Constantia" w:eastAsia="Constantia" w:hAnsi="Constantia"/>
                <w:b w:val="false"/>
                <w:bCs w:val="false"/>
                <w:i/>
                <w:iCs/>
                <w:strike w:val="false"/>
                <w:color w:val="000000"/>
                <w:sz w:val="22"/>
                <w:szCs w:val="22"/>
              </w:rPr>
              <w:t xml:space="preserve">marginally admissible</w:t>
            </w:r>
            <w:r>
              <w:rPr>
                <w:rFonts w:ascii="Constantia" w:cs="Constantia" w:eastAsia="Constantia" w:hAnsi="Constantia"/>
                <w:b w:val="false"/>
                <w:bCs w:val="false"/>
                <w:i w:val="false"/>
                <w:iCs w:val="false"/>
                <w:strike w:val="false"/>
                <w:color w:val="000000"/>
                <w:sz w:val="22"/>
                <w:szCs w:val="22"/>
              </w:rPr>
              <w:t xml:space="preserv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22.3 (Closedness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𝓘 : 𝓟̃ → ℝ</w:t>
            </w:r>
            <w:r>
              <w:rPr>
                <w:rFonts w:ascii="Constantia" w:cs="Constantia" w:eastAsia="Constantia" w:hAnsi="Constantia"/>
                <w:b w:val="false"/>
                <w:bCs w:val="false"/>
                <w:i w:val="false"/>
                <w:iCs w:val="false"/>
                <w:strike w:val="false"/>
                <w:color w:val="000000"/>
                <w:sz w:val="22"/>
                <w:szCs w:val="22"/>
              </w:rPr>
              <w:t xml:space="preserve"> is lower semicontinuous with respect to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then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closed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complement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the set </w:t>
            </w:r>
            <w:r>
              <w:rPr>
                <w:rFonts w:ascii="Cambria Math" w:cs="Cambria Math" w:eastAsia="Cambria Math" w:hAnsi="Cambria Math"/>
                <w:b w:val="false"/>
                <w:bCs w:val="false"/>
                <w:i/>
                <w:iCs/>
                <w:strike w:val="false"/>
                <w:color w:val="000000"/>
                <w:sz w:val="22"/>
                <w:szCs w:val="22"/>
              </w:rPr>
              <w:t xml:space="preserve">{ [Φ] | 𝓘[Φ] &lt; 0 } = 𝓘⁻¹((-∞, 0))</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iCs/>
                <w:strike w:val="false"/>
                <w:color w:val="000000"/>
                <w:sz w:val="22"/>
                <w:szCs w:val="22"/>
              </w:rPr>
              <w:t xml:space="preserve">(-∞, 0)</w:t>
            </w:r>
            <w:r>
              <w:rPr>
                <w:rFonts w:ascii="Constantia" w:cs="Constantia" w:eastAsia="Constantia" w:hAnsi="Constantia"/>
                <w:b w:val="false"/>
                <w:bCs w:val="false"/>
                <w:i w:val="false"/>
                <w:iCs w:val="false"/>
                <w:strike w:val="false"/>
                <w:color w:val="000000"/>
                <w:sz w:val="22"/>
                <w:szCs w:val="22"/>
              </w:rPr>
              <w:t xml:space="preserve"> is open in </w:t>
            </w:r>
            <w:r>
              <w:rPr>
                <w:rFonts w:ascii="Cambria Math" w:cs="Cambria Math" w:eastAsia="Cambria Math" w:hAnsi="Cambria Math"/>
                <w:b w:val="false"/>
                <w:bCs w:val="false"/>
                <w:i/>
                <w:iCs/>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lower semicontinuous (and in particular the preimage of an open set of the form </w:t>
            </w:r>
            <w:r>
              <w:rPr>
                <w:rFonts w:ascii="Cambria Math" w:cs="Cambria Math" w:eastAsia="Cambria Math" w:hAnsi="Cambria Math"/>
                <w:b w:val="false"/>
                <w:bCs w:val="false"/>
                <w:i/>
                <w:iCs/>
                <w:strike w:val="false"/>
                <w:color w:val="000000"/>
                <w:sz w:val="22"/>
                <w:szCs w:val="22"/>
              </w:rPr>
              <w:t xml:space="preserve">(-∞, c)</w:t>
            </w:r>
            <w:r>
              <w:rPr>
                <w:rFonts w:ascii="Constantia" w:cs="Constantia" w:eastAsia="Constantia" w:hAnsi="Constantia"/>
                <w:b w:val="false"/>
                <w:bCs w:val="false"/>
                <w:i w:val="false"/>
                <w:iCs w:val="false"/>
                <w:strike w:val="false"/>
                <w:color w:val="000000"/>
                <w:sz w:val="22"/>
                <w:szCs w:val="22"/>
              </w:rPr>
              <w:t xml:space="preserve"> is open — this is equivalent to lower semicontinuity), it follows that </w:t>
            </w:r>
            <w:r>
              <w:rPr>
                <w:rFonts w:ascii="Cambria Math" w:cs="Cambria Math" w:eastAsia="Cambria Math" w:hAnsi="Cambria Math"/>
                <w:b w:val="false"/>
                <w:bCs w:val="false"/>
                <w:i/>
                <w:iCs/>
                <w:strike w:val="false"/>
                <w:color w:val="000000"/>
                <w:sz w:val="22"/>
                <w:szCs w:val="22"/>
              </w:rPr>
              <w:t xml:space="preserve">𝓘⁻¹((-∞, 0))</w:t>
            </w:r>
            <w:r>
              <w:rPr>
                <w:rFonts w:ascii="Constantia" w:cs="Constantia" w:eastAsia="Constantia" w:hAnsi="Constantia"/>
                <w:b w:val="false"/>
                <w:bCs w:val="false"/>
                <w:i w:val="false"/>
                <w:iCs w:val="false"/>
                <w:strike w:val="false"/>
                <w:color w:val="000000"/>
                <w:sz w:val="22"/>
                <w:szCs w:val="22"/>
              </w:rPr>
              <w:t xml:space="preserve"> is open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Therefore its complement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closed.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closedness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an important structural property with direct physical significance. It means that any configuration that is approached as a limit of admissible configurations is itself admissible. Equivalently, the physical configuration space is stable under approximation: one cannot escape the admissible subspace by taking limits. This is physically necessary because experimental predictions correspond to configurations that can be approximated by sequences of preparable states — if the limit of such a sequence were inadmissible, then the approximation would fail, and the physical interpretation would break down.</w:t>
      </w:r>
    </w:p>
    <w:p>
      <w:pPr>
        <w:spacing w:after="240" w:before="60" w:line="384" w:lineRule="auto"/>
        <w:jc w:val="both"/>
      </w:pP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need not be connected, and this disconnectedness is physically significant. Multiple disconnected components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 to superselection sectors — physically distinct regimes of the theory between which no admissible evolution can interpolate. The classic examples in conventional physics are the superselection between states of different electric charge (you cannot superpose a proton and an electron) and between states of different baryon number. In Phase Theory, these superselection rules emerge from the topological disconnectedness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rather than being imposed by hand. The formal treatment of this is given in Section 31. The complement </w:t>
      </w:r>
      <w:r>
        <w:rPr>
          <w:rFonts w:ascii="Cambria Math" w:cs="Cambria Math" w:eastAsia="Cambria Math" w:hAnsi="Cambria Math"/>
          <w:b w:val="false"/>
          <w:bCs w:val="false"/>
          <w:i/>
          <w:iCs/>
          <w:strike w:val="false"/>
          <w:color w:val="000000"/>
          <w:sz w:val="22"/>
          <w:szCs w:val="22"/>
        </w:rPr>
        <w:t xml:space="preserve">𝓟̃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of the admissible subspace represents physically unrealizable configurations — phase arrangements that are globally incoherent, topologically inconsistent, or dynamically unstable to the point of non-existence. These configurations can be reasoned about mathematically but play no role in the physical predictions of Phase Theory.</w:t>
      </w:r>
    </w:p>
    <w:p>
      <w:pPr>
        <w:pStyle w:val="Heading2"/>
        <w:spacing w:after="100" w:before="360" w:line="384" w:lineRule="auto"/>
      </w:pPr>
      <w:r>
        <w:rPr>
          <w:rFonts w:ascii="Cambria" w:cs="Cambria" w:eastAsia="Cambria" w:hAnsi="Cambria"/>
          <w:color w:val="1A1A1A"/>
          <w:sz w:val="26"/>
          <w:szCs w:val="26"/>
        </w:rPr>
        <w:t xml:space="preserve">8. Evolution as Continuous Paths in 𝓟adm</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22.5 (Physical Evolution).</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physical evolution</w:t>
            </w:r>
            <w:r>
              <w:rPr>
                <w:rFonts w:ascii="Constantia" w:cs="Constantia" w:eastAsia="Constantia" w:hAnsi="Constantia"/>
                <w:b w:val="false"/>
                <w:bCs w:val="false"/>
                <w:i w:val="false"/>
                <w:iCs w:val="false"/>
                <w:strike w:val="false"/>
                <w:color w:val="000000"/>
                <w:sz w:val="22"/>
                <w:szCs w:val="22"/>
              </w:rPr>
              <w:t xml:space="preserve"> is a continuous path </w:t>
            </w:r>
            <w:r>
              <w:rPr>
                <w:rFonts w:ascii="Cambria Math" w:cs="Cambria Math" w:eastAsia="Cambria Math" w:hAnsi="Cambria Math"/>
                <w:b w:val="false"/>
                <w:bCs w:val="false"/>
                <w:i/>
                <w:iCs/>
                <w:strike w:val="false"/>
                <w:color w:val="000000"/>
                <w:sz w:val="22"/>
                <w:szCs w:val="22"/>
              </w:rPr>
              <w:t xml:space="preserve">γ : [0,1]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where continuity is with respect to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parameter </w:t>
            </w:r>
            <w:r>
              <w:rPr>
                <w:rFonts w:ascii="Cambria Math" w:cs="Cambria Math" w:eastAsia="Cambria Math" w:hAnsi="Cambria Math"/>
                <w:b w:val="false"/>
                <w:bCs w:val="false"/>
                <w:i/>
                <w:iCs/>
                <w:strike w:val="false"/>
                <w:color w:val="000000"/>
                <w:sz w:val="22"/>
                <w:szCs w:val="22"/>
              </w:rPr>
              <w:t xml:space="preserve">t ∈ [0,1]</w:t>
            </w:r>
            <w:r>
              <w:rPr>
                <w:rFonts w:ascii="Constantia" w:cs="Constantia" w:eastAsia="Constantia" w:hAnsi="Constantia"/>
                <w:b w:val="false"/>
                <w:bCs w:val="false"/>
                <w:i w:val="false"/>
                <w:iCs w:val="false"/>
                <w:strike w:val="false"/>
                <w:color w:val="000000"/>
                <w:sz w:val="22"/>
                <w:szCs w:val="22"/>
              </w:rPr>
              <w:t xml:space="preserve"> is an ordering parameter; physical time is not a primitive parameter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but rather corresponds to the ordering of configurations along an admissible path. The interval </w:t>
            </w:r>
            <w:r>
              <w:rPr>
                <w:rFonts w:ascii="Cambria Math" w:cs="Cambria Math" w:eastAsia="Cambria Math" w:hAnsi="Cambria Math"/>
                <w:b w:val="false"/>
                <w:bCs w:val="false"/>
                <w:i/>
                <w:iCs/>
                <w:strike w:val="false"/>
                <w:color w:val="000000"/>
                <w:sz w:val="22"/>
                <w:szCs w:val="22"/>
              </w:rPr>
              <w:t xml:space="preserve">[0,1]</w:t>
            </w:r>
            <w:r>
              <w:rPr>
                <w:rFonts w:ascii="Constantia" w:cs="Constantia" w:eastAsia="Constantia" w:hAnsi="Constantia"/>
                <w:b w:val="false"/>
                <w:bCs w:val="false"/>
                <w:i w:val="false"/>
                <w:iCs w:val="false"/>
                <w:strike w:val="false"/>
                <w:color w:val="000000"/>
                <w:sz w:val="22"/>
                <w:szCs w:val="22"/>
              </w:rPr>
              <w:t xml:space="preserve"> may be replaced by any totally ordered parameter set without loss of generality.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definition is remarkable in its austerity. In Hamiltonian mechanics, evolution is generated by a Hamiltonian function </w:t>
      </w:r>
      <w:r>
        <w:rPr>
          <w:rFonts w:ascii="Cambria Math" w:cs="Cambria Math" w:eastAsia="Cambria Math" w:hAnsi="Cambria Math"/>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on phase space, and the equations of motion are the Hamilton equations </w:t>
      </w:r>
      <w:r>
        <w:rPr>
          <w:rFonts w:ascii="Cambria Math" w:cs="Cambria Math" w:eastAsia="Cambria Math" w:hAnsi="Cambria Math"/>
          <w:b w:val="false"/>
          <w:bCs w:val="false"/>
          <w:i/>
          <w:iCs/>
          <w:strike w:val="false"/>
          <w:color w:val="000000"/>
          <w:sz w:val="22"/>
          <w:szCs w:val="22"/>
        </w:rPr>
        <w:t xml:space="preserve">dq/dt = ∂H/∂p</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dp/dt = -∂H/∂q</w:t>
      </w:r>
      <w:r>
        <w:rPr>
          <w:rFonts w:ascii="Constantia" w:cs="Constantia" w:eastAsia="Constantia" w:hAnsi="Constantia"/>
          <w:b w:val="false"/>
          <w:bCs w:val="false"/>
          <w:i w:val="false"/>
          <w:iCs w:val="false"/>
          <w:strike w:val="false"/>
          <w:color w:val="000000"/>
          <w:sz w:val="22"/>
          <w:szCs w:val="22"/>
        </w:rPr>
        <w:t xml:space="preserve">. In quantum mechanics, evolution is generated by the Hamiltonian operator </w:t>
      </w:r>
      <w:r>
        <w:rPr>
          <w:rFonts w:ascii="Cambria Math" w:cs="Cambria Math" w:eastAsia="Cambria Math" w:hAnsi="Cambria Math"/>
          <w:b w:val="false"/>
          <w:bCs w:val="false"/>
          <w:i/>
          <w:iCs/>
          <w:strike w:val="false"/>
          <w:color w:val="000000"/>
          <w:sz w:val="22"/>
          <w:szCs w:val="22"/>
        </w:rPr>
        <w:t xml:space="preserve">Ĥ</w:t>
      </w:r>
      <w:r>
        <w:rPr>
          <w:rFonts w:ascii="Constantia" w:cs="Constantia" w:eastAsia="Constantia" w:hAnsi="Constantia"/>
          <w:b w:val="false"/>
          <w:bCs w:val="false"/>
          <w:i w:val="false"/>
          <w:iCs w:val="false"/>
          <w:strike w:val="false"/>
          <w:color w:val="000000"/>
          <w:sz w:val="22"/>
          <w:szCs w:val="22"/>
        </w:rPr>
        <w:t xml:space="preserve"> via the Schrödinger equation </w:t>
      </w:r>
      <w:r>
        <w:rPr>
          <w:rFonts w:ascii="Cambria Math" w:cs="Cambria Math" w:eastAsia="Cambria Math" w:hAnsi="Cambria Math"/>
          <w:b w:val="false"/>
          <w:bCs w:val="false"/>
          <w:i/>
          <w:iCs/>
          <w:strike w:val="false"/>
          <w:color w:val="000000"/>
          <w:sz w:val="22"/>
          <w:szCs w:val="22"/>
        </w:rPr>
        <w:t xml:space="preserve">iℏ ∂|ψ⟩/∂t = Ĥ|ψ⟩</w:t>
      </w:r>
      <w:r>
        <w:rPr>
          <w:rFonts w:ascii="Constantia" w:cs="Constantia" w:eastAsia="Constantia" w:hAnsi="Constantia"/>
          <w:b w:val="false"/>
          <w:bCs w:val="false"/>
          <w:i w:val="false"/>
          <w:iCs w:val="false"/>
          <w:strike w:val="false"/>
          <w:color w:val="000000"/>
          <w:sz w:val="22"/>
          <w:szCs w:val="22"/>
        </w:rPr>
        <w:t xml:space="preserve">, and time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an external parameter. In relativistic field theory, even the notion of a globally defined time parameter is problematic. In Phase Theory, evolution is simply a path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one-parameter family of admissible configurations, ordered by the parameter but not required to be generated by any specific operator or function. Time emerges as the directed ordering along admissible paths rather than being introduced as an external coordinate.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22.4 (Reparameterization Invariance of Physical Paths).</w:t>
            </w:r>
            <w:r>
              <w:rPr>
                <w:rFonts w:ascii="Constantia" w:cs="Constantia" w:eastAsia="Constantia" w:hAnsi="Constantia"/>
                <w:b w:val="false"/>
                <w:bCs w:val="false"/>
                <w:i w:val="false"/>
                <w:iCs w:val="false"/>
                <w:strike w:val="false"/>
                <w:color w:val="000000"/>
                <w:sz w:val="22"/>
                <w:szCs w:val="22"/>
              </w:rPr>
              <w:t xml:space="preserve"> Two continuous paths </w:t>
            </w:r>
            <w:r>
              <w:rPr>
                <w:rFonts w:ascii="Cambria Math" w:cs="Cambria Math" w:eastAsia="Cambria Math" w:hAnsi="Cambria Math"/>
                <w:b w:val="false"/>
                <w:bCs w:val="false"/>
                <w:i/>
                <w:iCs/>
                <w:strike w:val="false"/>
                <w:color w:val="000000"/>
                <w:sz w:val="22"/>
                <w:szCs w:val="22"/>
              </w:rPr>
              <w:t xml:space="preserve">γ₁ : [0,1]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γ₂ : [0,1]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describe the same physical evolution if and only if there exists a monotone homeomorphism </w:t>
            </w:r>
            <w:r>
              <w:rPr>
                <w:rFonts w:ascii="Cambria Math" w:cs="Cambria Math" w:eastAsia="Cambria Math" w:hAnsi="Cambria Math"/>
                <w:b w:val="false"/>
                <w:bCs w:val="false"/>
                <w:i/>
                <w:iCs/>
                <w:strike w:val="false"/>
                <w:color w:val="000000"/>
                <w:sz w:val="22"/>
                <w:szCs w:val="22"/>
              </w:rPr>
              <w:t xml:space="preserve">φ : [0,1] → [0,1]</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iCs/>
                <w:strike w:val="false"/>
                <w:color w:val="000000"/>
                <w:sz w:val="22"/>
                <w:szCs w:val="22"/>
              </w:rPr>
              <w:t xml:space="preserve">γ₁ = γ₂ ∘ φ</w:t>
            </w:r>
            <w:r>
              <w:rPr>
                <w:rFonts w:ascii="Constantia" w:cs="Constantia" w:eastAsia="Constantia" w:hAnsi="Constantia"/>
                <w:b w:val="false"/>
                <w:bCs w:val="false"/>
                <w:i w:val="false"/>
                <w:iCs w:val="false"/>
                <w:strike w:val="false"/>
                <w:color w:val="000000"/>
                <w:sz w:val="22"/>
                <w:szCs w:val="22"/>
              </w:rPr>
              <w:t xml:space="preserve"> — i.e., they trace the same image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 the same orientation.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Reparameterization invariance is the mathematical expression of the principle that physical processes do not depend on the particular parameterization chosen to describe them. In general relativity, this appears as diffeomorphism invariance; in Phase Theory, it appears as the requirement that the physical content of an evolution depends only on the image of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as an ordered subset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not on the specific speed at which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traverses that image. This is also related to the formulation of quantum gravity known as the "problem of time" — the observation that in theories without a preferred time parameter, the notion of temporal evolution must be relational [9]. Phase Theory's formulation resolves this problem elegantly: time is the internal ordering of configurations along admissible paths, and no external time coordinate is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absence of a Hamiltonian, symplectic form, or unitary group as a generator of evolution deserves further comment. In quantum mechanics, the unitarity of time evolution (encoded in the Schrödinger equation) guarantees probability conservation. In Phase Theory, probability conservation is not built in at the kinematic level but must emerge from the topological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measure-theoretic properties of the admissibility functional (see Section 23). This is not a weakness of the framework but a strength: unitarity in quantum mechanics is an axiom, while in Phase Theory it becomes a theorem, applicable precisely in those regimes where the linear approximation is valid.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22.4 (Relation to the Page–Wootters Mechanism).</w:t>
            </w:r>
            <w:r>
              <w:rPr>
                <w:rFonts w:ascii="Constantia" w:cs="Constantia" w:eastAsia="Constantia" w:hAnsi="Constantia"/>
                <w:b w:val="false"/>
                <w:bCs w:val="false"/>
                <w:i w:val="false"/>
                <w:iCs w:val="false"/>
                <w:strike w:val="false"/>
                <w:color w:val="000000"/>
                <w:sz w:val="22"/>
                <w:szCs w:val="22"/>
              </w:rPr>
              <w:t xml:space="preserve"> The Page–Wootters mechanism [9] proposes that time in quantum gravity should be understood relationally: a system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 "clock") is entangled with the rest of the universe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and the apparent temporal evolution of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 a consequence of the correlations between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within a timeless global state. Phase Theory generalizes this idea to the configuration space level: there is no global time parameter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but admissible paths define a relational ordering that plays the role of time. The Page–Wootters mechanism emerges in the linear approximation near an attractor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(Section 40).</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9. Stability and Phase Attractors</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22.6 (Phase Attractor).</w:t>
            </w:r>
            <w:r>
              <w:rPr>
                <w:rFonts w:ascii="Constantia" w:cs="Constantia" w:eastAsia="Constantia" w:hAnsi="Constantia"/>
                <w:b w:val="false"/>
                <w:bCs w:val="false"/>
                <w:i w:val="false"/>
                <w:iCs w:val="false"/>
                <w:strike w:val="false"/>
                <w:color w:val="000000"/>
                <w:sz w:val="22"/>
                <w:szCs w:val="22"/>
              </w:rPr>
              <w:t xml:space="preserve"> A subset </w:t>
            </w:r>
            <w:r>
              <w:rPr>
                <w:rFonts w:ascii="Cambria Math" w:cs="Cambria Math" w:eastAsia="Cambria Math" w:hAnsi="Cambria Math"/>
                <w:b w:val="false"/>
                <w:bCs w:val="false"/>
                <w:i/>
                <w:iCs/>
                <w:strike w:val="false"/>
                <w:color w:val="000000"/>
                <w:sz w:val="22"/>
                <w:szCs w:val="22"/>
              </w:rPr>
              <w:t xml:space="preserve">A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w:t>
            </w:r>
            <w:r>
              <w:rPr>
                <w:rFonts w:ascii="Constantia" w:cs="Constantia" w:eastAsia="Constantia" w:hAnsi="Constantia"/>
                <w:b w:val="false"/>
                <w:bCs w:val="false"/>
                <w:i/>
                <w:iCs/>
                <w:strike w:val="false"/>
                <w:color w:val="000000"/>
                <w:sz w:val="22"/>
                <w:szCs w:val="22"/>
              </w:rPr>
              <w:t xml:space="preserve">phase attractor</w:t>
            </w:r>
            <w:r>
              <w:rPr>
                <w:rFonts w:ascii="Constantia" w:cs="Constantia" w:eastAsia="Constantia" w:hAnsi="Constantia"/>
                <w:b w:val="false"/>
                <w:bCs w:val="false"/>
                <w:i w:val="false"/>
                <w:iCs w:val="false"/>
                <w:strike w:val="false"/>
                <w:color w:val="000000"/>
                <w:sz w:val="22"/>
                <w:szCs w:val="22"/>
              </w:rPr>
              <w:t xml:space="preserve"> if there exists an open neighborhood </w:t>
            </w:r>
            <w:r>
              <w:rPr>
                <w:rFonts w:ascii="Cambria Math" w:cs="Cambria Math" w:eastAsia="Cambria Math" w:hAnsi="Cambria Math"/>
                <w:b w:val="false"/>
                <w:bCs w:val="false"/>
                <w:i/>
                <w:iCs/>
                <w:strike w:val="false"/>
                <w:color w:val="000000"/>
                <w:sz w:val="22"/>
                <w:szCs w:val="22"/>
              </w:rPr>
              <w:t xml:space="preserve">U ⊇ A</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such that every admissible path </w:t>
            </w:r>
            <w:r>
              <w:rPr>
                <w:rFonts w:ascii="Cambria Math" w:cs="Cambria Math" w:eastAsia="Cambria Math" w:hAnsi="Cambria Math"/>
                <w:b w:val="false"/>
                <w:bCs w:val="false"/>
                <w:i/>
                <w:iCs/>
                <w:strike w:val="false"/>
                <w:color w:val="000000"/>
                <w:sz w:val="22"/>
                <w:szCs w:val="22"/>
              </w:rPr>
              <w:t xml:space="preserve">γ : [0,1]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γ(t₀) ∈ U</w:t>
            </w:r>
            <w:r>
              <w:rPr>
                <w:rFonts w:ascii="Constantia" w:cs="Constantia" w:eastAsia="Constantia" w:hAnsi="Constantia"/>
                <w:b w:val="false"/>
                <w:bCs w:val="false"/>
                <w:i w:val="false"/>
                <w:iCs w:val="false"/>
                <w:strike w:val="false"/>
                <w:color w:val="000000"/>
                <w:sz w:val="22"/>
                <w:szCs w:val="22"/>
              </w:rPr>
              <w:t xml:space="preserve"> for some </w:t>
            </w:r>
            <w:r>
              <w:rPr>
                <w:rFonts w:ascii="Cambria Math" w:cs="Cambria Math" w:eastAsia="Cambria Math" w:hAnsi="Cambria Math"/>
                <w:b w:val="false"/>
                <w:bCs w:val="false"/>
                <w:i/>
                <w:iCs/>
                <w:strike w:val="false"/>
                <w:color w:val="000000"/>
                <w:sz w:val="22"/>
                <w:szCs w:val="22"/>
              </w:rPr>
              <w:t xml:space="preserve">t₀</w:t>
            </w:r>
            <w:r>
              <w:rPr>
                <w:rFonts w:ascii="Constantia" w:cs="Constantia" w:eastAsia="Constantia" w:hAnsi="Constantia"/>
                <w:b w:val="false"/>
                <w:bCs w:val="false"/>
                <w:i w:val="false"/>
                <w:iCs w:val="false"/>
                <w:strike w:val="false"/>
                <w:color w:val="000000"/>
                <w:sz w:val="22"/>
                <w:szCs w:val="22"/>
              </w:rPr>
              <w:t xml:space="preserve"> satisfies </w:t>
            </w:r>
            <w:r>
              <w:rPr>
                <w:rFonts w:ascii="Cambria Math" w:cs="Cambria Math" w:eastAsia="Cambria Math" w:hAnsi="Cambria Math"/>
                <w:b w:val="false"/>
                <w:bCs w:val="false"/>
                <w:i/>
                <w:iCs/>
                <w:strike w:val="false"/>
                <w:color w:val="000000"/>
                <w:sz w:val="22"/>
                <w:szCs w:val="22"/>
              </w:rPr>
              <w:t xml:space="preserve">γ(t) ∈ U</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t ≥ t₀</w:t>
            </w:r>
            <w:r>
              <w:rPr>
                <w:rFonts w:ascii="Constantia" w:cs="Constantia" w:eastAsia="Constantia" w:hAnsi="Constantia"/>
                <w:b w:val="false"/>
                <w:bCs w:val="false"/>
                <w:i w:val="false"/>
                <w:iCs w:val="false"/>
                <w:strike w:val="false"/>
                <w:color w:val="000000"/>
                <w:sz w:val="22"/>
                <w:szCs w:val="22"/>
              </w:rPr>
              <w:t xml:space="preserve"> (Lyapunov stability), and moreover </w:t>
            </w:r>
            <w:r>
              <w:rPr>
                <w:rFonts w:ascii="Cambria Math" w:cs="Cambria Math" w:eastAsia="Cambria Math" w:hAnsi="Cambria Math"/>
                <w:b w:val="false"/>
                <w:bCs w:val="false"/>
                <w:i/>
                <w:iCs/>
                <w:strike w:val="false"/>
                <w:color w:val="000000"/>
                <w:sz w:val="22"/>
                <w:szCs w:val="22"/>
              </w:rPr>
              <w:t xml:space="preserve">dist_{τ̃}(γ(t), A) → 0</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iCs/>
                <w:strike w:val="false"/>
                <w:color w:val="000000"/>
                <w:sz w:val="22"/>
                <w:szCs w:val="22"/>
              </w:rPr>
              <w:t xml:space="preserve">t → 1</w:t>
            </w:r>
            <w:r>
              <w:rPr>
                <w:rFonts w:ascii="Constantia" w:cs="Constantia" w:eastAsia="Constantia" w:hAnsi="Constantia"/>
                <w:b w:val="false"/>
                <w:bCs w:val="false"/>
                <w:i w:val="false"/>
                <w:iCs w:val="false"/>
                <w:strike w:val="false"/>
                <w:color w:val="000000"/>
                <w:sz w:val="22"/>
                <w:szCs w:val="22"/>
              </w:rPr>
              <w:t xml:space="preserve"> (attractivity). The largest such neighborhood </w:t>
            </w:r>
            <w:r>
              <w:rPr>
                <w:rFonts w:ascii="Cambria Math" w:cs="Cambria Math" w:eastAsia="Cambria Math" w:hAnsi="Cambria Math"/>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is the </w:t>
            </w:r>
            <w:r>
              <w:rPr>
                <w:rFonts w:ascii="Constantia" w:cs="Constantia" w:eastAsia="Constantia" w:hAnsi="Constantia"/>
                <w:b w:val="false"/>
                <w:bCs w:val="false"/>
                <w:i/>
                <w:iCs/>
                <w:strike w:val="false"/>
                <w:color w:val="000000"/>
                <w:sz w:val="22"/>
                <w:szCs w:val="22"/>
              </w:rPr>
              <w:t xml:space="preserve">basin of attraction</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attractors are the mathematical correlates of stable physical states. A stable particle, a stable atom, a stable thermodynamic phase — all correspond, in Phase Theory, to attractors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subsets of configuration space toward which nearby admissible configurations evolve and near which they remain. This formulation generalizes both the notion of a stable equilibrium in classical mechanics (a local minimum of potential energy) and a stable ground state in quantum mechanics (a low eigenvalue of the Hamiltonian), without presupposing either the classical or quantum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Attractors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need not be unique, and this non-uniqueness has profound physical significance. The existence of multiple distinct attractors corresponds to the existence of multiple stable particle species or thermodynamic phases. Each attractor </w:t>
      </w:r>
      <w:r>
        <w:rPr>
          <w:rFonts w:ascii="Cambria Math" w:cs="Cambria Math" w:eastAsia="Cambria Math" w:hAnsi="Cambria Math"/>
          <w:b w:val="false"/>
          <w:bCs w:val="false"/>
          <w:i/>
          <w:iCs/>
          <w:strike w:val="false"/>
          <w:color w:val="000000"/>
          <w:sz w:val="22"/>
          <w:szCs w:val="22"/>
        </w:rPr>
        <w:t xml:space="preserve">A_i</w:t>
      </w:r>
      <w:r>
        <w:rPr>
          <w:rFonts w:ascii="Constantia" w:cs="Constantia" w:eastAsia="Constantia" w:hAnsi="Constantia"/>
          <w:b w:val="false"/>
          <w:bCs w:val="false"/>
          <w:i w:val="false"/>
          <w:iCs w:val="false"/>
          <w:strike w:val="false"/>
          <w:color w:val="000000"/>
          <w:sz w:val="22"/>
          <w:szCs w:val="22"/>
        </w:rPr>
        <w:t xml:space="preserve"> has its own basin of attraction </w:t>
      </w:r>
      <w:r>
        <w:rPr>
          <w:rFonts w:ascii="Cambria Math" w:cs="Cambria Math" w:eastAsia="Cambria Math" w:hAnsi="Cambria Math"/>
          <w:b w:val="false"/>
          <w:bCs w:val="false"/>
          <w:i/>
          <w:iCs/>
          <w:strike w:val="false"/>
          <w:color w:val="000000"/>
          <w:sz w:val="22"/>
          <w:szCs w:val="22"/>
        </w:rPr>
        <w:t xml:space="preserve">U_i</w:t>
      </w:r>
      <w:r>
        <w:rPr>
          <w:rFonts w:ascii="Constantia" w:cs="Constantia" w:eastAsia="Constantia" w:hAnsi="Constantia"/>
          <w:b w:val="false"/>
          <w:bCs w:val="false"/>
          <w:i w:val="false"/>
          <w:iCs w:val="false"/>
          <w:strike w:val="false"/>
          <w:color w:val="000000"/>
          <w:sz w:val="22"/>
          <w:szCs w:val="22"/>
        </w:rPr>
        <w:t xml:space="preserve">, and configurations within </w:t>
      </w:r>
      <w:r>
        <w:rPr>
          <w:rFonts w:ascii="Cambria Math" w:cs="Cambria Math" w:eastAsia="Cambria Math" w:hAnsi="Cambria Math"/>
          <w:b w:val="false"/>
          <w:bCs w:val="false"/>
          <w:i/>
          <w:iCs/>
          <w:strike w:val="false"/>
          <w:color w:val="000000"/>
          <w:sz w:val="22"/>
          <w:szCs w:val="22"/>
        </w:rPr>
        <w:t xml:space="preserve">U_i</w:t>
      </w:r>
      <w:r>
        <w:rPr>
          <w:rFonts w:ascii="Constantia" w:cs="Constantia" w:eastAsia="Constantia" w:hAnsi="Constantia"/>
          <w:b w:val="false"/>
          <w:bCs w:val="false"/>
          <w:i w:val="false"/>
          <w:iCs w:val="false"/>
          <w:strike w:val="false"/>
          <w:color w:val="000000"/>
          <w:sz w:val="22"/>
          <w:szCs w:val="22"/>
        </w:rPr>
        <w:t xml:space="preserve"> evolve toward </w:t>
      </w:r>
      <w:r>
        <w:rPr>
          <w:rFonts w:ascii="Cambria Math" w:cs="Cambria Math" w:eastAsia="Cambria Math" w:hAnsi="Cambria Math"/>
          <w:b w:val="false"/>
          <w:bCs w:val="false"/>
          <w:i/>
          <w:iCs/>
          <w:strike w:val="false"/>
          <w:color w:val="000000"/>
          <w:sz w:val="22"/>
          <w:szCs w:val="22"/>
        </w:rPr>
        <w:t xml:space="preserve">A_i</w:t>
      </w:r>
      <w:r>
        <w:rPr>
          <w:rFonts w:ascii="Constantia" w:cs="Constantia" w:eastAsia="Constantia" w:hAnsi="Constantia"/>
          <w:b w:val="false"/>
          <w:bCs w:val="false"/>
          <w:i w:val="false"/>
          <w:iCs w:val="false"/>
          <w:strike w:val="false"/>
          <w:color w:val="000000"/>
          <w:sz w:val="22"/>
          <w:szCs w:val="22"/>
        </w:rPr>
        <w:t xml:space="preserve">. Configurations on the boundary between two basins of attraction are unstable — small perturbations determine which attractor they approach — and these boundary configurations correspond to unstable resonances or metastable states. The attractor dimension (the topological dimension of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as a subspace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determines the effective number of degrees of freedom of the corresponding stable state: a zero-dimensional attractor (a single configuration) corresponds to a structureless particle, while a higher-dimensional attractor corresponds to a particle with internal structure or a many-body collective 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22.5 (Topological Defects as Attractors).</w:t>
            </w:r>
            <w:r>
              <w:rPr>
                <w:rFonts w:ascii="Constantia" w:cs="Constantia" w:eastAsia="Constantia" w:hAnsi="Constantia"/>
                <w:b w:val="false"/>
                <w:bCs w:val="false"/>
                <w:i w:val="false"/>
                <w:iCs w:val="false"/>
                <w:strike w:val="false"/>
                <w:color w:val="000000"/>
                <w:sz w:val="22"/>
                <w:szCs w:val="22"/>
              </w:rPr>
              <w:t xml:space="preserve"> Every isolated topological defect that is stable under admissible evolution corresponds to a phase attractor </w:t>
            </w:r>
            <w:r>
              <w:rPr>
                <w:rFonts w:ascii="Cambria Math" w:cs="Cambria Math" w:eastAsia="Cambria Math" w:hAnsi="Cambria Math"/>
                <w:b w:val="false"/>
                <w:bCs w:val="false"/>
                <w:i/>
                <w:iCs/>
                <w:strike w:val="false"/>
                <w:color w:val="000000"/>
                <w:sz w:val="22"/>
                <w:szCs w:val="22"/>
              </w:rPr>
              <w:t xml:space="preserve">A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Conversely, every attractor of Phase Theory that cannot be continuously deformed to the defect-free configuration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within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corresponds to a topological defect.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of Proposition 22.5 relies on the topological stability theorem: a configuration that lies in a nontrivial homotopy class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cannot be continuously deformed to a configuration in a different homotopy class while remaining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Therefore, the homotopy class of the attractor is conserved along all admissible paths in the basin of attraction — the attractor is topologically protected. Conversely, any isolated admissible configuration that is topologically nontrivial is necessarily stable (no continuous deformation can remove the defect), and stability together with isolation implies attractor behavior in the sense of Definition 22.6. This theorem provides the foundation for the particle spectrum derivation of Sections 10 and 11.</w:t>
      </w:r>
    </w:p>
    <w:p>
      <w:pPr>
        <w:pStyle w:val="Heading2"/>
        <w:spacing w:after="100" w:before="360" w:line="384" w:lineRule="auto"/>
      </w:pPr>
      <w:r>
        <w:rPr>
          <w:rFonts w:ascii="Cambria" w:cs="Cambria" w:eastAsia="Cambria" w:hAnsi="Cambria"/>
          <w:color w:val="1A1A1A"/>
          <w:sz w:val="26"/>
          <w:szCs w:val="26"/>
        </w:rPr>
        <w:t xml:space="preserve">10. Topological Defects: Classification and Stability</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defects are the central objects of Phase Theory's particle ontology. Their mathematical theory within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parallels the theory of topological defects in condensed matter physics [10], but operates at a more fundamental level — the defects are in the phase configuration space itself, not in a field defined over a spacetime.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22.7 (Topological Defect).</w:t>
            </w:r>
            <w:r>
              <w:rPr>
                <w:rFonts w:ascii="Constantia" w:cs="Constantia" w:eastAsia="Constantia" w:hAnsi="Constantia"/>
                <w:b w:val="false"/>
                <w:bCs w:val="false"/>
                <w:i w:val="false"/>
                <w:iCs w:val="false"/>
                <w:strike w:val="false"/>
                <w:color w:val="000000"/>
                <w:sz w:val="22"/>
                <w:szCs w:val="22"/>
              </w:rPr>
              <w:t xml:space="preserve"> A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w:t>
            </w:r>
            <w:r>
              <w:rPr>
                <w:rFonts w:ascii="Constantia" w:cs="Constantia" w:eastAsia="Constantia" w:hAnsi="Constantia"/>
                <w:b w:val="false"/>
                <w:bCs w:val="false"/>
                <w:i/>
                <w:iCs/>
                <w:strike w:val="false"/>
                <w:color w:val="000000"/>
                <w:sz w:val="22"/>
                <w:szCs w:val="22"/>
              </w:rPr>
              <w:t xml:space="preserve">topological defect</w:t>
            </w:r>
            <w:r>
              <w:rPr>
                <w:rFonts w:ascii="Constantia" w:cs="Constantia" w:eastAsia="Constantia" w:hAnsi="Constantia"/>
                <w:b w:val="false"/>
                <w:bCs w:val="false"/>
                <w:i w:val="false"/>
                <w:iCs w:val="false"/>
                <w:strike w:val="false"/>
                <w:color w:val="000000"/>
                <w:sz w:val="22"/>
                <w:szCs w:val="22"/>
              </w:rPr>
              <w:t xml:space="preserve"> (relative to a reference configuration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if there is no continuous path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from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defect-free vacuum</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is a distinguished admissible configuration that is path-connected to the largest connected component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Configurations that are path-connected to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are topologically trivial; those that are not are topological defects.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22.6 (Classification of Topological Defects).</w:t>
            </w:r>
            <w:r>
              <w:rPr>
                <w:rFonts w:ascii="Constantia" w:cs="Constantia" w:eastAsia="Constantia" w:hAnsi="Constantia"/>
                <w:b w:val="false"/>
                <w:bCs w:val="false"/>
                <w:i w:val="false"/>
                <w:iCs w:val="false"/>
                <w:strike w:val="false"/>
                <w:color w:val="000000"/>
                <w:sz w:val="22"/>
                <w:szCs w:val="22"/>
              </w:rPr>
              <w:t xml:space="preserve"> The set of topologically distinct defect types is in bijection with the set of nontrivial homotopy classes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Specifically, defects of codimension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in the effective spatial description are classified by the homotopy group </w:t>
            </w:r>
            <w:r>
              <w:rPr>
                <w:rFonts w:ascii="Cambria Math" w:cs="Cambria Math" w:eastAsia="Cambria Math" w:hAnsi="Cambria Math"/>
                <w:b w:val="false"/>
                <w:bCs w:val="false"/>
                <w:i/>
                <w:iCs/>
                <w:strike w:val="false"/>
                <w:color w:val="000000"/>
                <w:sz w:val="22"/>
                <w:szCs w:val="22"/>
              </w:rPr>
              <w:t xml:space="preserve">π_{k-1}(V)</w:t>
            </w:r>
            <w:r>
              <w:rPr>
                <w:rFonts w:ascii="Constantia" w:cs="Constantia" w:eastAsia="Constantia" w:hAnsi="Constantia"/>
                <w:b w:val="false"/>
                <w:bCs w:val="false"/>
                <w:i w:val="false"/>
                <w:iCs w:val="false"/>
                <w:strike w:val="false"/>
                <w:color w:val="000000"/>
                <w:sz w:val="22"/>
                <w:szCs w:val="22"/>
              </w:rPr>
              <w:t xml:space="preserve"> of the phase value space, while defects of the full configuration space are classified by the homotopy groups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[Φ₀])</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2"/>
                <w:szCs w:val="22"/>
              </w:rPr>
              <w:t xml:space="preserve">n ≥ 0</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classification of topological defects by codimension is a classical result in the theory of defects in ordered media [10]. A defect of codimension 1 (a domain wall) corresponds to a disconnection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distinct connected components, classified by </w:t>
      </w:r>
      <w:r>
        <w:rPr>
          <w:rFonts w:ascii="Cambria Math" w:cs="Cambria Math" w:eastAsia="Cambria Math" w:hAnsi="Cambria Math"/>
          <w:b w:val="false"/>
          <w:bCs w:val="false"/>
          <w:i/>
          <w:iCs/>
          <w:strike w:val="false"/>
          <w:color w:val="000000"/>
          <w:sz w:val="22"/>
          <w:szCs w:val="22"/>
        </w:rPr>
        <w:t xml:space="preserve">π₀</w:t>
      </w:r>
      <w:r>
        <w:rPr>
          <w:rFonts w:ascii="Constantia" w:cs="Constantia" w:eastAsia="Constantia" w:hAnsi="Constantia"/>
          <w:b w:val="false"/>
          <w:bCs w:val="false"/>
          <w:i w:val="false"/>
          <w:iCs w:val="false"/>
          <w:strike w:val="false"/>
          <w:color w:val="000000"/>
          <w:sz w:val="22"/>
          <w:szCs w:val="22"/>
        </w:rPr>
        <w:t xml:space="preserve">. A defect of codimension 2 (a string or vortex defect) corresponds to a nontrivial loop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cannot be contracted to a point — classified by </w:t>
      </w:r>
      <w:r>
        <w:rPr>
          <w:rFonts w:ascii="Cambria Math" w:cs="Cambria Math" w:eastAsia="Cambria Math" w:hAnsi="Cambria Math"/>
          <w:b w:val="false"/>
          <w:bCs w:val="false"/>
          <w:i/>
          <w:iCs/>
          <w:strike w:val="false"/>
          <w:color w:val="000000"/>
          <w:sz w:val="22"/>
          <w:szCs w:val="22"/>
        </w:rPr>
        <w:t xml:space="preserve">π₁</w:t>
      </w:r>
      <w:r>
        <w:rPr>
          <w:rFonts w:ascii="Constantia" w:cs="Constantia" w:eastAsia="Constantia" w:hAnsi="Constantia"/>
          <w:b w:val="false"/>
          <w:bCs w:val="false"/>
          <w:i w:val="false"/>
          <w:iCs w:val="false"/>
          <w:strike w:val="false"/>
          <w:color w:val="000000"/>
          <w:sz w:val="22"/>
          <w:szCs w:val="22"/>
        </w:rPr>
        <w:t xml:space="preserve">. A defect of codimension 3 (a monopole, or point defect in three spatial dimensions) corresponds to a nontrivial two-sphere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classified by </w:t>
      </w:r>
      <w:r>
        <w:rPr>
          <w:rFonts w:ascii="Cambria Math" w:cs="Cambria Math" w:eastAsia="Cambria Math" w:hAnsi="Cambria Math"/>
          <w:b w:val="false"/>
          <w:bCs w:val="false"/>
          <w:i/>
          <w:iCs/>
          <w:strike w:val="false"/>
          <w:color w:val="000000"/>
          <w:sz w:val="22"/>
          <w:szCs w:val="22"/>
        </w:rPr>
        <w:t xml:space="preserve">π₂</w:t>
      </w:r>
      <w:r>
        <w:rPr>
          <w:rFonts w:ascii="Constantia" w:cs="Constantia" w:eastAsia="Constantia" w:hAnsi="Constantia"/>
          <w:b w:val="false"/>
          <w:bCs w:val="false"/>
          <w:i w:val="false"/>
          <w:iCs w:val="false"/>
          <w:strike w:val="false"/>
          <w:color w:val="000000"/>
          <w:sz w:val="22"/>
          <w:szCs w:val="22"/>
        </w:rPr>
        <w:t xml:space="preserve">. This classification is both mathematically rigorous and physically powerful: it predicts which types of stable objects can exist in Phase Theory without any assumption about the dynamics beyond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stability of topological defects follows immediately from their topological nature. A configuration in a nontrivial homotopy class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cannot be continuously deformed to one in a trivial homotopy class while remaining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this would require passing through the complement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corresponds to inadmissible configurations that are physically unrealizable. Therefore, topological defects are absolutely stable under admissible evolution: they cannot decay into simpler configurations unless an inadmissible intermediate state is traversed. This is the Phase Theory analog of topological charge conservation in condensed matter physics. Defects can annihilate with anti-defects (configurations in the conjugate homotopy class) when they meet in configuration space, because the combined configuration may lie in the trivial homotopy class. This is the Phase Theory analog of particle-antiparticle annihilation.</w:t>
      </w:r>
    </w:p>
    <w:p>
      <w:pPr>
        <w:pStyle w:val="Heading2"/>
        <w:spacing w:after="100" w:before="360" w:line="384" w:lineRule="auto"/>
      </w:pPr>
      <w:r>
        <w:rPr>
          <w:rFonts w:ascii="Cambria" w:cs="Cambria" w:eastAsia="Cambria" w:hAnsi="Cambria"/>
          <w:color w:val="1A1A1A"/>
          <w:sz w:val="26"/>
          <w:szCs w:val="26"/>
        </w:rPr>
        <w:t xml:space="preserve">11. Homotopy Groups of 𝓟adm and Particle Spectrum</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homotopy groups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provide the most direct mathematical connection between the abstract configuration space framework and the observable particle spectrum. Their computation — or at least their characterization — is therefore a central goal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22.8 (Homotopy Groups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2"/>
                <w:szCs w:val="22"/>
              </w:rPr>
              <w:t xml:space="preserve">n ≥ 0</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n-th homotopy group</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[Φ₀])</w:t>
            </w:r>
            <w:r>
              <w:rPr>
                <w:rFonts w:ascii="Constantia" w:cs="Constantia" w:eastAsia="Constantia" w:hAnsi="Constantia"/>
                <w:b w:val="false"/>
                <w:bCs w:val="false"/>
                <w:i w:val="false"/>
                <w:iCs w:val="false"/>
                <w:strike w:val="false"/>
                <w:color w:val="000000"/>
                <w:sz w:val="22"/>
                <w:szCs w:val="22"/>
              </w:rPr>
              <w:t xml:space="preserve"> is the set of homotopy classes of continuous maps from the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-sphere </w:t>
            </w:r>
            <w:r>
              <w:rPr>
                <w:rFonts w:ascii="Cambria Math" w:cs="Cambria Math" w:eastAsia="Cambria Math" w:hAnsi="Cambria Math"/>
                <w:b w:val="false"/>
                <w:bCs w:val="false"/>
                <w:i/>
                <w:iCs/>
                <w:strike w:val="false"/>
                <w:color w:val="000000"/>
                <w:sz w:val="22"/>
                <w:szCs w:val="22"/>
              </w:rPr>
              <w:t xml:space="preserve">Sⁿ</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based at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equipped with the group structure defined by concatenation of loops (for </w:t>
            </w:r>
            <w:r>
              <w:rPr>
                <w:rFonts w:ascii="Cambria Math" w:cs="Cambria Math" w:eastAsia="Cambria Math" w:hAnsi="Cambria Math"/>
                <w:b w:val="false"/>
                <w:bCs w:val="false"/>
                <w:i/>
                <w:iCs/>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or the set of path-connected components (for </w:t>
            </w:r>
            <w:r>
              <w:rPr>
                <w:rFonts w:ascii="Cambria Math" w:cs="Cambria Math" w:eastAsia="Cambria Math" w:hAnsi="Cambria Math"/>
                <w:b w:val="false"/>
                <w:bCs w:val="false"/>
                <w:i/>
                <w:iCs/>
                <w:strike w:val="false"/>
                <w:color w:val="000000"/>
                <w:sz w:val="22"/>
                <w:szCs w:val="22"/>
              </w:rPr>
              <w:t xml:space="preserve">n = 0</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homotopy groups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form a graded algebraic invariant of the configuration space, with each group encoding information about defects of a specific codimension. The group </w:t>
      </w:r>
      <w:r>
        <w:rPr>
          <w:rFonts w:ascii="Cambria Math" w:cs="Cambria Math" w:eastAsia="Cambria Math" w:hAnsi="Cambria Math"/>
          <w:b w:val="false"/>
          <w:bCs w:val="false"/>
          <w:i/>
          <w:iCs/>
          <w:strike w:val="false"/>
          <w:color w:val="000000"/>
          <w:sz w:val="22"/>
          <w:szCs w:val="22"/>
        </w:rPr>
        <w:t xml:space="preserve">π₀(𝓟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the set of connected components — its nontrivial elements correspond to superselection sectors (configurations that cannot be connected to the vacuum by any admissible path). The group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[Φ₀])</w:t>
      </w:r>
      <w:r>
        <w:rPr>
          <w:rFonts w:ascii="Constantia" w:cs="Constantia" w:eastAsia="Constantia" w:hAnsi="Constantia"/>
          <w:b w:val="false"/>
          <w:bCs w:val="false"/>
          <w:i w:val="false"/>
          <w:iCs w:val="false"/>
          <w:strike w:val="false"/>
          <w:color w:val="000000"/>
          <w:sz w:val="22"/>
          <w:szCs w:val="22"/>
        </w:rPr>
        <w:t xml:space="preserve"> is the fundamental group — its nontrivial elements correspond to string-like defects, particles that wrap around topological obstructions in configuration space. These are the Phase Theory analogs of Aharonov–Bohm strings, cosmic strings, and the vortex lines of superfluids. The group </w:t>
      </w:r>
      <w:r>
        <w:rPr>
          <w:rFonts w:ascii="Cambria Math" w:cs="Cambria Math" w:eastAsia="Cambria Math" w:hAnsi="Cambria Math"/>
          <w:b w:val="false"/>
          <w:bCs w:val="false"/>
          <w:i/>
          <w:iCs/>
          <w:strike w:val="false"/>
          <w:color w:val="000000"/>
          <w:sz w:val="22"/>
          <w:szCs w:val="22"/>
        </w:rPr>
        <w:t xml:space="preserve">π₂(𝓟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[Φ₀])</w:t>
      </w:r>
      <w:r>
        <w:rPr>
          <w:rFonts w:ascii="Constantia" w:cs="Constantia" w:eastAsia="Constantia" w:hAnsi="Constantia"/>
          <w:b w:val="false"/>
          <w:bCs w:val="false"/>
          <w:i w:val="false"/>
          <w:iCs w:val="false"/>
          <w:strike w:val="false"/>
          <w:color w:val="000000"/>
          <w:sz w:val="22"/>
          <w:szCs w:val="22"/>
        </w:rPr>
        <w:t xml:space="preserve"> classifies monopole-like defects — particles analogous to 't Hooft–Polyakov magnetic monopoles in gauge theories. Higher homotopy groups classify higher-codimension objects of increasingly exotic character.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22.7 (Finiteness of the Particle Spectrum).</w:t>
            </w:r>
            <w:r>
              <w:rPr>
                <w:rFonts w:ascii="Constantia" w:cs="Constantia" w:eastAsia="Constantia" w:hAnsi="Constantia"/>
                <w:b w:val="false"/>
                <w:bCs w:val="false"/>
                <w:i w:val="false"/>
                <w:iCs w:val="false"/>
                <w:strike w:val="false"/>
                <w:color w:val="000000"/>
                <w:sz w:val="22"/>
                <w:szCs w:val="22"/>
              </w:rPr>
              <w:t xml:space="preserve"> The particle spectrum of Phase Theory — the set of stable, topologically distinct admissible configurations — is bounded above in cardinality by </w:t>
            </w:r>
            <w:r>
              <w:rPr>
                <w:rFonts w:ascii="Cambria Math" w:cs="Cambria Math" w:eastAsia="Cambria Math" w:hAnsi="Cambria Math"/>
                <w:b w:val="false"/>
                <w:bCs w:val="false"/>
                <w:i/>
                <w:iCs/>
                <w:strike w:val="false"/>
                <w:color w:val="000000"/>
                <w:sz w:val="22"/>
                <w:szCs w:val="22"/>
              </w:rPr>
              <w:t xml:space="preserve">|⊕_{n=0}^{N} 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determined by the topological complexity threshold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Under the assumption that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locally compact and that its homotopy groups are finitely generated, the particle spectrum is finite. The predicted range of approximately 25 ± 10 stable species corresponds to the count of nontrivial elements of </w:t>
            </w:r>
            <w:r>
              <w:rPr>
                <w:rFonts w:ascii="Cambria Math" w:cs="Cambria Math" w:eastAsia="Cambria Math" w:hAnsi="Cambria Math"/>
                <w:b w:val="false"/>
                <w:bCs w:val="false"/>
                <w:i/>
                <w:iCs/>
                <w:strike w:val="false"/>
                <w:color w:val="000000"/>
                <w:sz w:val="22"/>
                <w:szCs w:val="22"/>
              </w:rPr>
              <w:t xml:space="preserve">⊕_{n=0}^{N} 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below the energy threshold determined by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finiteness prediction — that Phase Theory predicts a finite particle spectrum on the order of 25 ± 10 species — is one of the most distinctive and testable consequences of the configuration space framework. It follows from the combination of two facts: (i) the homotopy groups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are finitely generated (a consequence of the compactness properties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established in Section 17), and (ii) only homotopy classes below a certain topological complexity threshold correspond to stable particles (higher-complexity classes correspond to unstable resonances, which appear and decay rapidly). The Standard Model, with its 17 elementary particle types (not counting antiparticles) and approximately 25–30 species counting antiparticles and gauge bosons, falls squarely within this predicted range — a nontrivial correspondence given that the prediction is derived from topology rather than fitted to data.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22.5 (Analogy with Condensed Matter Defect Classification).</w:t>
            </w:r>
            <w:r>
              <w:rPr>
                <w:rFonts w:ascii="Constantia" w:cs="Constantia" w:eastAsia="Constantia" w:hAnsi="Constantia"/>
                <w:b w:val="false"/>
                <w:bCs w:val="false"/>
                <w:i w:val="false"/>
                <w:iCs w:val="false"/>
                <w:strike w:val="false"/>
                <w:color w:val="000000"/>
                <w:sz w:val="22"/>
                <w:szCs w:val="22"/>
              </w:rPr>
              <w:t xml:space="preserve"> The program of classifying stable particles by homotopy groups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directly analogous to the classification of topological defects in ordered media (liquid crystals, superfluids, ferromagnets) by the homotopy groups of the order parameter space. In a superfluid with order parameter </w:t>
            </w:r>
            <w:r>
              <w:rPr>
                <w:rFonts w:ascii="Cambria Math" w:cs="Cambria Math" w:eastAsia="Cambria Math" w:hAnsi="Cambria Math"/>
                <w:b w:val="false"/>
                <w:bCs w:val="false"/>
                <w:i/>
                <w:iCs/>
                <w:strike w:val="false"/>
                <w:color w:val="000000"/>
                <w:sz w:val="22"/>
                <w:szCs w:val="22"/>
              </w:rPr>
              <w:t xml:space="preserve">ψ = |ψ|e^{iθ} ∈ ℂ\{0}</w:t>
            </w:r>
            <w:r>
              <w:rPr>
                <w:rFonts w:ascii="Constantia" w:cs="Constantia" w:eastAsia="Constantia" w:hAnsi="Constantia"/>
                <w:b w:val="false"/>
                <w:bCs w:val="false"/>
                <w:i w:val="false"/>
                <w:iCs w:val="false"/>
                <w:strike w:val="false"/>
                <w:color w:val="000000"/>
                <w:sz w:val="22"/>
                <w:szCs w:val="22"/>
              </w:rPr>
              <w:t xml:space="preserve">, the vortices are classified by </w:t>
            </w:r>
            <w:r>
              <w:rPr>
                <w:rFonts w:ascii="Cambria Math" w:cs="Cambria Math" w:eastAsia="Cambria Math" w:hAnsi="Cambria Math"/>
                <w:b w:val="false"/>
                <w:bCs w:val="false"/>
                <w:i/>
                <w:iCs/>
                <w:strike w:val="false"/>
                <w:color w:val="000000"/>
                <w:sz w:val="22"/>
                <w:szCs w:val="22"/>
              </w:rPr>
              <w:t xml:space="preserve">π₁(S¹) = ℤ</w:t>
            </w:r>
            <w:r>
              <w:rPr>
                <w:rFonts w:ascii="Constantia" w:cs="Constantia" w:eastAsia="Constantia" w:hAnsi="Constantia"/>
                <w:b w:val="false"/>
                <w:bCs w:val="false"/>
                <w:i w:val="false"/>
                <w:iCs w:val="false"/>
                <w:strike w:val="false"/>
                <w:color w:val="000000"/>
                <w:sz w:val="22"/>
                <w:szCs w:val="22"/>
              </w:rPr>
              <w:t xml:space="preserve">; in a nematic liquid crystal with order parameter </w:t>
            </w:r>
            <w:r>
              <w:rPr>
                <w:rFonts w:ascii="Cambria Math" w:cs="Cambria Math" w:eastAsia="Cambria Math" w:hAnsi="Cambria Math"/>
                <w:b w:val="false"/>
                <w:bCs w:val="false"/>
                <w:i/>
                <w:iCs/>
                <w:strike w:val="false"/>
                <w:color w:val="000000"/>
                <w:sz w:val="22"/>
                <w:szCs w:val="22"/>
              </w:rPr>
              <w:t xml:space="preserve">S² / ℤ₂</w:t>
            </w:r>
            <w:r>
              <w:rPr>
                <w:rFonts w:ascii="Constantia" w:cs="Constantia" w:eastAsia="Constantia" w:hAnsi="Constantia"/>
                <w:b w:val="false"/>
                <w:bCs w:val="false"/>
                <w:i w:val="false"/>
                <w:iCs w:val="false"/>
                <w:strike w:val="false"/>
                <w:color w:val="000000"/>
                <w:sz w:val="22"/>
                <w:szCs w:val="22"/>
              </w:rPr>
              <w:t xml:space="preserve">, disclinations are classified by </w:t>
            </w:r>
            <w:r>
              <w:rPr>
                <w:rFonts w:ascii="Cambria Math" w:cs="Cambria Math" w:eastAsia="Cambria Math" w:hAnsi="Cambria Math"/>
                <w:b w:val="false"/>
                <w:bCs w:val="false"/>
                <w:i/>
                <w:iCs/>
                <w:strike w:val="false"/>
                <w:color w:val="000000"/>
                <w:sz w:val="22"/>
                <w:szCs w:val="22"/>
              </w:rPr>
              <w:t xml:space="preserve">π₁(S²/ℤ₂) = ℤ₂</w:t>
            </w:r>
            <w:r>
              <w:rPr>
                <w:rFonts w:ascii="Constantia" w:cs="Constantia" w:eastAsia="Constantia" w:hAnsi="Constantia"/>
                <w:b w:val="false"/>
                <w:bCs w:val="false"/>
                <w:i w:val="false"/>
                <w:iCs w:val="false"/>
                <w:strike w:val="false"/>
                <w:color w:val="000000"/>
                <w:sz w:val="22"/>
                <w:szCs w:val="22"/>
              </w:rPr>
              <w:t xml:space="preserve">. Phase Theory applies the same mathematical machinery at the most fundamental level, with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playing the role of the order parameter space for the entire universe.</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12. Fiber Bundle Structure over the Quotient Space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passage from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𝓟̃ = 𝓟/G</w:t>
      </w:r>
      <w:r>
        <w:rPr>
          <w:rFonts w:ascii="Constantia" w:cs="Constantia" w:eastAsia="Constantia" w:hAnsi="Constantia"/>
          <w:b w:val="false"/>
          <w:bCs w:val="false"/>
          <w:i w:val="false"/>
          <w:iCs w:val="false"/>
          <w:strike w:val="false"/>
          <w:color w:val="000000"/>
          <w:sz w:val="22"/>
          <w:szCs w:val="22"/>
        </w:rPr>
        <w:t xml:space="preserve"> has the natural structure of a fiber bundle, provided the action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appropriately well-behaved. This fiber bundle structure is the mathematical origin of gauge theory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22.9 (Principal Bundle Structure of Phase Theory).</w:t>
            </w:r>
            <w:r>
              <w:rPr>
                <w:rFonts w:ascii="Constantia" w:cs="Constantia" w:eastAsia="Constantia" w:hAnsi="Constantia"/>
                <w:b w:val="false"/>
                <w:bCs w:val="false"/>
                <w:i w:val="false"/>
                <w:iCs w:val="false"/>
                <w:strike w:val="false"/>
                <w:color w:val="000000"/>
                <w:sz w:val="22"/>
                <w:szCs w:val="22"/>
              </w:rPr>
              <w:t xml:space="preserve"> Define the total space </w:t>
            </w:r>
            <w:r>
              <w:rPr>
                <w:rFonts w:ascii="Cambria Math" w:cs="Cambria Math" w:eastAsia="Cambria Math" w:hAnsi="Cambria Math"/>
                <w:b w:val="false"/>
                <w:bCs w:val="false"/>
                <w:i/>
                <w:iCs/>
                <w:strike w:val="false"/>
                <w:color w:val="000000"/>
                <w:sz w:val="22"/>
                <w:szCs w:val="22"/>
              </w:rPr>
              <w:t xml:space="preserve">E = 𝓟</w:t>
            </w:r>
            <w:r>
              <w:rPr>
                <w:rFonts w:ascii="Constantia" w:cs="Constantia" w:eastAsia="Constantia" w:hAnsi="Constantia"/>
                <w:b w:val="false"/>
                <w:bCs w:val="false"/>
                <w:i w:val="false"/>
                <w:iCs w:val="false"/>
                <w:strike w:val="false"/>
                <w:color w:val="000000"/>
                <w:sz w:val="22"/>
                <w:szCs w:val="22"/>
              </w:rPr>
              <w:t xml:space="preserve">, the base space </w:t>
            </w:r>
            <w:r>
              <w:rPr>
                <w:rFonts w:ascii="Cambria Math" w:cs="Cambria Math" w:eastAsia="Cambria Math" w:hAnsi="Cambria Math"/>
                <w:b w:val="false"/>
                <w:bCs w:val="false"/>
                <w:i/>
                <w:iCs/>
                <w:strike w:val="false"/>
                <w:color w:val="000000"/>
                <w:sz w:val="22"/>
                <w:szCs w:val="22"/>
              </w:rPr>
              <w:t xml:space="preserve">B = 𝓟̃</w:t>
            </w:r>
            <w:r>
              <w:rPr>
                <w:rFonts w:ascii="Constantia" w:cs="Constantia" w:eastAsia="Constantia" w:hAnsi="Constantia"/>
                <w:b w:val="false"/>
                <w:bCs w:val="false"/>
                <w:i w:val="false"/>
                <w:iCs w:val="false"/>
                <w:strike w:val="false"/>
                <w:color w:val="000000"/>
                <w:sz w:val="22"/>
                <w:szCs w:val="22"/>
              </w:rPr>
              <w:t xml:space="preserve">, and the projection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sending each configuration to its equivalence class. For each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val="false"/>
                <w:iCs w:val="false"/>
                <w:strike w:val="false"/>
                <w:color w:val="000000"/>
                <w:sz w:val="22"/>
                <w:szCs w:val="22"/>
              </w:rPr>
              <w:t xml:space="preserve">, the fiber </w:t>
            </w:r>
            <w:r>
              <w:rPr>
                <w:rFonts w:ascii="Cambria Math" w:cs="Cambria Math" w:eastAsia="Cambria Math" w:hAnsi="Cambria Math"/>
                <w:b w:val="false"/>
                <w:bCs w:val="false"/>
                <w:i/>
                <w:iCs/>
                <w:strike w:val="false"/>
                <w:color w:val="000000"/>
                <w:sz w:val="22"/>
                <w:szCs w:val="22"/>
              </w:rPr>
              <w:t xml:space="preserve">π⁻¹([Φ]) = { Φ' ∈ 𝓟 | Φ' ~ Φ }</w:t>
            </w:r>
            <w:r>
              <w:rPr>
                <w:rFonts w:ascii="Constantia" w:cs="Constantia" w:eastAsia="Constantia" w:hAnsi="Constantia"/>
                <w:b w:val="false"/>
                <w:bCs w:val="false"/>
                <w:i w:val="false"/>
                <w:iCs w:val="false"/>
                <w:strike w:val="false"/>
                <w:color w:val="000000"/>
                <w:sz w:val="22"/>
                <w:szCs w:val="22"/>
              </w:rPr>
              <w:t xml:space="preserve"> is the orbit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under the action of the redundancy group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22.8 (Principal Bundle Property).</w:t>
            </w:r>
            <w:r>
              <w:rPr>
                <w:rFonts w:ascii="Constantia" w:cs="Constantia" w:eastAsia="Constantia" w:hAnsi="Constantia"/>
                <w:b w:val="false"/>
                <w:bCs w:val="false"/>
                <w:i w:val="false"/>
                <w:iCs w:val="false"/>
                <w:strike w:val="false"/>
                <w:color w:val="000000"/>
                <w:sz w:val="22"/>
                <w:szCs w:val="22"/>
              </w:rPr>
              <w:t xml:space="preserve"> If the group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of redundancy transformations acts freely (no nontrivial element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has a fixed point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and properly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then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is a principal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-bundle: each fiber is homeomorphic to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the local trivializations exist, and the transition functions take values in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acting on itself by left translation.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principal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-bundle is the abstract mathematical structure underlying all gauge theories in the Standard Model [11]. The gauge potential is a connection on the bundle — a choice of "horizontal" subspace in the tangent space of the total space, indicating how to lift paths from the base to the total space without acquiring "gauge artifact" displacement in the fiber direction. The gauge field strength is the curvature of this connection — the obstruction to the horizontal lift being path-independent. In Phase Theory, these structures arise on the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without any presupposition of a spacetime or gauge group: they are emergent from the topology of the phase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connection on the principal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allows any path </w:t>
      </w:r>
      <w:r>
        <w:rPr>
          <w:rFonts w:ascii="Cambria Math" w:cs="Cambria Math" w:eastAsia="Cambria Math" w:hAnsi="Cambria Math"/>
          <w:b w:val="false"/>
          <w:bCs w:val="false"/>
          <w:i/>
          <w:iCs/>
          <w:strike w:val="false"/>
          <w:color w:val="000000"/>
          <w:sz w:val="22"/>
          <w:szCs w:val="22"/>
        </w:rPr>
        <w:t xml:space="preserve">γ : [0,1] → 𝓟̃</w:t>
      </w:r>
      <w:r>
        <w:rPr>
          <w:rFonts w:ascii="Constantia" w:cs="Constantia" w:eastAsia="Constantia" w:hAnsi="Constantia"/>
          <w:b w:val="false"/>
          <w:bCs w:val="false"/>
          <w:i w:val="false"/>
          <w:iCs w:val="false"/>
          <w:strike w:val="false"/>
          <w:color w:val="000000"/>
          <w:sz w:val="22"/>
          <w:szCs w:val="22"/>
        </w:rPr>
        <w:t xml:space="preserve"> in the base (the quotient space) to be lifted to a horizontal path </w:t>
      </w:r>
      <w:r>
        <w:rPr>
          <w:rFonts w:ascii="Cambria Math" w:cs="Cambria Math" w:eastAsia="Cambria Math" w:hAnsi="Cambria Math"/>
          <w:b w:val="false"/>
          <w:bCs w:val="false"/>
          <w:i/>
          <w:iCs/>
          <w:strike w:val="false"/>
          <w:color w:val="000000"/>
          <w:sz w:val="22"/>
          <w:szCs w:val="22"/>
        </w:rPr>
        <w:t xml:space="preserve">γ̃ : [0,1] → 𝓟</w:t>
      </w:r>
      <w:r>
        <w:rPr>
          <w:rFonts w:ascii="Constantia" w:cs="Constantia" w:eastAsia="Constantia" w:hAnsi="Constantia"/>
          <w:b w:val="false"/>
          <w:bCs w:val="false"/>
          <w:i w:val="false"/>
          <w:iCs w:val="false"/>
          <w:strike w:val="false"/>
          <w:color w:val="000000"/>
          <w:sz w:val="22"/>
          <w:szCs w:val="22"/>
        </w:rPr>
        <w:t xml:space="preserve"> in the total space (the un-quotiented space), starting at any specified point in the fiber above </w:t>
      </w:r>
      <w:r>
        <w:rPr>
          <w:rFonts w:ascii="Cambria Math" w:cs="Cambria Math" w:eastAsia="Cambria Math" w:hAnsi="Cambria Math"/>
          <w:b w:val="false"/>
          <w:bCs w:val="false"/>
          <w:i/>
          <w:iCs/>
          <w:strike w:val="false"/>
          <w:color w:val="000000"/>
          <w:sz w:val="22"/>
          <w:szCs w:val="22"/>
        </w:rPr>
        <w:t xml:space="preserve">γ(0)</w:t>
      </w:r>
      <w:r>
        <w:rPr>
          <w:rFonts w:ascii="Constantia" w:cs="Constantia" w:eastAsia="Constantia" w:hAnsi="Constantia"/>
          <w:b w:val="false"/>
          <w:bCs w:val="false"/>
          <w:i w:val="false"/>
          <w:iCs w:val="false"/>
          <w:strike w:val="false"/>
          <w:color w:val="000000"/>
          <w:sz w:val="22"/>
          <w:szCs w:val="22"/>
        </w:rPr>
        <w:t xml:space="preserve">. The holonomy of the connection around a closed loop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an element of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that measures the failure of the horizontal lift to close — the fiber is displaced by a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-element when the loop is traversed. This holonomy is gauge-invariant (it changes only by conjugation under a change of base point in the fiber) and is the mathematical origin of geometric phases, Berry phases, and Aharonov–Bohm effects in the effective theory. In Phase Theory, all holonomy effects arise from the fiber bundle structure of the fundamental phase configuration space, rather than from ad hoc potentials introduced over a classical spacetime background.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22.6 (Emergence of Standard Model Bundle Structure).</w:t>
            </w:r>
            <w:r>
              <w:rPr>
                <w:rFonts w:ascii="Constantia" w:cs="Constantia" w:eastAsia="Constantia" w:hAnsi="Constantia"/>
                <w:b w:val="false"/>
                <w:bCs w:val="false"/>
                <w:i w:val="false"/>
                <w:iCs w:val="false"/>
                <w:strike w:val="false"/>
                <w:color w:val="000000"/>
                <w:sz w:val="22"/>
                <w:szCs w:val="22"/>
              </w:rPr>
              <w:t xml:space="preserve"> The principal bundle structure of the Standard Model — specifically, the bundle </w:t>
            </w:r>
            <w:r>
              <w:rPr>
                <w:rFonts w:ascii="Cambria Math" w:cs="Cambria Math" w:eastAsia="Cambria Math" w:hAnsi="Cambria Math"/>
                <w:b w:val="false"/>
                <w:bCs w:val="false"/>
                <w:i/>
                <w:iCs/>
                <w:strike w:val="false"/>
                <w:color w:val="000000"/>
                <w:sz w:val="22"/>
                <w:szCs w:val="22"/>
              </w:rPr>
              <w:t xml:space="preserve">P(M, SU(3)×SU(2)×U(1))</w:t>
            </w:r>
            <w:r>
              <w:rPr>
                <w:rFonts w:ascii="Constantia" w:cs="Constantia" w:eastAsia="Constantia" w:hAnsi="Constantia"/>
                <w:b w:val="false"/>
                <w:bCs w:val="false"/>
                <w:i w:val="false"/>
                <w:iCs w:val="false"/>
                <w:strike w:val="false"/>
                <w:color w:val="000000"/>
                <w:sz w:val="22"/>
                <w:szCs w:val="22"/>
              </w:rPr>
              <w:t xml:space="preserve"> over Minkowski spacetime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 emerges from the Phase Theory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in the low-energy, local approximation. In this approximation, the base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restricted to spacetime-generating configurations (Section 35) reduces to the Minkowski spacetime manifold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the fiber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restricted to the same regime reduces to </w:t>
            </w:r>
            <w:r>
              <w:rPr>
                <w:rFonts w:ascii="Cambria Math" w:cs="Cambria Math" w:eastAsia="Cambria Math" w:hAnsi="Cambria Math"/>
                <w:b w:val="false"/>
                <w:bCs w:val="false"/>
                <w:i/>
                <w:iCs/>
                <w:strike w:val="false"/>
                <w:color w:val="000000"/>
                <w:sz w:val="22"/>
                <w:szCs w:val="22"/>
              </w:rPr>
              <w:t xml:space="preserve">SU(3)×SU(2)×U(1)</w:t>
            </w:r>
            <w:r>
              <w:rPr>
                <w:rFonts w:ascii="Constantia" w:cs="Constantia" w:eastAsia="Constantia" w:hAnsi="Constantia"/>
                <w:b w:val="false"/>
                <w:bCs w:val="false"/>
                <w:i w:val="false"/>
                <w:iCs w:val="false"/>
                <w:strike w:val="false"/>
                <w:color w:val="000000"/>
                <w:sz w:val="22"/>
                <w:szCs w:val="22"/>
              </w:rPr>
              <w:t xml:space="preserve">. The precise conditions under which this reduction occurs are determined by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structure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in the low-energy sector, as detailed in Paper 12 of this series.</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13. Sheaf-Theoretic Formulation of Local Phase Data</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While phase is globally defined, it admits and requires local descriptions. The mathematical language for systematically handling local data that must glue together consistently to form a global object is sheaf theory [12, 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22.10 (Phase Data Sheaf).</w:t>
            </w:r>
            <w:r>
              <w:rPr>
                <w:rFonts w:ascii="Constantia" w:cs="Constantia" w:eastAsia="Constantia" w:hAnsi="Constantia"/>
                <w:b w:val="false"/>
                <w:bCs w:val="false"/>
                <w:i w:val="false"/>
                <w:iCs w:val="false"/>
                <w:strike w:val="false"/>
                <w:color w:val="000000"/>
                <w:sz w:val="22"/>
                <w:szCs w:val="22"/>
              </w:rPr>
              <w:t xml:space="preserve"> For any open set </w:t>
            </w:r>
            <w:r>
              <w:rPr>
                <w:rFonts w:ascii="Cambria Math" w:cs="Cambria Math" w:eastAsia="Cambria Math" w:hAnsi="Cambria Math"/>
                <w:b w:val="false"/>
                <w:bCs w:val="false"/>
                <w:i/>
                <w:iCs/>
                <w:strike w:val="false"/>
                <w:color w:val="000000"/>
                <w:sz w:val="22"/>
                <w:szCs w:val="22"/>
              </w:rPr>
              <w:t xml:space="preserve">U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define the </w:t>
            </w:r>
            <w:r>
              <w:rPr>
                <w:rFonts w:ascii="Constantia" w:cs="Constantia" w:eastAsia="Constantia" w:hAnsi="Constantia"/>
                <w:b w:val="false"/>
                <w:bCs w:val="false"/>
                <w:i/>
                <w:iCs/>
                <w:strike w:val="false"/>
                <w:color w:val="000000"/>
                <w:sz w:val="22"/>
                <w:szCs w:val="22"/>
              </w:rPr>
              <w:t xml:space="preserve">local phase data</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𝒮(U)</w:t>
            </w:r>
            <w:r>
              <w:rPr>
                <w:rFonts w:ascii="Constantia" w:cs="Constantia" w:eastAsia="Constantia" w:hAnsi="Constantia"/>
                <w:b w:val="false"/>
                <w:bCs w:val="false"/>
                <w:i w:val="false"/>
                <w:iCs w:val="false"/>
                <w:strike w:val="false"/>
                <w:color w:val="000000"/>
                <w:sz w:val="22"/>
                <w:szCs w:val="22"/>
              </w:rPr>
              <w:t xml:space="preserve"> as the set of all continuous local sections of the phase assignment restricted to </w:t>
            </w:r>
            <w:r>
              <w:rPr>
                <w:rFonts w:ascii="Cambria Math" w:cs="Cambria Math" w:eastAsia="Cambria Math" w:hAnsi="Cambria Math"/>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𝒮(U) = { σ : U → V | σ is continuous and consistent with the phase axioms on U }</w:t>
            </w:r>
            <w:r>
              <w:rPr>
                <w:rFonts w:ascii="Constantia" w:cs="Constantia" w:eastAsia="Constantia" w:hAnsi="Constantia"/>
                <w:b w:val="false"/>
                <w:bCs w:val="false"/>
                <w:i w:val="false"/>
                <w:iCs w:val="false"/>
                <w:strike w:val="false"/>
                <w:color w:val="000000"/>
                <w:sz w:val="22"/>
                <w:szCs w:val="22"/>
              </w:rPr>
              <w:t xml:space="preserve">. The assignment </w:t>
            </w:r>
            <w:r>
              <w:rPr>
                <w:rFonts w:ascii="Cambria Math" w:cs="Cambria Math" w:eastAsia="Cambria Math" w:hAnsi="Cambria Math"/>
                <w:b w:val="false"/>
                <w:bCs w:val="false"/>
                <w:i/>
                <w:iCs/>
                <w:strike w:val="false"/>
                <w:color w:val="000000"/>
                <w:sz w:val="22"/>
                <w:szCs w:val="22"/>
              </w:rPr>
              <w:t xml:space="preserve">U ↦ 𝒮(U)</w:t>
            </w:r>
            <w:r>
              <w:rPr>
                <w:rFonts w:ascii="Constantia" w:cs="Constantia" w:eastAsia="Constantia" w:hAnsi="Constantia"/>
                <w:b w:val="false"/>
                <w:bCs w:val="false"/>
                <w:i w:val="false"/>
                <w:iCs w:val="false"/>
                <w:strike w:val="false"/>
                <w:color w:val="000000"/>
                <w:sz w:val="22"/>
                <w:szCs w:val="22"/>
              </w:rPr>
              <w:t xml:space="preserve">, together with natural restriction maps </w:t>
            </w:r>
            <w:r>
              <w:rPr>
                <w:rFonts w:ascii="Cambria Math" w:cs="Cambria Math" w:eastAsia="Cambria Math" w:hAnsi="Cambria Math"/>
                <w:b w:val="false"/>
                <w:bCs w:val="false"/>
                <w:i/>
                <w:iCs/>
                <w:strike w:val="false"/>
                <w:color w:val="000000"/>
                <w:sz w:val="22"/>
                <w:szCs w:val="22"/>
              </w:rPr>
              <w:t xml:space="preserve">ρ_{UV} : 𝒮(U) → 𝒮(V)</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2"/>
                <w:szCs w:val="22"/>
              </w:rPr>
              <w:t xml:space="preserve">V ⊆ U</w:t>
            </w:r>
            <w:r>
              <w:rPr>
                <w:rFonts w:ascii="Constantia" w:cs="Constantia" w:eastAsia="Constantia" w:hAnsi="Constantia"/>
                <w:b w:val="false"/>
                <w:bCs w:val="false"/>
                <w:i w:val="false"/>
                <w:iCs w:val="false"/>
                <w:strike w:val="false"/>
                <w:color w:val="000000"/>
                <w:sz w:val="22"/>
                <w:szCs w:val="22"/>
              </w:rPr>
              <w:t xml:space="preserve">, forms a presheaf of sets over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presheaf </w:t>
      </w:r>
      <w:r>
        <w:rPr>
          <w:rFonts w:ascii="Cambria Math" w:cs="Cambria Math" w:eastAsia="Cambria Math" w:hAnsi="Cambria Math"/>
          <w:b w:val="false"/>
          <w:bCs w:val="false"/>
          <w:i/>
          <w:iCs/>
          <w:strike w:val="false"/>
          <w:color w:val="000000"/>
          <w:sz w:val="22"/>
          <w:szCs w:val="22"/>
        </w:rPr>
        <w:t xml:space="preserve">𝒮</w:t>
      </w:r>
      <w:r>
        <w:rPr>
          <w:rFonts w:ascii="Constantia" w:cs="Constantia" w:eastAsia="Constantia" w:hAnsi="Constantia"/>
          <w:b w:val="false"/>
          <w:bCs w:val="false"/>
          <w:i w:val="false"/>
          <w:iCs w:val="false"/>
          <w:strike w:val="false"/>
          <w:color w:val="000000"/>
          <w:sz w:val="22"/>
          <w:szCs w:val="22"/>
        </w:rPr>
        <w:t xml:space="preserve"> becomes a sheaf when it satisfies the two sheaf axioms. The locality axiom states that if </w:t>
      </w:r>
      <w:r>
        <w:rPr>
          <w:rFonts w:ascii="Cambria Math" w:cs="Cambria Math" w:eastAsia="Cambria Math" w:hAnsi="Cambria Math"/>
          <w:b w:val="false"/>
          <w:bCs w:val="false"/>
          <w:i/>
          <w:iCs/>
          <w:strike w:val="false"/>
          <w:color w:val="000000"/>
          <w:sz w:val="22"/>
          <w:szCs w:val="22"/>
        </w:rPr>
        <w:t xml:space="preserve">U = ⋃_i U_i</w:t>
      </w:r>
      <w:r>
        <w:rPr>
          <w:rFonts w:ascii="Constantia" w:cs="Constantia" w:eastAsia="Constantia" w:hAnsi="Constantia"/>
          <w:b w:val="false"/>
          <w:bCs w:val="false"/>
          <w:i w:val="false"/>
          <w:iCs w:val="false"/>
          <w:strike w:val="false"/>
          <w:color w:val="000000"/>
          <w:sz w:val="22"/>
          <w:szCs w:val="22"/>
        </w:rPr>
        <w:t xml:space="preserve"> and two sections </w:t>
      </w:r>
      <w:r>
        <w:rPr>
          <w:rFonts w:ascii="Cambria Math" w:cs="Cambria Math" w:eastAsia="Cambria Math" w:hAnsi="Cambria Math"/>
          <w:b w:val="false"/>
          <w:bCs w:val="false"/>
          <w:i/>
          <w:iCs/>
          <w:strike w:val="false"/>
          <w:color w:val="000000"/>
          <w:sz w:val="22"/>
          <w:szCs w:val="22"/>
        </w:rPr>
        <w:t xml:space="preserve">σ, σ' ∈ 𝒮(U)</w:t>
      </w:r>
      <w:r>
        <w:rPr>
          <w:rFonts w:ascii="Constantia" w:cs="Constantia" w:eastAsia="Constantia" w:hAnsi="Constantia"/>
          <w:b w:val="false"/>
          <w:bCs w:val="false"/>
          <w:i w:val="false"/>
          <w:iCs w:val="false"/>
          <w:strike w:val="false"/>
          <w:color w:val="000000"/>
          <w:sz w:val="22"/>
          <w:szCs w:val="22"/>
        </w:rPr>
        <w:t xml:space="preserve"> agree on every </w:t>
      </w:r>
      <w:r>
        <w:rPr>
          <w:rFonts w:ascii="Cambria Math" w:cs="Cambria Math" w:eastAsia="Cambria Math" w:hAnsi="Cambria Math"/>
          <w:b w:val="false"/>
          <w:bCs w:val="false"/>
          <w:i/>
          <w:iCs/>
          <w:strike w:val="false"/>
          <w:color w:val="000000"/>
          <w:sz w:val="22"/>
          <w:szCs w:val="22"/>
        </w:rPr>
        <w:t xml:space="preserve">U_i</w:t>
      </w:r>
      <w:r>
        <w:rPr>
          <w:rFonts w:ascii="Constantia" w:cs="Constantia" w:eastAsia="Constantia" w:hAnsi="Constantia"/>
          <w:b w:val="false"/>
          <w:bCs w:val="false"/>
          <w:i w:val="false"/>
          <w:iCs w:val="false"/>
          <w:strike w:val="false"/>
          <w:color w:val="000000"/>
          <w:sz w:val="22"/>
          <w:szCs w:val="22"/>
        </w:rPr>
        <w:t xml:space="preserve"> (i.e., </w:t>
      </w:r>
      <w:r>
        <w:rPr>
          <w:rFonts w:ascii="Cambria Math" w:cs="Cambria Math" w:eastAsia="Cambria Math" w:hAnsi="Cambria Math"/>
          <w:b w:val="false"/>
          <w:bCs w:val="false"/>
          <w:i/>
          <w:iCs/>
          <w:strike w:val="false"/>
          <w:color w:val="000000"/>
          <w:sz w:val="22"/>
          <w:szCs w:val="22"/>
        </w:rPr>
        <w:t xml:space="preserve">ρ_{U,U_i}(σ) = ρ_{U,U_i}(σ')</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then </w:t>
      </w:r>
      <w:r>
        <w:rPr>
          <w:rFonts w:ascii="Cambria Math" w:cs="Cambria Math" w:eastAsia="Cambria Math" w:hAnsi="Cambria Math"/>
          <w:b w:val="false"/>
          <w:bCs w:val="false"/>
          <w:i/>
          <w:iCs/>
          <w:strike w:val="false"/>
          <w:color w:val="000000"/>
          <w:sz w:val="22"/>
          <w:szCs w:val="22"/>
        </w:rPr>
        <w:t xml:space="preserve">σ = σ'</w:t>
      </w:r>
      <w:r>
        <w:rPr>
          <w:rFonts w:ascii="Constantia" w:cs="Constantia" w:eastAsia="Constantia" w:hAnsi="Constantia"/>
          <w:b w:val="false"/>
          <w:bCs w:val="false"/>
          <w:i w:val="false"/>
          <w:iCs w:val="false"/>
          <w:strike w:val="false"/>
          <w:color w:val="000000"/>
          <w:sz w:val="22"/>
          <w:szCs w:val="22"/>
        </w:rPr>
        <w:t xml:space="preserve">. The gluing axiom states that if </w:t>
      </w:r>
      <w:r>
        <w:rPr>
          <w:rFonts w:ascii="Cambria Math" w:cs="Cambria Math" w:eastAsia="Cambria Math" w:hAnsi="Cambria Math"/>
          <w:b w:val="false"/>
          <w:bCs w:val="false"/>
          <w:i/>
          <w:iCs/>
          <w:strike w:val="false"/>
          <w:color w:val="000000"/>
          <w:sz w:val="22"/>
          <w:szCs w:val="22"/>
        </w:rPr>
        <w:t xml:space="preserve">σ_i ∈ 𝒮(U_i)</w:t>
      </w:r>
      <w:r>
        <w:rPr>
          <w:rFonts w:ascii="Constantia" w:cs="Constantia" w:eastAsia="Constantia" w:hAnsi="Constantia"/>
          <w:b w:val="false"/>
          <w:bCs w:val="false"/>
          <w:i w:val="false"/>
          <w:iCs w:val="false"/>
          <w:strike w:val="false"/>
          <w:color w:val="000000"/>
          <w:sz w:val="22"/>
          <w:szCs w:val="22"/>
        </w:rPr>
        <w:t xml:space="preserve"> for each </w:t>
      </w:r>
      <w:r>
        <w:rPr>
          <w:rFonts w:ascii="Cambria Math" w:cs="Cambria Math" w:eastAsia="Cambria Math" w:hAnsi="Cambria Math"/>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and the sections agree on overlaps (</w:t>
      </w:r>
      <w:r>
        <w:rPr>
          <w:rFonts w:ascii="Cambria Math" w:cs="Cambria Math" w:eastAsia="Cambria Math" w:hAnsi="Cambria Math"/>
          <w:b w:val="false"/>
          <w:bCs w:val="false"/>
          <w:i/>
          <w:iCs/>
          <w:strike w:val="false"/>
          <w:color w:val="000000"/>
          <w:sz w:val="22"/>
          <w:szCs w:val="22"/>
        </w:rPr>
        <w:t xml:space="preserve">ρ_{U_i, U_i ∩ U_j}(σ_i) = ρ_{U_j, U_i ∩ U_j}(σ_j)</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i, j</w:t>
      </w:r>
      <w:r>
        <w:rPr>
          <w:rFonts w:ascii="Constantia" w:cs="Constantia" w:eastAsia="Constantia" w:hAnsi="Constantia"/>
          <w:b w:val="false"/>
          <w:bCs w:val="false"/>
          <w:i w:val="false"/>
          <w:iCs w:val="false"/>
          <w:strike w:val="false"/>
          <w:color w:val="000000"/>
          <w:sz w:val="22"/>
          <w:szCs w:val="22"/>
        </w:rPr>
        <w:t xml:space="preserve">), then there exists a unique </w:t>
      </w:r>
      <w:r>
        <w:rPr>
          <w:rFonts w:ascii="Cambria Math" w:cs="Cambria Math" w:eastAsia="Cambria Math" w:hAnsi="Cambria Math"/>
          <w:b w:val="false"/>
          <w:bCs w:val="false"/>
          <w:i/>
          <w:iCs/>
          <w:strike w:val="false"/>
          <w:color w:val="000000"/>
          <w:sz w:val="22"/>
          <w:szCs w:val="22"/>
        </w:rPr>
        <w:t xml:space="preserve">σ ∈ 𝒮(U)</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ρ_{U,U_i}(σ) = σ_i</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 locality axiom enforces the principle that local phase data determines global phase data (up to gluing), and the gluing axiom enforces the principle of global phase coherence: locally consistent phase data must assemble into a globally consistent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22.9 (Topological Defects and Sheaf Cohomology).</w:t>
            </w:r>
            <w:r>
              <w:rPr>
                <w:rFonts w:ascii="Constantia" w:cs="Constantia" w:eastAsia="Constantia" w:hAnsi="Constantia"/>
                <w:b w:val="false"/>
                <w:bCs w:val="false"/>
                <w:i w:val="false"/>
                <w:iCs w:val="false"/>
                <w:strike w:val="false"/>
                <w:color w:val="000000"/>
                <w:sz w:val="22"/>
                <w:szCs w:val="22"/>
              </w:rPr>
              <w:t xml:space="preserve"> A topological defect of codimension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in Phase Theory corresponds to a nontrivial cohomology class in the sheaf cohomology group </w:t>
            </w:r>
            <w:r>
              <w:rPr>
                <w:rFonts w:ascii="Cambria Math" w:cs="Cambria Math" w:eastAsia="Cambria Math" w:hAnsi="Cambria Math"/>
                <w:b w:val="false"/>
                <w:bCs w:val="false"/>
                <w:i/>
                <w:iCs/>
                <w:strike w:val="false"/>
                <w:color w:val="000000"/>
                <w:sz w:val="22"/>
                <w:szCs w:val="22"/>
              </w:rPr>
              <w:t xml:space="preserve">H^n(𝓟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𝒮)</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𝒮</w:t>
            </w:r>
            <w:r>
              <w:rPr>
                <w:rFonts w:ascii="Constantia" w:cs="Constantia" w:eastAsia="Constantia" w:hAnsi="Constantia"/>
                <w:b w:val="false"/>
                <w:bCs w:val="false"/>
                <w:i w:val="false"/>
                <w:iCs w:val="false"/>
                <w:strike w:val="false"/>
                <w:color w:val="000000"/>
                <w:sz w:val="22"/>
                <w:szCs w:val="22"/>
              </w:rPr>
              <w:t xml:space="preserve"> is the phase data sheaf. Equivalently, a defect is a configuration for which locally consistent phase data (i.e., compatible sections on a cover) fails to glue into a globally consistent configuration — the gluing axiom of the sheaf fails at the global level due to a topological obstruction.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Sheaf cohomology provides a powerful algebraic tool for computing topological obstructions. The cohomology groups </w:t>
      </w:r>
      <w:r>
        <w:rPr>
          <w:rFonts w:ascii="Cambria Math" w:cs="Cambria Math" w:eastAsia="Cambria Math" w:hAnsi="Cambria Math"/>
          <w:b w:val="false"/>
          <w:bCs w:val="false"/>
          <w:i/>
          <w:iCs/>
          <w:strike w:val="false"/>
          <w:color w:val="000000"/>
          <w:sz w:val="22"/>
          <w:szCs w:val="22"/>
        </w:rPr>
        <w:t xml:space="preserve">H^n(𝓟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𝒮)</w:t>
      </w:r>
      <w:r>
        <w:rPr>
          <w:rFonts w:ascii="Constantia" w:cs="Constantia" w:eastAsia="Constantia" w:hAnsi="Constantia"/>
          <w:b w:val="false"/>
          <w:bCs w:val="false"/>
          <w:i w:val="false"/>
          <w:iCs w:val="false"/>
          <w:strike w:val="false"/>
          <w:color w:val="000000"/>
          <w:sz w:val="22"/>
          <w:szCs w:val="22"/>
        </w:rPr>
        <w:t xml:space="preserve"> are abelian groups (for </w:t>
      </w:r>
      <w:r>
        <w:rPr>
          <w:rFonts w:ascii="Cambria Math" w:cs="Cambria Math" w:eastAsia="Cambria Math" w:hAnsi="Cambria Math"/>
          <w:b w:val="false"/>
          <w:bCs w:val="false"/>
          <w:i/>
          <w:iCs/>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that measure the degree to which local data fails to be globally consistent. A vanishing cohomology group </w:t>
      </w:r>
      <w:r>
        <w:rPr>
          <w:rFonts w:ascii="Cambria Math" w:cs="Cambria Math" w:eastAsia="Cambria Math" w:hAnsi="Cambria Math"/>
          <w:b w:val="false"/>
          <w:bCs w:val="false"/>
          <w:i/>
          <w:iCs/>
          <w:strike w:val="false"/>
          <w:color w:val="000000"/>
          <w:sz w:val="22"/>
          <w:szCs w:val="22"/>
        </w:rPr>
        <w:t xml:space="preserve">H^n = 0</w:t>
      </w:r>
      <w:r>
        <w:rPr>
          <w:rFonts w:ascii="Constantia" w:cs="Constantia" w:eastAsia="Constantia" w:hAnsi="Constantia"/>
          <w:b w:val="false"/>
          <w:bCs w:val="false"/>
          <w:i w:val="false"/>
          <w:iCs w:val="false"/>
          <w:strike w:val="false"/>
          <w:color w:val="000000"/>
          <w:sz w:val="22"/>
          <w:szCs w:val="22"/>
        </w:rPr>
        <w:t xml:space="preserve"> indicates that every locally consistent assignment of data extends uniquely to a globally consistent one — no obstructions exist at this degree. A nontrivial cohomology group indicates the presence of global obstructions, corresponding to topological defects of the relevant codimension. The relationship between sheaf cohomology and homotopy-based defect classification (Proposition 22.6) is captured by the long exact sequence of homotopy groups and cohomology groups associated with the fiber sequence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a technical result that connects the two classification schemes and shows that they are, in many important cases, equivalent descriptions of the same underlying topological structure.</w:t>
      </w:r>
    </w:p>
    <w:p>
      <w:pPr>
        <w:pStyle w:val="Heading2"/>
        <w:spacing w:after="100" w:before="360" w:line="384" w:lineRule="auto"/>
      </w:pPr>
      <w:r>
        <w:rPr>
          <w:rFonts w:ascii="Cambria" w:cs="Cambria" w:eastAsia="Cambria" w:hAnsi="Cambria"/>
          <w:color w:val="1A1A1A"/>
          <w:sz w:val="26"/>
          <w:szCs w:val="26"/>
        </w:rPr>
        <w:t xml:space="preserve">14. Cohomological Invariants and Obstruction Theory</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Cohomological methods provide a systematic framework for analyzing the global consistency of local phase data and for identifying the conserved topological charges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22.11 (Admissibility Cochain Complex).</w:t>
            </w:r>
            <w:r>
              <w:rPr>
                <w:rFonts w:ascii="Constantia" w:cs="Constantia" w:eastAsia="Constantia" w:hAnsi="Constantia"/>
                <w:b w:val="false"/>
                <w:bCs w:val="false"/>
                <w:i w:val="false"/>
                <w:iCs w:val="false"/>
                <w:strike w:val="false"/>
                <w:color w:val="000000"/>
                <w:sz w:val="22"/>
                <w:szCs w:val="22"/>
              </w:rPr>
              <w:t xml:space="preserve"> Define the admissibility cochain complex </w:t>
            </w:r>
            <w:r>
              <w:rPr>
                <w:rFonts w:ascii="Cambria Math" w:cs="Cambria Math" w:eastAsia="Cambria Math" w:hAnsi="Cambria Math"/>
                <w:b w:val="false"/>
                <w:bCs w:val="false"/>
                <w:i/>
                <w:iCs/>
                <w:strike w:val="false"/>
                <w:color w:val="000000"/>
                <w:sz w:val="22"/>
                <w:szCs w:val="22"/>
              </w:rPr>
              <w:t xml:space="preserve">C^*(𝓟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as follows. For each degree </w:t>
            </w:r>
            <w:r>
              <w:rPr>
                <w:rFonts w:ascii="Cambria Math" w:cs="Cambria Math" w:eastAsia="Cambria Math" w:hAnsi="Cambria Math"/>
                <w:b w:val="false"/>
                <w:bCs w:val="false"/>
                <w:i/>
                <w:iCs/>
                <w:strike w:val="false"/>
                <w:color w:val="000000"/>
                <w:sz w:val="22"/>
                <w:szCs w:val="22"/>
              </w:rPr>
              <w:t xml:space="preserve">n ≥ 0</w:t>
            </w:r>
            <w:r>
              <w:rPr>
                <w:rFonts w:ascii="Constantia" w:cs="Constantia" w:eastAsia="Constantia" w:hAnsi="Constantia"/>
                <w:b w:val="false"/>
                <w:bCs w:val="false"/>
                <w:i w:val="false"/>
                <w:iCs w:val="false"/>
                <w:strike w:val="false"/>
                <w:color w:val="000000"/>
                <w:sz w:val="22"/>
                <w:szCs w:val="22"/>
              </w:rPr>
              <w:t xml:space="preserve">, the cochain group </w:t>
            </w:r>
            <w:r>
              <w:rPr>
                <w:rFonts w:ascii="Cambria Math" w:cs="Cambria Math" w:eastAsia="Cambria Math" w:hAnsi="Cambria Math"/>
                <w:b w:val="false"/>
                <w:bCs w:val="false"/>
                <w:i/>
                <w:iCs/>
                <w:strike w:val="false"/>
                <w:color w:val="000000"/>
                <w:sz w:val="22"/>
                <w:szCs w:val="22"/>
              </w:rPr>
              <w:t xml:space="preserve">C^n(𝓟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consists of all antisymmetric functions </w:t>
            </w:r>
            <w:r>
              <w:rPr>
                <w:rFonts w:ascii="Cambria Math" w:cs="Cambria Math" w:eastAsia="Cambria Math" w:hAnsi="Cambria Math"/>
                <w:b w:val="false"/>
                <w:bCs w:val="false"/>
                <w:i/>
                <w:iCs/>
                <w:strike w:val="false"/>
                <w:color w:val="000000"/>
                <w:sz w:val="22"/>
                <w:szCs w:val="22"/>
              </w:rPr>
              <w:t xml:space="preserve">f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^{n+1} → ℤ</w:t>
            </w:r>
            <w:r>
              <w:rPr>
                <w:rFonts w:ascii="Constantia" w:cs="Constantia" w:eastAsia="Constantia" w:hAnsi="Constantia"/>
                <w:b w:val="false"/>
                <w:bCs w:val="false"/>
                <w:i w:val="false"/>
                <w:iCs w:val="false"/>
                <w:strike w:val="false"/>
                <w:color w:val="000000"/>
                <w:sz w:val="22"/>
                <w:szCs w:val="22"/>
              </w:rPr>
              <w:t xml:space="preserve"> (or with coefficients in another abelian group) that are locally determined by the phase data sheaf. The coboundary operator </w:t>
            </w:r>
            <w:r>
              <w:rPr>
                <w:rFonts w:ascii="Cambria Math" w:cs="Cambria Math" w:eastAsia="Cambria Math" w:hAnsi="Cambria Math"/>
                <w:b w:val="false"/>
                <w:bCs w:val="false"/>
                <w:i/>
                <w:iCs/>
                <w:strike w:val="false"/>
                <w:color w:val="000000"/>
                <w:sz w:val="22"/>
                <w:szCs w:val="22"/>
              </w:rPr>
              <w:t xml:space="preserve">δ^n : C^n → C^{n+1}</w:t>
            </w:r>
            <w:r>
              <w:rPr>
                <w:rFonts w:ascii="Constantia" w:cs="Constantia" w:eastAsia="Constantia" w:hAnsi="Constantia"/>
                <w:b w:val="false"/>
                <w:bCs w:val="false"/>
                <w:i w:val="false"/>
                <w:iCs w:val="false"/>
                <w:strike w:val="false"/>
                <w:color w:val="000000"/>
                <w:sz w:val="22"/>
                <w:szCs w:val="22"/>
              </w:rPr>
              <w:t xml:space="preserve"> is defined by the alternating sum formula reflecting the admissibility constraints: </w:t>
            </w:r>
            <w:r>
              <w:rPr>
                <w:rFonts w:ascii="Cambria Math" w:cs="Cambria Math" w:eastAsia="Cambria Math" w:hAnsi="Cambria Math"/>
                <w:b w:val="false"/>
                <w:bCs w:val="false"/>
                <w:i/>
                <w:iCs/>
                <w:strike w:val="false"/>
                <w:color w:val="000000"/>
                <w:sz w:val="22"/>
                <w:szCs w:val="22"/>
              </w:rPr>
              <w:t xml:space="preserve">(δ^n f)(Φ₀, ..., Φ_{n+1}) = Σ_{k=0}^{n+1} (-1)^k f(Φ₀, ..., Φ̂_k, ..., Φ_{n+1})</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Φ̂_k</w:t>
            </w:r>
            <w:r>
              <w:rPr>
                <w:rFonts w:ascii="Constantia" w:cs="Constantia" w:eastAsia="Constantia" w:hAnsi="Constantia"/>
                <w:b w:val="false"/>
                <w:bCs w:val="false"/>
                <w:i w:val="false"/>
                <w:iCs w:val="false"/>
                <w:strike w:val="false"/>
                <w:color w:val="000000"/>
                <w:sz w:val="22"/>
                <w:szCs w:val="22"/>
              </w:rPr>
              <w:t xml:space="preserve"> denotes omission of </w:t>
            </w:r>
            <w:r>
              <w:rPr>
                <w:rFonts w:ascii="Cambria Math" w:cs="Cambria Math" w:eastAsia="Cambria Math" w:hAnsi="Cambria Math"/>
                <w:b w:val="false"/>
                <w:bCs w:val="false"/>
                <w:i/>
                <w:iCs/>
                <w:strike w:val="false"/>
                <w:color w:val="000000"/>
                <w:sz w:val="22"/>
                <w:szCs w:val="22"/>
              </w:rPr>
              <w:t xml:space="preserve">Φ_k</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22.10 (Topological Charges as Cohomology Classes).</w:t>
            </w:r>
            <w:r>
              <w:rPr>
                <w:rFonts w:ascii="Constantia" w:cs="Constantia" w:eastAsia="Constantia" w:hAnsi="Constantia"/>
                <w:b w:val="false"/>
                <w:bCs w:val="false"/>
                <w:i w:val="false"/>
                <w:iCs w:val="false"/>
                <w:strike w:val="false"/>
                <w:color w:val="000000"/>
                <w:sz w:val="22"/>
                <w:szCs w:val="22"/>
              </w:rPr>
              <w:t xml:space="preserve"> Every conserved topological charge in Phase Theory corresponds to a cohomology class </w:t>
            </w:r>
            <w:r>
              <w:rPr>
                <w:rFonts w:ascii="Cambria Math" w:cs="Cambria Math" w:eastAsia="Cambria Math" w:hAnsi="Cambria Math"/>
                <w:b w:val="false"/>
                <w:bCs w:val="false"/>
                <w:i/>
                <w:iCs/>
                <w:strike w:val="false"/>
                <w:color w:val="000000"/>
                <w:sz w:val="22"/>
                <w:szCs w:val="22"/>
              </w:rPr>
              <w:t xml:space="preserve">[c] ∈ H^n(𝓟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ℤ)</w:t>
            </w:r>
            <w:r>
              <w:rPr>
                <w:rFonts w:ascii="Constantia" w:cs="Constantia" w:eastAsia="Constantia" w:hAnsi="Constantia"/>
                <w:b w:val="false"/>
                <w:bCs w:val="false"/>
                <w:i w:val="false"/>
                <w:iCs w:val="false"/>
                <w:strike w:val="false"/>
                <w:color w:val="000000"/>
                <w:sz w:val="22"/>
                <w:szCs w:val="22"/>
              </w:rPr>
              <w:t xml:space="preserve"> for some </w:t>
            </w:r>
            <w:r>
              <w:rPr>
                <w:rFonts w:ascii="Cambria Math" w:cs="Cambria Math" w:eastAsia="Cambria Math" w:hAnsi="Cambria Math"/>
                <w:b w:val="false"/>
                <w:bCs w:val="false"/>
                <w:i/>
                <w:iCs/>
                <w:strike w:val="false"/>
                <w:color w:val="000000"/>
                <w:sz w:val="22"/>
                <w:szCs w:val="22"/>
              </w:rPr>
              <w:t xml:space="preserve">n ≥ 1</w:t>
            </w:r>
            <w:r>
              <w:rPr>
                <w:rFonts w:ascii="Constantia" w:cs="Constantia" w:eastAsia="Constantia" w:hAnsi="Constantia"/>
                <w:b w:val="false"/>
                <w:bCs w:val="false"/>
                <w:i w:val="false"/>
                <w:iCs w:val="false"/>
                <w:strike w:val="false"/>
                <w:color w:val="000000"/>
                <w:sz w:val="22"/>
                <w:szCs w:val="22"/>
              </w:rPr>
              <w:t xml:space="preserve">. The charge is conserved because it is a topological invariant — it cannot change under any continuous (admissible) deformation of the configuration. Electric charge corresponds to a class in </w:t>
            </w:r>
            <w:r>
              <w:rPr>
                <w:rFonts w:ascii="Cambria Math" w:cs="Cambria Math" w:eastAsia="Cambria Math" w:hAnsi="Cambria Math"/>
                <w:b w:val="false"/>
                <w:bCs w:val="false"/>
                <w:i/>
                <w:iCs/>
                <w:strike w:val="false"/>
                <w:color w:val="000000"/>
                <w:sz w:val="22"/>
                <w:szCs w:val="22"/>
              </w:rPr>
              <w:t xml:space="preserve">H¹(𝓟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ℤ)</w:t>
            </w:r>
            <w:r>
              <w:rPr>
                <w:rFonts w:ascii="Constantia" w:cs="Constantia" w:eastAsia="Constantia" w:hAnsi="Constantia"/>
                <w:b w:val="false"/>
                <w:bCs w:val="false"/>
                <w:i w:val="false"/>
                <w:iCs w:val="false"/>
                <w:strike w:val="false"/>
                <w:color w:val="000000"/>
                <w:sz w:val="22"/>
                <w:szCs w:val="22"/>
              </w:rPr>
              <w:t xml:space="preserve">, while more exotic charges (baryon number, lepton number) correspond to classes in higher cohomology groups.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cohomological perspective on conservation laws is, in a precise sense, more fundamental than the Noether-theorem perspective. Noether's theorem derives conservation laws from continuous symmetries of an action functional, using the Euler–Lagrange equations of motion. It therefore presupposes a Lagrangian formulation, a differentiable action functional, and smooth solutions to the equations of motion. Cohomological conservation laws, by contrast, are purely topological: they do not require a Lagrangian, an action, or smooth solutions. They exist because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prevents certain transitions, regardless of the dynamics. In this sense, cohomological conservation laws are more robust than Noether laws: they are valid even in regimes where the Lagrangian description breaks down (strong coupling, near defect cores, at topological phase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of Phase Theory's cohomological charges to the characteristic classes of differential geometry is instructive. Chern classes, Pontryagin classes, and Stiefel–Whitney classes are all cohomological invariants of vector bundles over manifolds, and they play a central role in the topology of gauge theories and the Atiyah–Singer index theorem [14]. In Phase Theory, analogous characteristic classes are defined on the principal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rather than on bundles over a spacetime manifold. The Chern classes of these bundles measure the topological complexity of the phase configuration and determine, in the low-energy effective description, the Chern–Simons terms and anomaly cancellation conditions of the Standard Model gauge theory. This connection between Phase Theory's cohomological invariants and the anomaly structure of the Standard Model is developed in Paper 15 of this series.</w:t>
      </w:r>
    </w:p>
    <w:p>
      <w:pPr>
        <w:pStyle w:val="Heading2"/>
        <w:spacing w:after="100" w:before="360" w:line="384" w:lineRule="auto"/>
      </w:pPr>
      <w:r>
        <w:rPr>
          <w:rFonts w:ascii="Cambria" w:cs="Cambria" w:eastAsia="Cambria" w:hAnsi="Cambria"/>
          <w:color w:val="1A1A1A"/>
          <w:sz w:val="26"/>
          <w:szCs w:val="26"/>
        </w:rPr>
        <w:t xml:space="preserve">15. Symmetry Groups and Their Actions on 𝓟adm</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22.12 (Symmetry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symmetry</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homeomorphism </w:t>
            </w:r>
            <w:r>
              <w:rPr>
                <w:rFonts w:ascii="Cambria Math" w:cs="Cambria Math" w:eastAsia="Cambria Math" w:hAnsi="Cambria Math"/>
                <w:b w:val="false"/>
                <w:bCs w:val="false"/>
                <w:i/>
                <w:iCs/>
                <w:strike w:val="false"/>
                <w:color w:val="000000"/>
                <w:sz w:val="22"/>
                <w:szCs w:val="22"/>
              </w:rPr>
              <w:t xml:space="preserve">σ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preserves the admissibility functional: </w:t>
            </w:r>
            <w:r>
              <w:rPr>
                <w:rFonts w:ascii="Cambria Math" w:cs="Cambria Math" w:eastAsia="Cambria Math" w:hAnsi="Cambria Math"/>
                <w:b w:val="false"/>
                <w:bCs w:val="false"/>
                <w:i/>
                <w:iCs/>
                <w:strike w:val="false"/>
                <w:color w:val="000000"/>
                <w:sz w:val="22"/>
                <w:szCs w:val="22"/>
              </w:rPr>
              <w:t xml:space="preserve">𝓘[σ([Φ])] = 𝓘[[Φ]]</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group of all such symmetries, under composition, is denoted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continuous symmetry</w:t>
            </w:r>
            <w:r>
              <w:rPr>
                <w:rFonts w:ascii="Constantia" w:cs="Constantia" w:eastAsia="Constantia" w:hAnsi="Constantia"/>
                <w:b w:val="false"/>
                <w:bCs w:val="false"/>
                <w:i w:val="false"/>
                <w:iCs w:val="false"/>
                <w:strike w:val="false"/>
                <w:color w:val="000000"/>
                <w:sz w:val="22"/>
                <w:szCs w:val="22"/>
              </w:rPr>
              <w:t xml:space="preserve"> is a one-parameter family of symmetries </w:t>
            </w:r>
            <w:r>
              <w:rPr>
                <w:rFonts w:ascii="Cambria Math" w:cs="Cambria Math" w:eastAsia="Cambria Math" w:hAnsi="Cambria Math"/>
                <w:b w:val="false"/>
                <w:bCs w:val="false"/>
                <w:i/>
                <w:iCs/>
                <w:strike w:val="false"/>
                <w:color w:val="000000"/>
                <w:sz w:val="22"/>
                <w:szCs w:val="22"/>
              </w:rPr>
              <w:t xml:space="preserve">{ σ_t }_{t∈ℝ}</w:t>
            </w:r>
            <w:r>
              <w:rPr>
                <w:rFonts w:ascii="Constantia" w:cs="Constantia" w:eastAsia="Constantia" w:hAnsi="Constantia"/>
                <w:b w:val="false"/>
                <w:bCs w:val="false"/>
                <w:i w:val="false"/>
                <w:iCs w:val="false"/>
                <w:strike w:val="false"/>
                <w:color w:val="000000"/>
                <w:sz w:val="22"/>
                <w:szCs w:val="22"/>
              </w:rPr>
              <w:t xml:space="preserve"> forming a topological group homomorphism from </w:t>
            </w:r>
            <w:r>
              <w:rPr>
                <w:rFonts w:ascii="Cambria Math" w:cs="Cambria Math" w:eastAsia="Cambria Math" w:hAnsi="Cambria Math"/>
                <w:b w:val="false"/>
                <w:bCs w:val="false"/>
                <w:i/>
                <w:iCs/>
                <w:strike w:val="false"/>
                <w:color w:val="000000"/>
                <w:sz w:val="22"/>
                <w:szCs w:val="22"/>
              </w:rPr>
              <w:t xml:space="preserve">(ℝ, +)</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22.11 (Continuous Symmetries and Conserved Invariants).</w:t>
            </w:r>
            <w:r>
              <w:rPr>
                <w:rFonts w:ascii="Constantia" w:cs="Constantia" w:eastAsia="Constantia" w:hAnsi="Constantia"/>
                <w:b w:val="false"/>
                <w:bCs w:val="false"/>
                <w:i w:val="false"/>
                <w:iCs w:val="false"/>
                <w:strike w:val="false"/>
                <w:color w:val="000000"/>
                <w:sz w:val="22"/>
                <w:szCs w:val="22"/>
              </w:rPr>
              <w:t xml:space="preserve"> Every continuous symmetry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commutes with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corresponds to a conserved invariant of Phase Theory. Specifically, if </w:t>
            </w:r>
            <w:r>
              <w:rPr>
                <w:rFonts w:ascii="Cambria Math" w:cs="Cambria Math" w:eastAsia="Cambria Math" w:hAnsi="Cambria Math"/>
                <w:b w:val="false"/>
                <w:bCs w:val="false"/>
                <w:i/>
                <w:iCs/>
                <w:strike w:val="false"/>
                <w:color w:val="000000"/>
                <w:sz w:val="22"/>
                <w:szCs w:val="22"/>
              </w:rPr>
              <w:t xml:space="preserve">{ σ_t }</w:t>
            </w:r>
            <w:r>
              <w:rPr>
                <w:rFonts w:ascii="Constantia" w:cs="Constantia" w:eastAsia="Constantia" w:hAnsi="Constantia"/>
                <w:b w:val="false"/>
                <w:bCs w:val="false"/>
                <w:i w:val="false"/>
                <w:iCs w:val="false"/>
                <w:strike w:val="false"/>
                <w:color w:val="000000"/>
                <w:sz w:val="22"/>
                <w:szCs w:val="22"/>
              </w:rPr>
              <w:t xml:space="preserve"> is a continuous one-parameter group of symmetries, then the function </w:t>
            </w:r>
            <w:r>
              <w:rPr>
                <w:rFonts w:ascii="Cambria Math" w:cs="Cambria Math" w:eastAsia="Cambria Math" w:hAnsi="Cambria Math"/>
                <w:b w:val="false"/>
                <w:bCs w:val="false"/>
                <w:i/>
                <w:iCs/>
                <w:strike w:val="false"/>
                <w:color w:val="000000"/>
                <w:sz w:val="22"/>
                <w:szCs w:val="22"/>
              </w:rPr>
              <w:t xml:space="preserve">J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rPr>
              <w:t xml:space="preserve"> defined as the generator of the action of </w:t>
            </w:r>
            <w:r>
              <w:rPr>
                <w:rFonts w:ascii="Cambria Math" w:cs="Cambria Math" w:eastAsia="Cambria Math" w:hAnsi="Cambria Math"/>
                <w:b w:val="false"/>
                <w:bCs w:val="false"/>
                <w:i/>
                <w:iCs/>
                <w:strike w:val="false"/>
                <w:color w:val="000000"/>
                <w:sz w:val="22"/>
                <w:szCs w:val="22"/>
              </w:rPr>
              <w:t xml:space="preserve">{ σ_t }</w:t>
            </w:r>
            <w:r>
              <w:rPr>
                <w:rFonts w:ascii="Constantia" w:cs="Constantia" w:eastAsia="Constantia" w:hAnsi="Constantia"/>
                <w:b w:val="false"/>
                <w:bCs w:val="false"/>
                <w:i w:val="false"/>
                <w:iCs w:val="false"/>
                <w:strike w:val="false"/>
                <w:color w:val="000000"/>
                <w:sz w:val="22"/>
                <w:szCs w:val="22"/>
              </w:rPr>
              <w:t xml:space="preserve"> is constant along any admissible path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that is equivariant under the symmetry.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symmetry group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has a rich subgroup structure that encodes all the symmetries of physics. The subgroup of symmetries that act trivially on the defect-free vacuum sector corresponds to the internal symmetry group — in the Standard Model, this is </w:t>
      </w:r>
      <w:r>
        <w:rPr>
          <w:rFonts w:ascii="Cambria Math" w:cs="Cambria Math" w:eastAsia="Cambria Math" w:hAnsi="Cambria Math"/>
          <w:b w:val="false"/>
          <w:bCs w:val="false"/>
          <w:i/>
          <w:iCs/>
          <w:strike w:val="false"/>
          <w:color w:val="000000"/>
          <w:sz w:val="22"/>
          <w:szCs w:val="22"/>
        </w:rPr>
        <w:t xml:space="preserve">SU(3)×SU(2)×U(1)</w:t>
      </w:r>
      <w:r>
        <w:rPr>
          <w:rFonts w:ascii="Constantia" w:cs="Constantia" w:eastAsia="Constantia" w:hAnsi="Constantia"/>
          <w:b w:val="false"/>
          <w:bCs w:val="false"/>
          <w:i w:val="false"/>
          <w:iCs w:val="false"/>
          <w:strike w:val="false"/>
          <w:color w:val="000000"/>
          <w:sz w:val="22"/>
          <w:szCs w:val="22"/>
        </w:rPr>
        <w:t xml:space="preserve">. The subgroup of symmetries that permute configurations while preserving their causal relationships corresponds, in the low-energy limit, to the Poincaré group of spacetime symmetries. The subgroup corresponding to CPT transformations is of particular interest: the CPT theorem, which states that any Lorentz-invariant quantum field theory is invariant under the combined operation of charge conjugation, parity, and time reversal, appears in Phase Theory as a theorem about the symmetry structure of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in the effective regime rather than as a separate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emergence of spacetime symmetries from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deserves particular emphasis. Lorentz invariance is typically introduced in relativistic physics as a postulate — the laws of physics are the same in all inertial frames. In Phase Theory, there are no inertial frames until spacetime is derived (Section 35), so Lorentz invariance cannot be postulated at the fundamental level. Instead, it emerges as the symmetry group of the emergent spacetime structure, which is itself determined by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Lorentz group </w:t>
      </w:r>
      <w:r>
        <w:rPr>
          <w:rFonts w:ascii="Cambria Math" w:cs="Cambria Math" w:eastAsia="Cambria Math" w:hAnsi="Cambria Math"/>
          <w:b w:val="false"/>
          <w:bCs w:val="false"/>
          <w:i/>
          <w:iCs/>
          <w:strike w:val="false"/>
          <w:color w:val="000000"/>
          <w:sz w:val="22"/>
          <w:szCs w:val="22"/>
        </w:rPr>
        <w:t xml:space="preserve">SO(3,1)</w:t>
      </w:r>
      <w:r>
        <w:rPr>
          <w:rFonts w:ascii="Constantia" w:cs="Constantia" w:eastAsia="Constantia" w:hAnsi="Constantia"/>
          <w:b w:val="false"/>
          <w:bCs w:val="false"/>
          <w:i w:val="false"/>
          <w:iCs w:val="false"/>
          <w:strike w:val="false"/>
          <w:color w:val="000000"/>
          <w:sz w:val="22"/>
          <w:szCs w:val="22"/>
        </w:rPr>
        <w:t xml:space="preserve"> is therefore a subgroup of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restricted to the spacetime-generating sector, and the prediction that this subgroup is specifically </w:t>
      </w:r>
      <w:r>
        <w:rPr>
          <w:rFonts w:ascii="Cambria Math" w:cs="Cambria Math" w:eastAsia="Cambria Math" w:hAnsi="Cambria Math"/>
          <w:b w:val="false"/>
          <w:bCs w:val="false"/>
          <w:i/>
          <w:iCs/>
          <w:strike w:val="false"/>
          <w:color w:val="000000"/>
          <w:sz w:val="22"/>
          <w:szCs w:val="22"/>
        </w:rPr>
        <w:t xml:space="preserve">SO(3,1)</w:t>
      </w:r>
      <w:r>
        <w:rPr>
          <w:rFonts w:ascii="Constantia" w:cs="Constantia" w:eastAsia="Constantia" w:hAnsi="Constantia"/>
          <w:b w:val="false"/>
          <w:bCs w:val="false"/>
          <w:i w:val="false"/>
          <w:iCs w:val="false"/>
          <w:strike w:val="false"/>
          <w:color w:val="000000"/>
          <w:sz w:val="22"/>
          <w:szCs w:val="22"/>
        </w:rPr>
        <w:t xml:space="preserve"> (rather than some other group) is a nontrivial consequence of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must be verified in specific realizations.</w:t>
      </w:r>
    </w:p>
    <w:p>
      <w:pPr>
        <w:pStyle w:val="Heading2"/>
        <w:spacing w:after="100" w:before="360" w:line="384" w:lineRule="auto"/>
      </w:pPr>
      <w:r>
        <w:rPr>
          <w:rFonts w:ascii="Cambria" w:cs="Cambria" w:eastAsia="Cambria" w:hAnsi="Cambria"/>
          <w:color w:val="1A1A1A"/>
          <w:sz w:val="26"/>
          <w:szCs w:val="26"/>
        </w:rPr>
        <w:t xml:space="preserve">16. Fixed-Point Subspaces and Conservation Laws</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22.13 (Fixed-Point Subspace).</w:t>
            </w:r>
            <w:r>
              <w:rPr>
                <w:rFonts w:ascii="Constantia" w:cs="Constantia" w:eastAsia="Constantia" w:hAnsi="Constantia"/>
                <w:b w:val="false"/>
                <w:bCs w:val="false"/>
                <w:i w:val="false"/>
                <w:iCs w:val="false"/>
                <w:strike w:val="false"/>
                <w:color w:val="000000"/>
                <w:sz w:val="22"/>
                <w:szCs w:val="22"/>
              </w:rPr>
              <w:t xml:space="preserve"> For a symmetry </w:t>
            </w:r>
            <w:r>
              <w:rPr>
                <w:rFonts w:ascii="Cambria Math" w:cs="Cambria Math" w:eastAsia="Cambria Math" w:hAnsi="Cambria Math"/>
                <w:b w:val="false"/>
                <w:bCs w:val="false"/>
                <w:i/>
                <w:iCs/>
                <w:strike w:val="false"/>
                <w:color w:val="000000"/>
                <w:sz w:val="22"/>
                <w:szCs w:val="22"/>
              </w:rPr>
              <w:t xml:space="preserve">σ ∈ 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fixed-point subspace</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Fix(σ) = { [Φ]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σ([Φ]) = [Φ] }</w:t>
            </w:r>
            <w:r>
              <w:rPr>
                <w:rFonts w:ascii="Constantia" w:cs="Constantia" w:eastAsia="Constantia" w:hAnsi="Constantia"/>
                <w:b w:val="false"/>
                <w:bCs w:val="false"/>
                <w:i w:val="false"/>
                <w:iCs w:val="false"/>
                <w:strike w:val="false"/>
                <w:color w:val="000000"/>
                <w:sz w:val="22"/>
                <w:szCs w:val="22"/>
              </w:rPr>
              <w:t xml:space="preserve">. For a subgroup </w:t>
            </w:r>
            <w:r>
              <w:rPr>
                <w:rFonts w:ascii="Cambria Math" w:cs="Cambria Math" w:eastAsia="Cambria Math" w:hAnsi="Cambria Math"/>
                <w:b w:val="false"/>
                <w:bCs w:val="false"/>
                <w:i/>
                <w:iCs/>
                <w:strike w:val="false"/>
                <w:color w:val="000000"/>
                <w:sz w:val="22"/>
                <w:szCs w:val="22"/>
              </w:rPr>
              <w:t xml:space="preserve">H ⊆ 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fixed-point subspace of </w:t>
            </w:r>
            <w:r>
              <w:rPr>
                <w:rFonts w:ascii="Cambria Math" w:cs="Cambria Math" w:eastAsia="Cambria Math" w:hAnsi="Cambria Math"/>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Fix(H) = ⋂_{σ∈H} Fix(σ) = { [Φ]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σ([Φ]) = [Φ] for all σ ∈ H }</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22.12 (Fixed Points and Conservation Laws).</w:t>
            </w:r>
            <w:r>
              <w:rPr>
                <w:rFonts w:ascii="Constantia" w:cs="Constantia" w:eastAsia="Constantia" w:hAnsi="Constantia"/>
                <w:b w:val="false"/>
                <w:bCs w:val="false"/>
                <w:i w:val="false"/>
                <w:iCs w:val="false"/>
                <w:strike w:val="false"/>
                <w:color w:val="000000"/>
                <w:sz w:val="22"/>
                <w:szCs w:val="22"/>
              </w:rPr>
              <w:t xml:space="preserve"> For each conserved topological charge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with associated symmetry </w:t>
            </w:r>
            <w:r>
              <w:rPr>
                <w:rFonts w:ascii="Cambria Math" w:cs="Cambria Math" w:eastAsia="Cambria Math" w:hAnsi="Cambria Math"/>
                <w:b w:val="false"/>
                <w:bCs w:val="false"/>
                <w:i/>
                <w:iCs/>
                <w:strike w:val="false"/>
                <w:color w:val="000000"/>
                <w:sz w:val="22"/>
                <w:szCs w:val="22"/>
              </w:rPr>
              <w:t xml:space="preserve">σ_Q ∈ 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conserved charge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constant along any admissible path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entirely contained in </w:t>
            </w:r>
            <w:r>
              <w:rPr>
                <w:rFonts w:ascii="Cambria Math" w:cs="Cambria Math" w:eastAsia="Cambria Math" w:hAnsi="Cambria Math"/>
                <w:b w:val="false"/>
                <w:bCs w:val="false"/>
                <w:i/>
                <w:iCs/>
                <w:strike w:val="false"/>
                <w:color w:val="000000"/>
                <w:sz w:val="22"/>
                <w:szCs w:val="22"/>
              </w:rPr>
              <w:t xml:space="preserve">Fix(σ_Q)</w:t>
            </w:r>
            <w:r>
              <w:rPr>
                <w:rFonts w:ascii="Constantia" w:cs="Constantia" w:eastAsia="Constantia" w:hAnsi="Constantia"/>
                <w:b w:val="false"/>
                <w:bCs w:val="false"/>
                <w:i w:val="false"/>
                <w:iCs w:val="false"/>
                <w:strike w:val="false"/>
                <w:color w:val="000000"/>
                <w:sz w:val="22"/>
                <w:szCs w:val="22"/>
              </w:rPr>
              <w:t xml:space="preserve">. Moreover, the fixed-point subspace </w:t>
            </w:r>
            <w:r>
              <w:rPr>
                <w:rFonts w:ascii="Cambria Math" w:cs="Cambria Math" w:eastAsia="Cambria Math" w:hAnsi="Cambria Math"/>
                <w:b w:val="false"/>
                <w:bCs w:val="false"/>
                <w:i/>
                <w:iCs/>
                <w:strike w:val="false"/>
                <w:color w:val="000000"/>
                <w:sz w:val="22"/>
                <w:szCs w:val="22"/>
              </w:rPr>
              <w:t xml:space="preserve">Fix(σ_Q)</w:t>
            </w:r>
            <w:r>
              <w:rPr>
                <w:rFonts w:ascii="Constantia" w:cs="Constantia" w:eastAsia="Constantia" w:hAnsi="Constantia"/>
                <w:b w:val="false"/>
                <w:bCs w:val="false"/>
                <w:i w:val="false"/>
                <w:iCs w:val="false"/>
                <w:strike w:val="false"/>
                <w:color w:val="000000"/>
                <w:sz w:val="22"/>
                <w:szCs w:val="22"/>
              </w:rPr>
              <w:t xml:space="preserve"> is a closed subset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corresponding to the superselection sector defined by the fixed value of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Fixed-point subspaces play a fundamental role in the structure of Phase Theory because they are the mathematical correlates of superselection rules. The fixed-point subspace of the charge symmetry </w:t>
      </w:r>
      <w:r>
        <w:rPr>
          <w:rFonts w:ascii="Cambria Math" w:cs="Cambria Math" w:eastAsia="Cambria Math" w:hAnsi="Cambria Math"/>
          <w:b w:val="false"/>
          <w:bCs w:val="false"/>
          <w:i/>
          <w:iCs/>
          <w:strike w:val="false"/>
          <w:color w:val="000000"/>
          <w:sz w:val="22"/>
          <w:szCs w:val="22"/>
        </w:rPr>
        <w:t xml:space="preserve">σ_Q</w:t>
      </w:r>
      <w:r>
        <w:rPr>
          <w:rFonts w:ascii="Constantia" w:cs="Constantia" w:eastAsia="Constantia" w:hAnsi="Constantia"/>
          <w:b w:val="false"/>
          <w:bCs w:val="false"/>
          <w:i w:val="false"/>
          <w:iCs w:val="false"/>
          <w:strike w:val="false"/>
          <w:color w:val="000000"/>
          <w:sz w:val="22"/>
          <w:szCs w:val="22"/>
        </w:rPr>
        <w:t xml:space="preserve"> consists of all configurations that carry a definite value of the charge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 they are unchanged by the charge transformation. Admissible paths within </w:t>
      </w:r>
      <w:r>
        <w:rPr>
          <w:rFonts w:ascii="Cambria Math" w:cs="Cambria Math" w:eastAsia="Cambria Math" w:hAnsi="Cambria Math"/>
          <w:b w:val="false"/>
          <w:bCs w:val="false"/>
          <w:i/>
          <w:iCs/>
          <w:strike w:val="false"/>
          <w:color w:val="000000"/>
          <w:sz w:val="22"/>
          <w:szCs w:val="22"/>
        </w:rPr>
        <w:t xml:space="preserve">Fix(σ_Q)</w:t>
      </w:r>
      <w:r>
        <w:rPr>
          <w:rFonts w:ascii="Constantia" w:cs="Constantia" w:eastAsia="Constantia" w:hAnsi="Constantia"/>
          <w:b w:val="false"/>
          <w:bCs w:val="false"/>
          <w:i w:val="false"/>
          <w:iCs w:val="false"/>
          <w:strike w:val="false"/>
          <w:color w:val="000000"/>
          <w:sz w:val="22"/>
          <w:szCs w:val="22"/>
        </w:rPr>
        <w:t xml:space="preserve"> cannot change the value of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since every configuration along such a path carries the same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value. This is the Phase Theory analog of charge conservation: not as a consequence of a Noether current, but as a topological statement about paths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orbit-stabilizer theorem has a direct analog in this setting. For any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stabilizer subgroup </w:t>
      </w:r>
      <w:r>
        <w:rPr>
          <w:rFonts w:ascii="Cambria Math" w:cs="Cambria Math" w:eastAsia="Cambria Math" w:hAnsi="Cambria Math"/>
          <w:b w:val="false"/>
          <w:bCs w:val="false"/>
          <w:i/>
          <w:iCs/>
          <w:strike w:val="false"/>
          <w:color w:val="000000"/>
          <w:sz w:val="22"/>
          <w:szCs w:val="22"/>
        </w:rPr>
        <w:t xml:space="preserve">Stab([Φ]) = { σ ∈ 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σ([Φ]) = [Φ] }</w:t>
      </w:r>
      <w:r>
        <w:rPr>
          <w:rFonts w:ascii="Constantia" w:cs="Constantia" w:eastAsia="Constantia" w:hAnsi="Constantia"/>
          <w:b w:val="false"/>
          <w:bCs w:val="false"/>
          <w:i w:val="false"/>
          <w:iCs w:val="false"/>
          <w:strike w:val="false"/>
          <w:color w:val="000000"/>
          <w:sz w:val="22"/>
          <w:szCs w:val="22"/>
        </w:rPr>
        <w:t xml:space="preserve"> is the subgroup of symmetries that fix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pointwise. The orbit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under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homeomorphic to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Stab([Φ])</w:t>
      </w:r>
      <w:r>
        <w:rPr>
          <w:rFonts w:ascii="Constantia" w:cs="Constantia" w:eastAsia="Constantia" w:hAnsi="Constantia"/>
          <w:b w:val="false"/>
          <w:bCs w:val="false"/>
          <w:i w:val="false"/>
          <w:iCs w:val="false"/>
          <w:strike w:val="false"/>
          <w:color w:val="000000"/>
          <w:sz w:val="22"/>
          <w:szCs w:val="22"/>
        </w:rPr>
        <w:t xml:space="preserve">. Configurations with large stabilizer subgroups are highly symmetric (they are fixed by many symmetries) and correspond to the most stable, most elementary objects — the simplest stable particles. Configurations with small stabilizer subgroups are asymmetric and correspond to composite or excited states. This provides a direct link between the symmetry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classification of particles by their symmetry representations (multiplets of the Standard Model gauge group).</w:t>
      </w:r>
    </w:p>
    <w:p>
      <w:pPr>
        <w:pStyle w:val="Heading2"/>
        <w:spacing w:after="100" w:before="360" w:line="384" w:lineRule="auto"/>
      </w:pPr>
      <w:r>
        <w:rPr>
          <w:rFonts w:ascii="Cambria" w:cs="Cambria" w:eastAsia="Cambria" w:hAnsi="Cambria"/>
          <w:color w:val="1A1A1A"/>
          <w:sz w:val="26"/>
          <w:szCs w:val="26"/>
        </w:rPr>
        <w:t xml:space="preserve">17. Compactness Properties and Existence of Attractors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Compactness is one of the most powerful concepts in topology and analysis, and its role in Phase Theory is multifaceted. Compactness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(or of its relevant sub-parts) is the mathematical foundation for the existence of attractors, the finiteness of the particle spectrum, and the convergence properties of admissible evolution.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22.13 (Sequential Compactness and Existence of Attractors).</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locally compact (every point has a compact neighborhood) and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coercive — i.e., for any sequence </w:t>
            </w:r>
            <w:r>
              <w:rPr>
                <w:rFonts w:ascii="Cambria Math" w:cs="Cambria Math" w:eastAsia="Cambria Math" w:hAnsi="Cambria Math"/>
                <w:b w:val="false"/>
                <w:bCs w:val="false"/>
                <w:i/>
                <w:iCs/>
                <w:strike w:val="false"/>
                <w:color w:val="000000"/>
                <w:sz w:val="22"/>
                <w:szCs w:val="22"/>
              </w:rPr>
              <w:t xml:space="preserve">[Φ_n]</w:t>
            </w:r>
            <w:r>
              <w:rPr>
                <w:rFonts w:ascii="Constantia" w:cs="Constantia" w:eastAsia="Constantia" w:hAnsi="Constantia"/>
                <w:b w:val="false"/>
                <w:bCs w:val="false"/>
                <w:i w:val="false"/>
                <w:iCs w:val="false"/>
                <w:strike w:val="false"/>
                <w:color w:val="000000"/>
                <w:sz w:val="22"/>
                <w:szCs w:val="22"/>
              </w:rPr>
              <w:t xml:space="preserve"> leaving every compact subset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one has </w:t>
            </w:r>
            <w:r>
              <w:rPr>
                <w:rFonts w:ascii="Cambria Math" w:cs="Cambria Math" w:eastAsia="Cambria Math" w:hAnsi="Cambria Math"/>
                <w:b w:val="false"/>
                <w:bCs w:val="false"/>
                <w:i/>
                <w:iCs/>
                <w:strike w:val="false"/>
                <w:color w:val="000000"/>
                <w:sz w:val="22"/>
                <w:szCs w:val="22"/>
              </w:rPr>
              <w:t xml:space="preserve">𝓘[Φ_n] → +∞</w:t>
            </w:r>
            <w:r>
              <w:rPr>
                <w:rFonts w:ascii="Constantia" w:cs="Constantia" w:eastAsia="Constantia" w:hAnsi="Constantia"/>
                <w:b w:val="false"/>
                <w:bCs w:val="false"/>
                <w:i w:val="false"/>
                <w:iCs w:val="false"/>
                <w:strike w:val="false"/>
                <w:color w:val="000000"/>
                <w:sz w:val="22"/>
                <w:szCs w:val="22"/>
              </w:rPr>
              <w:t xml:space="preserve"> — then every admissible sequence has a convergent subsequence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Under these conditions, every nonempty level set </w:t>
            </w:r>
            <w:r>
              <w:rPr>
                <w:rFonts w:ascii="Cambria Math" w:cs="Cambria Math" w:eastAsia="Cambria Math" w:hAnsi="Cambria Math"/>
                <w:b w:val="false"/>
                <w:bCs w:val="false"/>
                <w:i/>
                <w:iCs/>
                <w:strike w:val="false"/>
                <w:color w:val="000000"/>
                <w:sz w:val="22"/>
                <w:szCs w:val="22"/>
              </w:rPr>
              <w:t xml:space="preserve">{ [Φ] | 𝓘[Φ] ≤ c }</w:t>
            </w:r>
            <w:r>
              <w:rPr>
                <w:rFonts w:ascii="Constantia" w:cs="Constantia" w:eastAsia="Constantia" w:hAnsi="Constantia"/>
                <w:b w:val="false"/>
                <w:bCs w:val="false"/>
                <w:i w:val="false"/>
                <w:iCs w:val="false"/>
                <w:strike w:val="false"/>
                <w:color w:val="000000"/>
                <w:sz w:val="22"/>
                <w:szCs w:val="22"/>
              </w:rPr>
              <w:t xml:space="preserve"> is compact, and every admissible path has at least one limit point (attractor)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coercivity condition on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the precise mathematical expression of the physical requirement that configurations with very high admissibility "cost" are rare — they represent configurations that are far from any stable state, and therefore the system does not remain in such configurations for long under admissible evolution. Coercivity is the configuration space analog of the requirement in classical mechanics that the potential energy </w:t>
      </w:r>
      <w:r>
        <w:rPr>
          <w:rFonts w:ascii="Cambria Math" w:cs="Cambria Math" w:eastAsia="Cambria Math" w:hAnsi="Cambria Math"/>
          <w:b w:val="false"/>
          <w:bCs w:val="false"/>
          <w:i/>
          <w:iCs/>
          <w:strike w:val="false"/>
          <w:color w:val="000000"/>
          <w:sz w:val="22"/>
          <w:szCs w:val="22"/>
        </w:rPr>
        <w:t xml:space="preserve">V(q) → +∞</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iCs/>
          <w:strike w:val="false"/>
          <w:color w:val="000000"/>
          <w:sz w:val="22"/>
          <w:szCs w:val="22"/>
        </w:rPr>
        <w:t xml:space="preserve">|q| → ∞</w:t>
      </w:r>
      <w:r>
        <w:rPr>
          <w:rFonts w:ascii="Constantia" w:cs="Constantia" w:eastAsia="Constantia" w:hAnsi="Constantia"/>
          <w:b w:val="false"/>
          <w:bCs w:val="false"/>
          <w:i w:val="false"/>
          <w:iCs w:val="false"/>
          <w:strike w:val="false"/>
          <w:color w:val="000000"/>
          <w:sz w:val="22"/>
          <w:szCs w:val="22"/>
        </w:rPr>
        <w:t xml:space="preserve">, which ensures that trajectories remain bounded. In Phase Theory, the coercivity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ensures that admissible configurations are "bounded" in an appropriate sense determined by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compactness and the finiteness of the particle spectrum (Proposition 22.7) is direct. If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compact, then any open cover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has a finite subcover. Applying this to the open cover by basins of attraction of distinct attractors, one obtains that only finitely many attractors are possible — hence only finitely many distinct stable states, i.e., finitely many particle species. If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only locally compact (compact on compact subsets), the argument applies to any compact energy level set </w:t>
      </w:r>
      <w:r>
        <w:rPr>
          <w:rFonts w:ascii="Cambria Math" w:cs="Cambria Math" w:eastAsia="Cambria Math" w:hAnsi="Cambria Math"/>
          <w:b w:val="false"/>
          <w:bCs w:val="false"/>
          <w:i/>
          <w:iCs/>
          <w:strike w:val="false"/>
          <w:color w:val="000000"/>
          <w:sz w:val="22"/>
          <w:szCs w:val="22"/>
        </w:rPr>
        <w:t xml:space="preserve">{ [Φ] | 𝓘[Φ] ≤ c }</w:t>
      </w:r>
      <w:r>
        <w:rPr>
          <w:rFonts w:ascii="Constantia" w:cs="Constantia" w:eastAsia="Constantia" w:hAnsi="Constantia"/>
          <w:b w:val="false"/>
          <w:bCs w:val="false"/>
          <w:i w:val="false"/>
          <w:iCs w:val="false"/>
          <w:strike w:val="false"/>
          <w:color w:val="000000"/>
          <w:sz w:val="22"/>
          <w:szCs w:val="22"/>
        </w:rPr>
        <w:t xml:space="preserve">, giving finitely many stable particles below any given admissibility level — a finite spectrum below any energy threshold, consistent with observation.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22.7 (Compactness and Homotopy Group Finiteness).</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has the homotopy type of a finite CW-complex (a standard condition in algebraic topology guaranteed by local compactness and finite-dimensionality), then all homotopy groups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are finitely generated. Finitely generated homotopy groups have only finitely many elements of topological complexity below any given bound. Combined with the admissibility threshold condition on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this gives the finiteness of the particle spectrum: only finitely many homotopy classes below the threshold, each corresponding to at most one stable particle species.</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18. Convergence Structures in 𝓟</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requires a rigorous notion of convergence — of sequences or nets of configurations approaching a limit — without assuming a metric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The appropriate framework is that of convergence structures and uniform spaces, which generalize metric convergence to non-metrizable settings.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22.14 (Convergence Structure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convergence structure</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an assignment, for each element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val="false"/>
                <w:iCs w:val="false"/>
                <w:strike w:val="false"/>
                <w:color w:val="000000"/>
                <w:sz w:val="22"/>
                <w:szCs w:val="22"/>
              </w:rPr>
              <w:t xml:space="preserve">, of a collection of nets </w:t>
            </w:r>
            <w:r>
              <w:rPr>
                <w:rFonts w:ascii="Cambria Math" w:cs="Cambria Math" w:eastAsia="Cambria Math" w:hAnsi="Cambria Math"/>
                <w:b w:val="false"/>
                <w:bCs w:val="false"/>
                <w:i/>
                <w:iCs/>
                <w:strike w:val="false"/>
                <w:color w:val="000000"/>
                <w:sz w:val="22"/>
                <w:szCs w:val="22"/>
              </w:rPr>
              <w:t xml:space="preserve">(Φ_α)</w:t>
            </w:r>
            <w:r>
              <w:rPr>
                <w:rFonts w:ascii="Constantia" w:cs="Constantia" w:eastAsia="Constantia" w:hAnsi="Constantia"/>
                <w:b w:val="false"/>
                <w:bCs w:val="false"/>
                <w:i w:val="false"/>
                <w:iCs w:val="false"/>
                <w:strike w:val="false"/>
                <w:color w:val="000000"/>
                <w:sz w:val="22"/>
                <w:szCs w:val="22"/>
              </w:rPr>
              <w:t xml:space="preserve"> that "converge"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satisfying: (i) the constant net </w:t>
            </w:r>
            <w:r>
              <w:rPr>
                <w:rFonts w:ascii="Cambria Math" w:cs="Cambria Math" w:eastAsia="Cambria Math" w:hAnsi="Cambria Math"/>
                <w:b w:val="false"/>
                <w:bCs w:val="false"/>
                <w:i/>
                <w:iCs/>
                <w:strike w:val="false"/>
                <w:color w:val="000000"/>
                <w:sz w:val="22"/>
                <w:szCs w:val="22"/>
              </w:rPr>
              <w:t xml:space="preserve">(Φ, Φ, ...)</w:t>
            </w:r>
            <w:r>
              <w:rPr>
                <w:rFonts w:ascii="Constantia" w:cs="Constantia" w:eastAsia="Constantia" w:hAnsi="Constantia"/>
                <w:b w:val="false"/>
                <w:bCs w:val="false"/>
                <w:i w:val="false"/>
                <w:iCs w:val="false"/>
                <w:strike w:val="false"/>
                <w:color w:val="000000"/>
                <w:sz w:val="22"/>
                <w:szCs w:val="22"/>
              </w:rPr>
              <w:t xml:space="preserve"> converges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(reflexivity), (ii) every subnet of a net converging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also converges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(subnet condition), (iii) if every subnet has a further subnet converging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then the original net converges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(diagonal condition). The convergence structure is compatible with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if a net converges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the convergence structure if and only if it converges to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the topological sense.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Nets, rather than sequences, are required in the general setting because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may not be metrizable — in a non-metrizable topological space, it is possible that no sequence converges to a point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even though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in the closure of the sequence's range. Nets (which generalize sequences by allowing directed sets as index sets, rather than just the natural numbers) are the appropriate tool for capturing convergence in full generality [7]. In the specific case where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metrizable (as in many concrete realizations), nets can be replaced by sequences without loss of generality, and the convergence structure reduces to the familiar epsilon-delta notion of convergence in metric spaces.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22.14 (Completeness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𝓘 : 𝓟̃ → ℝ</w:t>
            </w:r>
            <w:r>
              <w:rPr>
                <w:rFonts w:ascii="Constantia" w:cs="Constantia" w:eastAsia="Constantia" w:hAnsi="Constantia"/>
                <w:b w:val="false"/>
                <w:bCs w:val="false"/>
                <w:i w:val="false"/>
                <w:iCs w:val="false"/>
                <w:strike w:val="false"/>
                <w:color w:val="000000"/>
                <w:sz w:val="22"/>
                <w:szCs w:val="22"/>
              </w:rPr>
              <w:t xml:space="preserve"> is lower semicontinuous and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complete in the sense that every Cauchy net (a net that is "eventually close" in the uniform structure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has a limit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then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complete in the subspace convergence structure. In particular, admissible evolution cannot "escape to infinity" — every Cauchy net of admissible configurations converges to an admissible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Completeness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mathematical guarantee that the physical configuration space does not have "holes" — places where a Cauchy sequence of physical configurations fails to have a physical limit. In the metric analogy, the real line </w:t>
      </w:r>
      <w:r>
        <w:rPr>
          <w:rFonts w:ascii="Cambria Math" w:cs="Cambria Math" w:eastAsia="Cambria Math" w:hAnsi="Cambria Math"/>
          <w:b w:val="false"/>
          <w:bCs w:val="false"/>
          <w:i/>
          <w:iCs/>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rPr>
        <w:t xml:space="preserve"> is complete while the rationals </w:t>
      </w:r>
      <w:r>
        <w:rPr>
          <w:rFonts w:ascii="Cambria Math" w:cs="Cambria Math" w:eastAsia="Cambria Math" w:hAnsi="Cambria Math"/>
          <w:b w:val="false"/>
          <w:bCs w:val="false"/>
          <w:i/>
          <w:iCs/>
          <w:strike w:val="false"/>
          <w:color w:val="000000"/>
          <w:sz w:val="22"/>
          <w:szCs w:val="22"/>
        </w:rPr>
        <w:t xml:space="preserve">ℚ</w:t>
      </w:r>
      <w:r>
        <w:rPr>
          <w:rFonts w:ascii="Constantia" w:cs="Constantia" w:eastAsia="Constantia" w:hAnsi="Constantia"/>
          <w:b w:val="false"/>
          <w:bCs w:val="false"/>
          <w:i w:val="false"/>
          <w:iCs w:val="false"/>
          <w:strike w:val="false"/>
          <w:color w:val="000000"/>
          <w:sz w:val="22"/>
          <w:szCs w:val="22"/>
        </w:rPr>
        <w:t xml:space="preserve"> are not — sequences of rationals can converge to irrational limits, leading to "holes" in </w:t>
      </w:r>
      <w:r>
        <w:rPr>
          <w:rFonts w:ascii="Cambria Math" w:cs="Cambria Math" w:eastAsia="Cambria Math" w:hAnsi="Cambria Math"/>
          <w:b w:val="false"/>
          <w:bCs w:val="false"/>
          <w:i/>
          <w:iCs/>
          <w:strike w:val="false"/>
          <w:color w:val="000000"/>
          <w:sz w:val="22"/>
          <w:szCs w:val="22"/>
        </w:rPr>
        <w:t xml:space="preserve">ℚ</w:t>
      </w:r>
      <w:r>
        <w:rPr>
          <w:rFonts w:ascii="Constantia" w:cs="Constantia" w:eastAsia="Constantia" w:hAnsi="Constantia"/>
          <w:b w:val="false"/>
          <w:bCs w:val="false"/>
          <w:i w:val="false"/>
          <w:iCs w:val="false"/>
          <w:strike w:val="false"/>
          <w:color w:val="000000"/>
          <w:sz w:val="22"/>
          <w:szCs w:val="22"/>
        </w:rPr>
        <w:t xml:space="preserve">. The analogous failure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would correspond to physical processes that approach a limit configuration that is itself inadmissible — a breakdown of the physical description at finite parameter values. The lower semicontinuity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prevents this: the limit of an admissible Cauchy net satisfies </w:t>
      </w:r>
      <w:r>
        <w:rPr>
          <w:rFonts w:ascii="Cambria Math" w:cs="Cambria Math" w:eastAsia="Cambria Math" w:hAnsi="Cambria Math"/>
          <w:b w:val="false"/>
          <w:bCs w:val="false"/>
          <w:i/>
          <w:iCs/>
          <w:strike w:val="false"/>
          <w:color w:val="000000"/>
          <w:sz w:val="22"/>
          <w:szCs w:val="22"/>
        </w:rPr>
        <w:t xml:space="preserve">𝓘[lim Φ_α] ≤ lim inf 𝓘[Φ_α] ≥ 0</w:t>
      </w:r>
      <w:r>
        <w:rPr>
          <w:rFonts w:ascii="Constantia" w:cs="Constantia" w:eastAsia="Constantia" w:hAnsi="Constantia"/>
          <w:b w:val="false"/>
          <w:bCs w:val="false"/>
          <w:i w:val="false"/>
          <w:iCs w:val="false"/>
          <w:strike w:val="false"/>
          <w:color w:val="000000"/>
          <w:sz w:val="22"/>
          <w:szCs w:val="22"/>
        </w:rPr>
        <w:t xml:space="preserve"> (since all </w:t>
      </w:r>
      <w:r>
        <w:rPr>
          <w:rFonts w:ascii="Cambria Math" w:cs="Cambria Math" w:eastAsia="Cambria Math" w:hAnsi="Cambria Math"/>
          <w:b w:val="false"/>
          <w:bCs w:val="false"/>
          <w:i/>
          <w:iCs/>
          <w:strike w:val="false"/>
          <w:color w:val="000000"/>
          <w:sz w:val="22"/>
          <w:szCs w:val="22"/>
        </w:rPr>
        <w:t xml:space="preserve">𝓘[Φ_α] ≥ 0</w:t>
      </w:r>
      <w:r>
        <w:rPr>
          <w:rFonts w:ascii="Constantia" w:cs="Constantia" w:eastAsia="Constantia" w:hAnsi="Constantia"/>
          <w:b w:val="false"/>
          <w:bCs w:val="false"/>
          <w:i w:val="false"/>
          <w:iCs w:val="false"/>
          <w:strike w:val="false"/>
          <w:color w:val="000000"/>
          <w:sz w:val="22"/>
          <w:szCs w:val="22"/>
        </w:rPr>
        <w:t xml:space="preserve">), ensuring that the limit is itself admissible.</w:t>
      </w:r>
    </w:p>
    <w:p>
      <w:pPr>
        <w:pStyle w:val="Heading2"/>
        <w:spacing w:after="100" w:before="360" w:line="384" w:lineRule="auto"/>
      </w:pPr>
      <w:r>
        <w:rPr>
          <w:rFonts w:ascii="Cambria" w:cs="Cambria" w:eastAsia="Cambria" w:hAnsi="Cambria"/>
          <w:color w:val="1A1A1A"/>
          <w:sz w:val="26"/>
          <w:szCs w:val="26"/>
        </w:rPr>
        <w:t xml:space="preserve">19. Functional Analytic Considerations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While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not a Hilbert space, certain functional analytic structures apply and are essential for connecting the abstract configuration space framework to the variational and spectral methods used in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question is whether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supports a Fréchet space structure for smooth deformations. A Fréchet space is a complete, metrizable locally convex topological vector space, defined by a countable family of seminorms rather than a single norm. Function spaces over compact manifolds (such as the space </w:t>
      </w:r>
      <w:r>
        <w:rPr>
          <w:rFonts w:ascii="Cambria Math" w:cs="Cambria Math" w:eastAsia="Cambria Math" w:hAnsi="Cambria Math"/>
          <w:b w:val="false"/>
          <w:bCs w:val="false"/>
          <w:i/>
          <w:iCs/>
          <w:strike w:val="false"/>
          <w:color w:val="000000"/>
          <w:sz w:val="22"/>
          <w:szCs w:val="22"/>
        </w:rPr>
        <w:t xml:space="preserve">C^∞(Σ, V)</w:t>
      </w:r>
      <w:r>
        <w:rPr>
          <w:rFonts w:ascii="Constantia" w:cs="Constantia" w:eastAsia="Constantia" w:hAnsi="Constantia"/>
          <w:b w:val="false"/>
          <w:bCs w:val="false"/>
          <w:i w:val="false"/>
          <w:iCs w:val="false"/>
          <w:strike w:val="false"/>
          <w:color w:val="000000"/>
          <w:sz w:val="22"/>
          <w:szCs w:val="22"/>
        </w:rPr>
        <w:t xml:space="preserve"> of smooth maps) are naturally Fréchet spaces when equipped with the seminorms </w:t>
      </w:r>
      <w:r>
        <w:rPr>
          <w:rFonts w:ascii="Cambria Math" w:cs="Cambria Math" w:eastAsia="Cambria Math" w:hAnsi="Cambria Math"/>
          <w:b w:val="false"/>
          <w:bCs w:val="false"/>
          <w:i/>
          <w:iCs/>
          <w:strike w:val="false"/>
          <w:color w:val="000000"/>
          <w:sz w:val="22"/>
          <w:szCs w:val="22"/>
        </w:rPr>
        <w:t xml:space="preserve">||Φ||_k = sup_{|α| ≤ k} ||D^α Φ||</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2"/>
          <w:szCs w:val="22"/>
        </w:rPr>
        <w:t xml:space="preserve">k = 0, 1, 2, ...</w:t>
      </w:r>
      <w:r>
        <w:rPr>
          <w:rFonts w:ascii="Constantia" w:cs="Constantia" w:eastAsia="Constantia" w:hAnsi="Constantia"/>
          <w:b w:val="false"/>
          <w:bCs w:val="false"/>
          <w:i w:val="false"/>
          <w:iCs w:val="false"/>
          <w:strike w:val="false"/>
          <w:color w:val="000000"/>
          <w:sz w:val="22"/>
          <w:szCs w:val="22"/>
        </w:rPr>
        <w:t xml:space="preserve"> In Phase Theory, if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compact and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is a smooth manifold, then the space of smooth configurations is a Fréchet manifold — a manifold modeled on a Fréchet space rather than a Banach space. The admissible subspace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may then inherit a Fréchet manifold structure, providing a setting for variational methods.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22.15 (Gâteaux Differential of </w:t>
            </w:r>
            <w:r>
              <w:rPr>
                <w:rFonts w:ascii="Cambria Math" w:cs="Cambria Math" w:eastAsia="Cambria Math" w:hAnsi="Cambria Math"/>
                <w:b/>
                <w:bCs/>
                <w:i/>
                <w:iCs/>
                <w:strike w:val="false"/>
                <w:color w:val="000000"/>
                <w:sz w:val="22"/>
                <w:szCs w:val="22"/>
              </w:rPr>
              <w:t xml:space="preserve">𝓘</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When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sufficiently regular, the </w:t>
            </w:r>
            <w:r>
              <w:rPr>
                <w:rFonts w:ascii="Constantia" w:cs="Constantia" w:eastAsia="Constantia" w:hAnsi="Constantia"/>
                <w:b w:val="false"/>
                <w:bCs w:val="false"/>
                <w:i/>
                <w:iCs/>
                <w:strike w:val="false"/>
                <w:color w:val="000000"/>
                <w:sz w:val="22"/>
                <w:szCs w:val="22"/>
              </w:rPr>
              <w:t xml:space="preserve">Gâteaux differential</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at a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the direction </w:t>
            </w:r>
            <w:r>
              <w:rPr>
                <w:rFonts w:ascii="Cambria Math" w:cs="Cambria Math" w:eastAsia="Cambria Math" w:hAnsi="Cambria Math"/>
                <w:b w:val="false"/>
                <w:bCs w:val="false"/>
                <w:i/>
                <w:iCs/>
                <w:strike w:val="false"/>
                <w:color w:val="000000"/>
                <w:sz w:val="22"/>
                <w:szCs w:val="22"/>
              </w:rPr>
              <w:t xml:space="preserve">δΦ</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δ𝓘[Φ; δΦ] = lim_{ε→0} (𝓘[Φ + ε·δΦ] - 𝓘[Φ]) / ε</w:t>
            </w:r>
            <w:r>
              <w:rPr>
                <w:rFonts w:ascii="Constantia" w:cs="Constantia" w:eastAsia="Constantia" w:hAnsi="Constantia"/>
                <w:b w:val="false"/>
                <w:bCs w:val="false"/>
                <w:i w:val="false"/>
                <w:iCs w:val="false"/>
                <w:strike w:val="false"/>
                <w:color w:val="000000"/>
                <w:sz w:val="22"/>
                <w:szCs w:val="22"/>
              </w:rPr>
              <w:t xml:space="preserve"> (where addition is understood in the local linearization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near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w:t>
            </w:r>
            <w:r>
              <w:rPr>
                <w:rFonts w:ascii="Constantia" w:cs="Constantia" w:eastAsia="Constantia" w:hAnsi="Constantia"/>
                <w:b w:val="false"/>
                <w:bCs w:val="false"/>
                <w:i/>
                <w:iCs/>
                <w:strike w:val="false"/>
                <w:color w:val="000000"/>
                <w:sz w:val="22"/>
                <w:szCs w:val="22"/>
              </w:rPr>
              <w:t xml:space="preserve">critical</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δ𝓘[Φ; δΦ] = 0</w:t>
            </w:r>
            <w:r>
              <w:rPr>
                <w:rFonts w:ascii="Constantia" w:cs="Constantia" w:eastAsia="Constantia" w:hAnsi="Constantia"/>
                <w:b w:val="false"/>
                <w:bCs w:val="false"/>
                <w:i w:val="false"/>
                <w:iCs w:val="false"/>
                <w:strike w:val="false"/>
                <w:color w:val="000000"/>
                <w:sz w:val="22"/>
                <w:szCs w:val="22"/>
              </w:rPr>
              <w:t xml:space="preserve"> for all directions </w:t>
            </w:r>
            <w:r>
              <w:rPr>
                <w:rFonts w:ascii="Cambria Math" w:cs="Cambria Math" w:eastAsia="Cambria Math" w:hAnsi="Cambria Math"/>
                <w:b w:val="false"/>
                <w:bCs w:val="false"/>
                <w:i/>
                <w:iCs/>
                <w:strike w:val="false"/>
                <w:color w:val="000000"/>
                <w:sz w:val="22"/>
                <w:szCs w:val="22"/>
              </w:rPr>
              <w:t xml:space="preserve">δΦ</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22.15 (Critical Configurations and Stable Particles).</w:t>
            </w:r>
            <w:r>
              <w:rPr>
                <w:rFonts w:ascii="Constantia" w:cs="Constantia" w:eastAsia="Constantia" w:hAnsi="Constantia"/>
                <w:b w:val="false"/>
                <w:bCs w:val="false"/>
                <w:i w:val="false"/>
                <w:iCs w:val="false"/>
                <w:strike w:val="false"/>
                <w:color w:val="000000"/>
                <w:sz w:val="22"/>
                <w:szCs w:val="22"/>
              </w:rPr>
              <w:t xml:space="preserve"> Under the assumption that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Gâteaux differentiable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set of critical configurations </w:t>
            </w:r>
            <w:r>
              <w:rPr>
                <w:rFonts w:ascii="Cambria Math" w:cs="Cambria Math" w:eastAsia="Cambria Math" w:hAnsi="Cambria Math"/>
                <w:b w:val="false"/>
                <w:bCs w:val="false"/>
                <w:i/>
                <w:iCs/>
                <w:strike w:val="false"/>
                <w:color w:val="000000"/>
                <w:sz w:val="22"/>
                <w:szCs w:val="22"/>
              </w:rPr>
              <w:t xml:space="preserve">Crit(𝓘) = { [Φ] | δ𝓘/δΦ = 0 }</w:t>
            </w:r>
            <w:r>
              <w:rPr>
                <w:rFonts w:ascii="Constantia" w:cs="Constantia" w:eastAsia="Constantia" w:hAnsi="Constantia"/>
                <w:b w:val="false"/>
                <w:bCs w:val="false"/>
                <w:i w:val="false"/>
                <w:iCs w:val="false"/>
                <w:strike w:val="false"/>
                <w:color w:val="000000"/>
                <w:sz w:val="22"/>
                <w:szCs w:val="22"/>
              </w:rPr>
              <w:t xml:space="preserve"> forms a subset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whose connected components correspond to stable particle species. Under appropriate non-degeneracy conditions, </w:t>
            </w:r>
            <w:r>
              <w:rPr>
                <w:rFonts w:ascii="Cambria Math" w:cs="Cambria Math" w:eastAsia="Cambria Math" w:hAnsi="Cambria Math"/>
                <w:b w:val="false"/>
                <w:bCs w:val="false"/>
                <w:i/>
                <w:iCs/>
                <w:strike w:val="false"/>
                <w:color w:val="000000"/>
                <w:sz w:val="22"/>
                <w:szCs w:val="22"/>
              </w:rPr>
              <w:t xml:space="preserve">Crit(𝓘)</w:t>
            </w:r>
            <w:r>
              <w:rPr>
                <w:rFonts w:ascii="Constantia" w:cs="Constantia" w:eastAsia="Constantia" w:hAnsi="Constantia"/>
                <w:b w:val="false"/>
                <w:bCs w:val="false"/>
                <w:i w:val="false"/>
                <w:iCs w:val="false"/>
                <w:strike w:val="false"/>
                <w:color w:val="000000"/>
                <w:sz w:val="22"/>
                <w:szCs w:val="22"/>
              </w:rPr>
              <w:t xml:space="preserve"> is a finite-dimensional manifold, with each connected component corresponding to a single stable particle type and its moduli (position, spin orientation, etc.).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Morse theory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applies when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Gâteaux differentiable and its critical points are nondegenerate in the Morse sense (the second Gâteaux differential, a quadratic form, is nondegenerate at each critical point). The Morse index of a critical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 the number of negative eigenvalues of the second differential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 determines the topological type of the critical point: index 0 corresponds to a local minimum (stable particle), positive index corresponds to a saddle point (unstable resonance), and the maximum index corresponds to a local maximum (a configuration of maximal admissibility in a given sector). The complete Morse theory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developed in Section 20.</w:t>
      </w:r>
    </w:p>
    <w:p>
      <w:pPr>
        <w:pStyle w:val="Heading2"/>
        <w:spacing w:after="100" w:before="360" w:line="384" w:lineRule="auto"/>
      </w:pPr>
      <w:r>
        <w:rPr>
          <w:rFonts w:ascii="Cambria" w:cs="Cambria" w:eastAsia="Cambria" w:hAnsi="Cambria"/>
          <w:color w:val="1A1A1A"/>
          <w:sz w:val="26"/>
          <w:szCs w:val="26"/>
        </w:rPr>
        <w:t xml:space="preserve">20. Morse Theory and the Topology of Sublevel Sets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Morse theory [15] provides a systematic method for deducing the global topology of a space from the local behavior of a smooth function on that space. Applied to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it relates the topology of the configuration space to the structure of the particle spectrum.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22.16 (Sublevel Sets).</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2"/>
                <w:szCs w:val="22"/>
              </w:rPr>
              <w:t xml:space="preserve">c ≥ 0</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sublevel set</w:t>
            </w:r>
            <w:r>
              <w:rPr>
                <w:rFonts w:ascii="Constantia" w:cs="Constantia" w:eastAsia="Constantia" w:hAnsi="Constantia"/>
                <w:b w:val="false"/>
                <w:bCs w:val="false"/>
                <w:i w:val="false"/>
                <w:iCs w:val="false"/>
                <w:strike w:val="false"/>
                <w:color w:val="000000"/>
                <w:sz w:val="22"/>
                <w:szCs w:val="22"/>
              </w:rPr>
              <w:t xml:space="preserve"> of the admissibility functional is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^c = { [Φ]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𝓘[Φ] ≤ c }</w:t>
            </w:r>
            <w:r>
              <w:rPr>
                <w:rFonts w:ascii="Constantia" w:cs="Constantia" w:eastAsia="Constantia" w:hAnsi="Constantia"/>
                <w:b w:val="false"/>
                <w:bCs w:val="false"/>
                <w:i w:val="false"/>
                <w:iCs w:val="false"/>
                <w:strike w:val="false"/>
                <w:color w:val="000000"/>
                <w:sz w:val="22"/>
                <w:szCs w:val="22"/>
              </w:rPr>
              <w:t xml:space="preserve">. The set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^0 = { [Φ] | 𝓘[Φ] = 0 }</w:t>
            </w:r>
            <w:r>
              <w:rPr>
                <w:rFonts w:ascii="Constantia" w:cs="Constantia" w:eastAsia="Constantia" w:hAnsi="Constantia"/>
                <w:b w:val="false"/>
                <w:bCs w:val="false"/>
                <w:i w:val="false"/>
                <w:iCs w:val="false"/>
                <w:strike w:val="false"/>
                <w:color w:val="000000"/>
                <w:sz w:val="22"/>
                <w:szCs w:val="22"/>
              </w:rPr>
              <w:t xml:space="preserve"> is the boundary of the admissible subspace (marginally admissible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22.16 (Morse Theory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Assume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a Morse function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(smooth, with nondegenerate critical points). Then: (i)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changes only as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passes through a critical value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(ii) Each time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crosses a critical value corresponding to a critical point of index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changes by the attachment of a cell of dimension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(iii) The Morse inequalities hold: the number of critical points of index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is at least </w:t>
            </w:r>
            <w:r>
              <w:rPr>
                <w:rFonts w:ascii="Cambria Math" w:cs="Cambria Math" w:eastAsia="Cambria Math" w:hAnsi="Cambria Math"/>
                <w:b w:val="false"/>
                <w:bCs w:val="false"/>
                <w:i/>
                <w:iCs/>
                <w:strike w:val="false"/>
                <w:color w:val="000000"/>
                <w:sz w:val="22"/>
                <w:szCs w:val="22"/>
              </w:rPr>
              <w:t xml:space="preserve">β_λ</w:t>
            </w:r>
            <w:r>
              <w:rPr>
                <w:rFonts w:ascii="Constantia" w:cs="Constantia" w:eastAsia="Constantia" w:hAnsi="Constantia"/>
                <w:b w:val="false"/>
                <w:bCs w:val="false"/>
                <w:i w:val="false"/>
                <w:iCs w:val="false"/>
                <w:strike w:val="false"/>
                <w:color w:val="000000"/>
                <w:sz w:val="22"/>
                <w:szCs w:val="22"/>
              </w:rPr>
              <w:t xml:space="preserve"> (the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-th Betti number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of the Morse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as follows. Critical points of index 0 (local minima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correspond to the most stable configurations — lowest-admissibility-cost states, which are the stable ground states and stable particle species. Critical points of higher index correspond to unstable configurations that are stable in some directions but unstable in others — these are the resonances and metastable states of physics. The Euler characteristic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defined as the alternating sum </w:t>
      </w:r>
      <w:r>
        <w:rPr>
          <w:rFonts w:ascii="Cambria Math" w:cs="Cambria Math" w:eastAsia="Cambria Math" w:hAnsi="Cambria Math"/>
          <w:b w:val="false"/>
          <w:bCs w:val="false"/>
          <w:i/>
          <w:iCs/>
          <w:strike w:val="false"/>
          <w:color w:val="000000"/>
          <w:sz w:val="22"/>
          <w:szCs w:val="22"/>
        </w:rPr>
        <w:t xml:space="preserve">χ(𝓟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Σ_λ (-1)^λ N_λ</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N_λ</w:t>
      </w:r>
      <w:r>
        <w:rPr>
          <w:rFonts w:ascii="Constantia" w:cs="Constantia" w:eastAsia="Constantia" w:hAnsi="Constantia"/>
          <w:b w:val="false"/>
          <w:bCs w:val="false"/>
          <w:i w:val="false"/>
          <w:iCs w:val="false"/>
          <w:strike w:val="false"/>
          <w:color w:val="000000"/>
          <w:sz w:val="22"/>
          <w:szCs w:val="22"/>
        </w:rPr>
        <w:t xml:space="preserve"> is the number of critical points of index </w:t>
      </w: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is a topological invariant that must be computed for specific realizations of Phase Theory to make quantitative predictions about the particle spectrum. The prediction that the total number of stable particles is approximately </w:t>
      </w:r>
      <w:r>
        <w:rPr>
          <w:rFonts w:ascii="Cambria Math" w:cs="Cambria Math" w:eastAsia="Cambria Math" w:hAnsi="Cambria Math"/>
          <w:b w:val="false"/>
          <w:bCs w:val="false"/>
          <w:i/>
          <w:iCs/>
          <w:strike w:val="false"/>
          <w:color w:val="000000"/>
          <w:sz w:val="22"/>
          <w:szCs w:val="22"/>
        </w:rPr>
        <w:t xml:space="preserve">25 ± 10</w:t>
      </w:r>
      <w:r>
        <w:rPr>
          <w:rFonts w:ascii="Constantia" w:cs="Constantia" w:eastAsia="Constantia" w:hAnsi="Constantia"/>
          <w:b w:val="false"/>
          <w:bCs w:val="false"/>
          <w:i w:val="false"/>
          <w:iCs w:val="false"/>
          <w:strike w:val="false"/>
          <w:color w:val="000000"/>
          <w:sz w:val="22"/>
          <w:szCs w:val="22"/>
        </w:rPr>
        <w:t xml:space="preserve"> translates into a prediction that the number of index-0 critical points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below the energy threshold is in this range — a prediction about the Morse-theoretic structure of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saddle points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(critical points of index </w:t>
      </w:r>
      <w:r>
        <w:rPr>
          <w:rFonts w:ascii="Cambria Math" w:cs="Cambria Math" w:eastAsia="Cambria Math" w:hAnsi="Cambria Math"/>
          <w:b w:val="false"/>
          <w:bCs w:val="false"/>
          <w:i/>
          <w:iCs/>
          <w:strike w:val="false"/>
          <w:color w:val="000000"/>
          <w:sz w:val="22"/>
          <w:szCs w:val="22"/>
        </w:rPr>
        <w:t xml:space="preserve">≥ 1</w:t>
      </w:r>
      <w:r>
        <w:rPr>
          <w:rFonts w:ascii="Constantia" w:cs="Constantia" w:eastAsia="Constantia" w:hAnsi="Constantia"/>
          <w:b w:val="false"/>
          <w:bCs w:val="false"/>
          <w:i w:val="false"/>
          <w:iCs w:val="false"/>
          <w:strike w:val="false"/>
          <w:color w:val="000000"/>
          <w:sz w:val="22"/>
          <w:szCs w:val="22"/>
        </w:rPr>
        <w:t xml:space="preserve">) correspond to resonances in the particle physics sense — configurations that are locally stable in some directions (directions of negative curvature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but unstable in others (directions of positive curvature). These correspond to particles with finite lifetime: they are meta-stable, surviving for a time inversely proportional to the magnitude of the positive curvature (the "decay width" in particle physics terminology). The Morse theoretic framework thus provides a natural account of both stable particles and unstable resonances within a single geometric framework, without needing to introduce the S-matrix or perturbation theory as additional structures.</w:t>
      </w:r>
    </w:p>
    <w:p>
      <w:pPr>
        <w:pStyle w:val="Heading2"/>
        <w:spacing w:after="100" w:before="360" w:line="384" w:lineRule="auto"/>
      </w:pPr>
      <w:r>
        <w:rPr>
          <w:rFonts w:ascii="Cambria" w:cs="Cambria" w:eastAsia="Cambria" w:hAnsi="Cambria"/>
          <w:color w:val="1A1A1A"/>
          <w:sz w:val="26"/>
          <w:szCs w:val="26"/>
        </w:rPr>
        <w:t xml:space="preserve">21. The Role of Boundary Conditions</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22.17 (Boundary of the Admissible Subspace).</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boundary</w:t>
            </w:r>
            <w:r>
              <w:rPr>
                <w:rFonts w:ascii="Constantia" w:cs="Constantia" w:eastAsia="Constantia" w:hAnsi="Constantia"/>
                <w:b w:val="false"/>
                <w:bCs w:val="false"/>
                <w:i w:val="false"/>
                <w:iCs w:val="false"/>
                <w:strike w:val="false"/>
                <w:color w:val="000000"/>
                <w:sz w:val="22"/>
                <w:szCs w:val="22"/>
              </w:rPr>
              <w:t xml:space="preserve"> of the admissible subspace is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 [Φ] ∈ 𝓟̃ | 𝓘[Φ] = 0 }</w:t>
            </w:r>
            <w:r>
              <w:rPr>
                <w:rFonts w:ascii="Constantia" w:cs="Constantia" w:eastAsia="Constantia" w:hAnsi="Constantia"/>
                <w:b w:val="false"/>
                <w:bCs w:val="false"/>
                <w:i w:val="false"/>
                <w:iCs w:val="false"/>
                <w:strike w:val="false"/>
                <w:color w:val="000000"/>
                <w:sz w:val="22"/>
                <w:szCs w:val="22"/>
              </w:rPr>
              <w:t xml:space="preserve"> — the set of marginally admissible configurations. These configurations lie at the edge of physical realizability: an infinitesimal perturbation can render them inadmissible. Boundary conditions on admissible paths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specify how configurations behave in the "asymptotic" regime — the limit of the ordering parameter as </w:t>
            </w:r>
            <w:r>
              <w:rPr>
                <w:rFonts w:ascii="Cambria Math" w:cs="Cambria Math" w:eastAsia="Cambria Math" w:hAnsi="Cambria Math"/>
                <w:b w:val="false"/>
                <w:bCs w:val="false"/>
                <w:i/>
                <w:iCs/>
                <w:strike w:val="false"/>
                <w:color w:val="000000"/>
                <w:sz w:val="22"/>
                <w:szCs w:val="22"/>
              </w:rPr>
              <w:t xml:space="preserve">t → 0</w:t>
            </w:r>
            <w:r>
              <w:rPr>
                <w:rFonts w:ascii="Constantia" w:cs="Constantia" w:eastAsia="Constantia" w:hAnsi="Constantia"/>
                <w:b w:val="false"/>
                <w:bCs w:val="false"/>
                <w:i w:val="false"/>
                <w:iCs w:val="false"/>
                <w:strike w:val="false"/>
                <w:color w:val="000000"/>
                <w:sz w:val="22"/>
                <w:szCs w:val="22"/>
              </w:rPr>
              <w:t xml:space="preserve"> or </w:t>
            </w:r>
            <w:r>
              <w:rPr>
                <w:rFonts w:ascii="Cambria Math" w:cs="Cambria Math" w:eastAsia="Cambria Math" w:hAnsi="Cambria Math"/>
                <w:b w:val="false"/>
                <w:bCs w:val="false"/>
                <w:i/>
                <w:iCs/>
                <w:strike w:val="false"/>
                <w:color w:val="000000"/>
                <w:sz w:val="22"/>
                <w:szCs w:val="22"/>
              </w:rPr>
              <w:t xml:space="preserve">t → 1</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22.17 (Disconnected Components and Superselection Rules).</w:t>
            </w:r>
            <w:r>
              <w:rPr>
                <w:rFonts w:ascii="Constantia" w:cs="Constantia" w:eastAsia="Constantia" w:hAnsi="Constantia"/>
                <w:b w:val="false"/>
                <w:bCs w:val="false"/>
                <w:i w:val="false"/>
                <w:iCs w:val="false"/>
                <w:strike w:val="false"/>
                <w:color w:val="000000"/>
                <w:sz w:val="22"/>
                <w:szCs w:val="22"/>
              </w:rPr>
              <w:t xml:space="preserve"> Two admissible configurations </w:t>
            </w:r>
            <w:r>
              <w:rPr>
                <w:rFonts w:ascii="Cambria Math" w:cs="Cambria Math" w:eastAsia="Cambria Math" w:hAnsi="Cambria Math"/>
                <w:b w:val="false"/>
                <w:bCs w:val="false"/>
                <w:i/>
                <w:iCs/>
                <w:strike w:val="false"/>
                <w:color w:val="000000"/>
                <w:sz w:val="22"/>
                <w:szCs w:val="22"/>
              </w:rPr>
              <w:t xml:space="preserve">[Φ₁]</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[Φ₂]</w:t>
            </w:r>
            <w:r>
              <w:rPr>
                <w:rFonts w:ascii="Constantia" w:cs="Constantia" w:eastAsia="Constantia" w:hAnsi="Constantia"/>
                <w:b w:val="false"/>
                <w:bCs w:val="false"/>
                <w:i w:val="false"/>
                <w:iCs w:val="false"/>
                <w:strike w:val="false"/>
                <w:color w:val="000000"/>
                <w:sz w:val="22"/>
                <w:szCs w:val="22"/>
              </w:rPr>
              <w:t xml:space="preserve"> that lie in different connected components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cannot be connected by any admissible path. This topological disconnection is the mathematical basis of superselection rules: no physical process (admissible evolution) can transform a configuration in one superselection sector into a configuration in another.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Boundary conditions play a double role in Phase Theory. On one hand, they specify the "initial state" and "final state" of an admissible evolution — the configurations at the endpoints of an admissible path. On the other hand, they determine which connected component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relevant for a given physical process. Different boundary conditions — corresponding to different asymptotic phase arrangements — select different superselection sectors, and within each sector, the physics is self-contained: no admissible path crosses the boundary between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meaning of the boundary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(marginal admissibility) is that these configurations are at the edge of coherence. They are admissible in the sense that </w:t>
      </w:r>
      <w:r>
        <w:rPr>
          <w:rFonts w:ascii="Cambria Math" w:cs="Cambria Math" w:eastAsia="Cambria Math" w:hAnsi="Cambria Math"/>
          <w:b w:val="false"/>
          <w:bCs w:val="false"/>
          <w:i/>
          <w:iCs/>
          <w:strike w:val="false"/>
          <w:color w:val="000000"/>
          <w:sz w:val="22"/>
          <w:szCs w:val="22"/>
        </w:rPr>
        <w:t xml:space="preserve">𝓘[Φ] = 0</w:t>
      </w:r>
      <w:r>
        <w:rPr>
          <w:rFonts w:ascii="Constantia" w:cs="Constantia" w:eastAsia="Constantia" w:hAnsi="Constantia"/>
          <w:b w:val="false"/>
          <w:bCs w:val="false"/>
          <w:i w:val="false"/>
          <w:iCs w:val="false"/>
          <w:strike w:val="false"/>
          <w:color w:val="000000"/>
          <w:sz w:val="22"/>
          <w:szCs w:val="22"/>
        </w:rPr>
        <w:t xml:space="preserve">, but any deviation from them in the direction of decreasing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immediately produces an inadmissible configuration. These are the "critical" configurations in a physical sense — the transition states between admissible and inadmissible regions. In the effective description, they correspond to configurations at phase transitions: the configurations that exist at the boundary between distinct thermodynamic phases, or the unstable solitons that mediate transitions between different vacuum sectors in quantum field theory. The mathematical description of the boundary conditions at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thus makes contact with the physical theory of phase transitions, spontaneous symmetry breaking, and vacuum tunneling.</w:t>
      </w:r>
    </w:p>
    <w:p>
      <w:pPr>
        <w:pStyle w:val="Heading2"/>
        <w:spacing w:after="100" w:before="360" w:line="384" w:lineRule="auto"/>
      </w:pPr>
      <w:r>
        <w:rPr>
          <w:rFonts w:ascii="Cambria" w:cs="Cambria" w:eastAsia="Cambria" w:hAnsi="Cambria"/>
          <w:color w:val="1A1A1A"/>
          <w:sz w:val="26"/>
          <w:szCs w:val="26"/>
        </w:rPr>
        <w:t xml:space="preserve">22. Local vs. Global Admissibility</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Admissibility is defined globally — the functional </w:t>
      </w:r>
      <w:r>
        <w:rPr>
          <w:rFonts w:ascii="Cambria Math" w:cs="Cambria Math" w:eastAsia="Cambria Math" w:hAnsi="Cambria Math"/>
          <w:b w:val="false"/>
          <w:bCs w:val="false"/>
          <w:i/>
          <w:iCs/>
          <w:strike w:val="false"/>
          <w:color w:val="000000"/>
          <w:sz w:val="22"/>
          <w:szCs w:val="22"/>
        </w:rPr>
        <w:t xml:space="preserve">𝓘[Φ]</w:t>
      </w:r>
      <w:r>
        <w:rPr>
          <w:rFonts w:ascii="Constantia" w:cs="Constantia" w:eastAsia="Constantia" w:hAnsi="Constantia"/>
          <w:b w:val="false"/>
          <w:bCs w:val="false"/>
          <w:i w:val="false"/>
          <w:iCs w:val="false"/>
          <w:strike w:val="false"/>
          <w:color w:val="000000"/>
          <w:sz w:val="22"/>
          <w:szCs w:val="22"/>
        </w:rPr>
        <w:t xml:space="preserve"> depends on the entire configuration, not merely on its values in a neighborhood — but local approximations to admissibility are essential for effective descriptions of local physics.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22.18 (Local Admissibility).</w:t>
            </w:r>
            <w:r>
              <w:rPr>
                <w:rFonts w:ascii="Constantia" w:cs="Constantia" w:eastAsia="Constantia" w:hAnsi="Constantia"/>
                <w:b w:val="false"/>
                <w:bCs w:val="false"/>
                <w:i w:val="false"/>
                <w:iCs w:val="false"/>
                <w:strike w:val="false"/>
                <w:color w:val="000000"/>
                <w:sz w:val="22"/>
                <w:szCs w:val="22"/>
              </w:rPr>
              <w:t xml:space="preserve"> For an open subset </w:t>
            </w:r>
            <w:r>
              <w:rPr>
                <w:rFonts w:ascii="Cambria Math" w:cs="Cambria Math" w:eastAsia="Cambria Math" w:hAnsi="Cambria Math"/>
                <w:b w:val="false"/>
                <w:bCs w:val="false"/>
                <w:i/>
                <w:iCs/>
                <w:strike w:val="false"/>
                <w:color w:val="000000"/>
                <w:sz w:val="22"/>
                <w:szCs w:val="22"/>
              </w:rPr>
              <w:t xml:space="preserve">U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a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local admissibility</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𝓘_U[Φ|_U] = 𝓘[Φ_{ext}]</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Φ_{ext}</w:t>
            </w:r>
            <w:r>
              <w:rPr>
                <w:rFonts w:ascii="Constantia" w:cs="Constantia" w:eastAsia="Constantia" w:hAnsi="Constantia"/>
                <w:b w:val="false"/>
                <w:bCs w:val="false"/>
                <w:i w:val="false"/>
                <w:iCs w:val="false"/>
                <w:strike w:val="false"/>
                <w:color w:val="000000"/>
                <w:sz w:val="22"/>
                <w:szCs w:val="22"/>
              </w:rPr>
              <w:t xml:space="preserve"> is any admissible extension of </w:t>
            </w:r>
            <w:r>
              <w:rPr>
                <w:rFonts w:ascii="Cambria Math" w:cs="Cambria Math" w:eastAsia="Cambria Math" w:hAnsi="Cambria Math"/>
                <w:b w:val="false"/>
                <w:bCs w:val="false"/>
                <w:i/>
                <w:iCs/>
                <w:strike w:val="false"/>
                <w:color w:val="000000"/>
                <w:sz w:val="22"/>
                <w:szCs w:val="22"/>
              </w:rPr>
              <w:t xml:space="preserve">Φ|_U</w:t>
            </w:r>
            <w:r>
              <w:rPr>
                <w:rFonts w:ascii="Constantia" w:cs="Constantia" w:eastAsia="Constantia" w:hAnsi="Constantia"/>
                <w:b w:val="false"/>
                <w:bCs w:val="false"/>
                <w:i w:val="false"/>
                <w:iCs w:val="false"/>
                <w:strike w:val="false"/>
                <w:color w:val="000000"/>
                <w:sz w:val="22"/>
                <w:szCs w:val="22"/>
              </w:rPr>
              <w:t xml:space="preserve"> to all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configuration is locally admissible on </w:t>
            </w:r>
            <w:r>
              <w:rPr>
                <w:rFonts w:ascii="Cambria Math" w:cs="Cambria Math" w:eastAsia="Cambria Math" w:hAnsi="Cambria Math"/>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if </w:t>
            </w:r>
            <w:r>
              <w:rPr>
                <w:rFonts w:ascii="Cambria Math" w:cs="Cambria Math" w:eastAsia="Cambria Math" w:hAnsi="Cambria Math"/>
                <w:b w:val="false"/>
                <w:bCs w:val="false"/>
                <w:i/>
                <w:iCs/>
                <w:strike w:val="false"/>
                <w:color w:val="000000"/>
                <w:sz w:val="22"/>
                <w:szCs w:val="22"/>
              </w:rPr>
              <w:t xml:space="preserve">𝓘_U[Φ|_U] ≥ 0</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22.18 (Local Does Not Imply Global Admissibility).</w:t>
            </w:r>
            <w:r>
              <w:rPr>
                <w:rFonts w:ascii="Constantia" w:cs="Constantia" w:eastAsia="Constantia" w:hAnsi="Constantia"/>
                <w:b w:val="false"/>
                <w:bCs w:val="false"/>
                <w:i w:val="false"/>
                <w:iCs w:val="false"/>
                <w:strike w:val="false"/>
                <w:color w:val="000000"/>
                <w:sz w:val="22"/>
                <w:szCs w:val="22"/>
              </w:rPr>
              <w:t xml:space="preserve"> Global admissibility implies local admissibility for all open </w:t>
            </w:r>
            <w:r>
              <w:rPr>
                <w:rFonts w:ascii="Cambria Math" w:cs="Cambria Math" w:eastAsia="Cambria Math" w:hAnsi="Cambria Math"/>
                <w:b w:val="false"/>
                <w:bCs w:val="false"/>
                <w:i/>
                <w:iCs/>
                <w:strike w:val="false"/>
                <w:color w:val="000000"/>
                <w:sz w:val="22"/>
                <w:szCs w:val="22"/>
              </w:rPr>
              <w:t xml:space="preserve">U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However, the converse fails in general: a configuration may be locally admissible on every element of an open cover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while failing to be globally admissible, due to a topological obstruction to gluing the local sections into a global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failure of local admissibility to imply global admissibility is one of the most physically significant features of Phase Theory. It provides the mathematical mechanism for confinement: quarks are locally admissible (in the sense that a single quark in a small region of the substrate satisfies the local admissibility conditions), but globally inadmissible (a single isolated quark cannot be extended to a globally coherent phase configuration). The topological obstruction to extending a single-quark configuration globally is the Phase Theory analog of the color confinement mechanism in quantum chromodynamics — derived here from topology rather than from the strong coupling dynamics of the non-abelian gauge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local and global gauge invariance in Yang–Mills theory has a direct parallel here. In the Standard Model, global </w:t>
      </w:r>
      <w:r>
        <w:rPr>
          <w:rFonts w:ascii="Cambria Math" w:cs="Cambria Math" w:eastAsia="Cambria Math" w:hAnsi="Cambria Math"/>
          <w:b w:val="false"/>
          <w:bCs w:val="false"/>
          <w:i/>
          <w:iCs/>
          <w:strike w:val="false"/>
          <w:color w:val="000000"/>
          <w:sz w:val="22"/>
          <w:szCs w:val="22"/>
        </w:rPr>
        <w:t xml:space="preserve">SU(3)</w:t>
      </w:r>
      <w:r>
        <w:rPr>
          <w:rFonts w:ascii="Constantia" w:cs="Constantia" w:eastAsia="Constantia" w:hAnsi="Constantia"/>
          <w:b w:val="false"/>
          <w:bCs w:val="false"/>
          <w:i w:val="false"/>
          <w:iCs w:val="false"/>
          <w:strike w:val="false"/>
          <w:color w:val="000000"/>
          <w:sz w:val="22"/>
          <w:szCs w:val="22"/>
        </w:rPr>
        <w:t xml:space="preserve"> symmetry (the same transformation applied everywhere) is the exact symmetry of the theory, while local </w:t>
      </w:r>
      <w:r>
        <w:rPr>
          <w:rFonts w:ascii="Cambria Math" w:cs="Cambria Math" w:eastAsia="Cambria Math" w:hAnsi="Cambria Math"/>
          <w:b w:val="false"/>
          <w:bCs w:val="false"/>
          <w:i/>
          <w:iCs/>
          <w:strike w:val="false"/>
          <w:color w:val="000000"/>
          <w:sz w:val="22"/>
          <w:szCs w:val="22"/>
        </w:rPr>
        <w:t xml:space="preserve">SU(3)</w:t>
      </w:r>
      <w:r>
        <w:rPr>
          <w:rFonts w:ascii="Constantia" w:cs="Constantia" w:eastAsia="Constantia" w:hAnsi="Constantia"/>
          <w:b w:val="false"/>
          <w:bCs w:val="false"/>
          <w:i w:val="false"/>
          <w:iCs w:val="false"/>
          <w:strike w:val="false"/>
          <w:color w:val="000000"/>
          <w:sz w:val="22"/>
          <w:szCs w:val="22"/>
        </w:rPr>
        <w:t xml:space="preserve"> symmetry (allowing the transformation to vary from point to point) is the gauge symmetry that determines the dynamics. In Phase Theory, the analogous distinction is between local admissibility (admissibility of a configuration restricted to a neighborhood) and global admissibility (admissibility of the global configuration). The phase analog of "gauging" a symmetry is precisely the passage from local to global admissibility conditions, with the topological obstruction playing the role of the gauge interaction.</w:t>
      </w:r>
    </w:p>
    <w:p>
      <w:pPr>
        <w:pStyle w:val="Heading2"/>
        <w:spacing w:after="100" w:before="360" w:line="384" w:lineRule="auto"/>
      </w:pPr>
      <w:r>
        <w:rPr>
          <w:rFonts w:ascii="Cambria" w:cs="Cambria" w:eastAsia="Cambria" w:hAnsi="Cambria"/>
          <w:color w:val="1A1A1A"/>
          <w:sz w:val="26"/>
          <w:szCs w:val="26"/>
        </w:rPr>
        <w:t xml:space="preserve">23. Abstract Measure Theory on 𝓟adm</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formulation of probability within Phase Theory (developed in Paper 5 of this series) requires a rigorous measure theory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section establishes the necessary measure-theoretic framework without assuming a Lebesgue or Gaussian measure.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22.19 (Borel Structure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Borel σ-algebra</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ℱ</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smallest σ-algebra containing all open sets in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restricted to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Borel measure</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countably additive function </w:t>
            </w:r>
            <w:r>
              <w:rPr>
                <w:rFonts w:ascii="Cambria Math" w:cs="Cambria Math" w:eastAsia="Cambria Math" w:hAnsi="Cambria Math"/>
                <w:b w:val="false"/>
                <w:bCs w:val="false"/>
                <w:i/>
                <w:iCs/>
                <w:strike w:val="false"/>
                <w:color w:val="000000"/>
                <w:sz w:val="22"/>
                <w:szCs w:val="22"/>
              </w:rPr>
              <w:t xml:space="preserve">μ : ℱ → [0, ∞]</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probability measure</w:t>
            </w:r>
            <w:r>
              <w:rPr>
                <w:rFonts w:ascii="Constantia" w:cs="Constantia" w:eastAsia="Constantia" w:hAnsi="Constantia"/>
                <w:b w:val="false"/>
                <w:bCs w:val="false"/>
                <w:i w:val="false"/>
                <w:iCs w:val="false"/>
                <w:strike w:val="false"/>
                <w:color w:val="000000"/>
                <w:sz w:val="22"/>
                <w:szCs w:val="22"/>
              </w:rPr>
              <w:t xml:space="preserve"> is a Borel measure with </w:t>
            </w:r>
            <w:r>
              <w:rPr>
                <w:rFonts w:ascii="Cambria Math" w:cs="Cambria Math" w:eastAsia="Cambria Math" w:hAnsi="Cambria Math"/>
                <w:b w:val="false"/>
                <w:bCs w:val="false"/>
                <w:i/>
                <w:iCs/>
                <w:strike w:val="false"/>
                <w:color w:val="000000"/>
                <w:sz w:val="22"/>
                <w:szCs w:val="22"/>
              </w:rPr>
              <w:t xml:space="preserve">μ(𝓟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22.19 (Unique Physical Measure).</w:t>
            </w:r>
            <w:r>
              <w:rPr>
                <w:rFonts w:ascii="Constantia" w:cs="Constantia" w:eastAsia="Constantia" w:hAnsi="Constantia"/>
                <w:b w:val="false"/>
                <w:bCs w:val="false"/>
                <w:i w:val="false"/>
                <w:iCs w:val="false"/>
                <w:strike w:val="false"/>
                <w:color w:val="000000"/>
                <w:sz w:val="22"/>
                <w:szCs w:val="22"/>
              </w:rPr>
              <w:t xml:space="preserve"> The physical probability measure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up to normalization, uniquely determined by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the topological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Specifically, for Borel sets </w:t>
            </w:r>
            <w:r>
              <w:rPr>
                <w:rFonts w:ascii="Cambria Math" w:cs="Cambria Math" w:eastAsia="Cambria Math" w:hAnsi="Cambria Math"/>
                <w:b w:val="false"/>
                <w:bCs w:val="false"/>
                <w:i/>
                <w:iCs/>
                <w:strike w:val="false"/>
                <w:color w:val="000000"/>
                <w:sz w:val="22"/>
                <w:szCs w:val="22"/>
              </w:rPr>
              <w:t xml:space="preserve">A ∈ ℱ</w:t>
            </w:r>
            <w:r>
              <w:rPr>
                <w:rFonts w:ascii="Constantia" w:cs="Constantia" w:eastAsia="Constantia" w:hAnsi="Constantia"/>
                <w:b w:val="false"/>
                <w:bCs w:val="false"/>
                <w:i w:val="false"/>
                <w:iCs w:val="false"/>
                <w:strike w:val="false"/>
                <w:color w:val="000000"/>
                <w:sz w:val="22"/>
                <w:szCs w:val="22"/>
              </w:rPr>
              <w:t xml:space="preserve">, the measure is characterized by </w:t>
            </w:r>
            <w:r>
              <w:rPr>
                <w:rFonts w:ascii="Cambria Math" w:cs="Cambria Math" w:eastAsia="Cambria Math" w:hAnsi="Cambria Math"/>
                <w:b w:val="false"/>
                <w:bCs w:val="false"/>
                <w:i/>
                <w:iCs/>
                <w:strike w:val="false"/>
                <w:color w:val="000000"/>
                <w:sz w:val="22"/>
                <w:szCs w:val="22"/>
              </w:rPr>
              <w:t xml:space="preserve">μ_𝓘(A) ∝ ∫_A 𝓘[Φ] 𝒟Φ</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𝒟Φ</w:t>
            </w:r>
            <w:r>
              <w:rPr>
                <w:rFonts w:ascii="Constantia" w:cs="Constantia" w:eastAsia="Constantia" w:hAnsi="Constantia"/>
                <w:b w:val="false"/>
                <w:bCs w:val="false"/>
                <w:i w:val="false"/>
                <w:iCs w:val="false"/>
                <w:strike w:val="false"/>
                <w:color w:val="000000"/>
                <w:sz w:val="22"/>
                <w:szCs w:val="22"/>
              </w:rPr>
              <w:t xml:space="preserve"> denotes the topological measure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compatible with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The Born rule of quantum mechanics is recovered from this measure in the linear approximation near an attractor.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canonical measure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not the Lebesgue measure (which requires linear structure) nor the Gaussian measure (which requires a Hilbert space) but rather the measure defined by the admissibility functional itself. This is conceptually natural: configurations with higher admissibility (</w:t>
      </w:r>
      <w:r>
        <w:rPr>
          <w:rFonts w:ascii="Cambria Math" w:cs="Cambria Math" w:eastAsia="Cambria Math" w:hAnsi="Cambria Math"/>
          <w:b w:val="false"/>
          <w:bCs w:val="false"/>
          <w:i/>
          <w:iCs/>
          <w:strike w:val="false"/>
          <w:color w:val="000000"/>
          <w:sz w:val="22"/>
          <w:szCs w:val="22"/>
        </w:rPr>
        <w:t xml:space="preserve">𝓘[Φ]</w:t>
      </w:r>
      <w:r>
        <w:rPr>
          <w:rFonts w:ascii="Constantia" w:cs="Constantia" w:eastAsia="Constantia" w:hAnsi="Constantia"/>
          <w:b w:val="false"/>
          <w:bCs w:val="false"/>
          <w:i w:val="false"/>
          <w:iCs w:val="false"/>
          <w:strike w:val="false"/>
          <w:color w:val="000000"/>
          <w:sz w:val="22"/>
          <w:szCs w:val="22"/>
        </w:rPr>
        <w:t xml:space="preserve"> larger) are more probable than configurations with lower admissibility, and the measure reflects this weighting. The proportionality constant is fixed by normalization (</w:t>
      </w:r>
      <w:r>
        <w:rPr>
          <w:rFonts w:ascii="Cambria Math" w:cs="Cambria Math" w:eastAsia="Cambria Math" w:hAnsi="Cambria Math"/>
          <w:b w:val="false"/>
          <w:bCs w:val="false"/>
          <w:i/>
          <w:iCs/>
          <w:strike w:val="false"/>
          <w:color w:val="000000"/>
          <w:sz w:val="22"/>
          <w:szCs w:val="22"/>
        </w:rPr>
        <w:t xml:space="preserve">μ_𝓘(𝓟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which requires the total admissibility weight to be finite — a condition guaranteed by the coercivity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the compactness properties established in Section 17.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to the path integral measure of quantum field theory is instructive and important. The formal path integral </w:t>
      </w:r>
      <w:r>
        <w:rPr>
          <w:rFonts w:ascii="Cambria Math" w:cs="Cambria Math" w:eastAsia="Cambria Math" w:hAnsi="Cambria Math"/>
          <w:b w:val="false"/>
          <w:bCs w:val="false"/>
          <w:i/>
          <w:iCs/>
          <w:strike w:val="false"/>
          <w:color w:val="000000"/>
          <w:sz w:val="22"/>
          <w:szCs w:val="22"/>
        </w:rPr>
        <w:t xml:space="preserve">Z = ∫ 𝒟φ e^{iS[φ]}</w:t>
      </w:r>
      <w:r>
        <w:rPr>
          <w:rFonts w:ascii="Constantia" w:cs="Constantia" w:eastAsia="Constantia" w:hAnsi="Constantia"/>
          <w:b w:val="false"/>
          <w:bCs w:val="false"/>
          <w:i w:val="false"/>
          <w:iCs w:val="false"/>
          <w:strike w:val="false"/>
          <w:color w:val="000000"/>
          <w:sz w:val="22"/>
          <w:szCs w:val="22"/>
        </w:rPr>
        <w:t xml:space="preserve"> is ill-defined as a Lebesgue-type integral in interacting field theories — the "measure" </w:t>
      </w:r>
      <w:r>
        <w:rPr>
          <w:rFonts w:ascii="Cambria Math" w:cs="Cambria Math" w:eastAsia="Cambria Math" w:hAnsi="Cambria Math"/>
          <w:b w:val="false"/>
          <w:bCs w:val="false"/>
          <w:i/>
          <w:iCs/>
          <w:strike w:val="false"/>
          <w:color w:val="000000"/>
          <w:sz w:val="22"/>
          <w:szCs w:val="22"/>
        </w:rPr>
        <w:t xml:space="preserve">𝒟φ</w:t>
      </w:r>
      <w:r>
        <w:rPr>
          <w:rFonts w:ascii="Constantia" w:cs="Constantia" w:eastAsia="Constantia" w:hAnsi="Constantia"/>
          <w:b w:val="false"/>
          <w:bCs w:val="false"/>
          <w:i w:val="false"/>
          <w:iCs w:val="false"/>
          <w:strike w:val="false"/>
          <w:color w:val="000000"/>
          <w:sz w:val="22"/>
          <w:szCs w:val="22"/>
        </w:rPr>
        <w:t xml:space="preserve"> does not correspond to any known mathematical measure on the infinite-dimensional field configuration space. This is not merely a technical inconvenience; it reflects a genuine mathematical pathology of the path integral approach. The Phase Theory measure </w:t>
      </w:r>
      <w:r>
        <w:rPr>
          <w:rFonts w:ascii="Cambria Math" w:cs="Cambria Math" w:eastAsia="Cambria Math" w:hAnsi="Cambria Math"/>
          <w:b w:val="false"/>
          <w:bCs w:val="false"/>
          <w:i/>
          <w:iCs/>
          <w:strike w:val="false"/>
          <w:color w:val="000000"/>
          <w:sz w:val="22"/>
          <w:szCs w:val="22"/>
        </w:rPr>
        <w:t xml:space="preserve">μ_𝓘</w:t>
      </w:r>
      <w:r>
        <w:rPr>
          <w:rFonts w:ascii="Constantia" w:cs="Constantia" w:eastAsia="Constantia" w:hAnsi="Constantia"/>
          <w:b w:val="false"/>
          <w:bCs w:val="false"/>
          <w:i w:val="false"/>
          <w:iCs w:val="false"/>
          <w:strike w:val="false"/>
          <w:color w:val="000000"/>
          <w:sz w:val="22"/>
          <w:szCs w:val="22"/>
        </w:rPr>
        <w:t xml:space="preserve">, by contrast, is defined through the topology and admissibility functional rather than through an ill-defined infinite-dimensional Lebesgue measure, and it inherits well-definedness from the compactness and semicontinuity properties already established. The path integral of QFT is recovered as an approximation to the Phase Theory measure in the regime where the linear approximation is valid — which is precisely the perturbative regime in which QFT's predictions agree with experiment.</w:t>
      </w:r>
    </w:p>
    <w:p>
      <w:pPr>
        <w:pStyle w:val="Heading2"/>
        <w:spacing w:after="100" w:before="360" w:line="384" w:lineRule="auto"/>
      </w:pPr>
      <w:r>
        <w:rPr>
          <w:rFonts w:ascii="Cambria" w:cs="Cambria" w:eastAsia="Cambria" w:hAnsi="Cambria"/>
          <w:color w:val="1A1A1A"/>
          <w:sz w:val="26"/>
          <w:szCs w:val="26"/>
        </w:rPr>
        <w:t xml:space="preserve">24. Emergence of Discreteness from Topological Isolation</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striking features of the physical world is the discreteness of its fundamental quantities: electric charges come in units of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angular momenta come in units of </w:t>
      </w:r>
      <w:r>
        <w:rPr>
          <w:rFonts w:ascii="Cambria Math" w:cs="Cambria Math" w:eastAsia="Cambria Math" w:hAnsi="Cambria Math"/>
          <w:b w:val="false"/>
          <w:bCs w:val="false"/>
          <w:i/>
          <w:iCs/>
          <w:strike w:val="false"/>
          <w:color w:val="000000"/>
          <w:sz w:val="22"/>
          <w:szCs w:val="22"/>
        </w:rPr>
        <w:t xml:space="preserve">ℏ/2</w:t>
      </w:r>
      <w:r>
        <w:rPr>
          <w:rFonts w:ascii="Constantia" w:cs="Constantia" w:eastAsia="Constantia" w:hAnsi="Constantia"/>
          <w:b w:val="false"/>
          <w:bCs w:val="false"/>
          <w:i w:val="false"/>
          <w:iCs w:val="false"/>
          <w:strike w:val="false"/>
          <w:color w:val="000000"/>
          <w:sz w:val="22"/>
          <w:szCs w:val="22"/>
        </w:rPr>
        <w:t xml:space="preserve">, particle masses take specific values. Phase Theory derives this discreteness from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rather than postulating it via quantization.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22.20 (Discreteness from Clopen Level Sets).</w:t>
            </w:r>
            <w:r>
              <w:rPr>
                <w:rFonts w:ascii="Constantia" w:cs="Constantia" w:eastAsia="Constantia" w:hAnsi="Constantia"/>
                <w:b w:val="false"/>
                <w:bCs w:val="false"/>
                <w:i w:val="false"/>
                <w:iCs w:val="false"/>
                <w:strike w:val="false"/>
                <w:color w:val="000000"/>
                <w:sz w:val="22"/>
                <w:szCs w:val="22"/>
              </w:rPr>
              <w:t xml:space="preserve"> A physical observable </w:t>
            </w:r>
            <w:r>
              <w:rPr>
                <w:rFonts w:ascii="Cambria Math" w:cs="Cambria Math" w:eastAsia="Cambria Math" w:hAnsi="Cambria Math"/>
                <w:b w:val="false"/>
                <w:bCs w:val="false"/>
                <w:i/>
                <w:iCs/>
                <w:strike w:val="false"/>
                <w:color w:val="000000"/>
                <w:sz w:val="22"/>
                <w:szCs w:val="22"/>
              </w:rPr>
              <w:t xml:space="preserve">O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rPr>
              <w:t xml:space="preserve"> takes discrete values if and only if its level sets </w:t>
            </w:r>
            <w:r>
              <w:rPr>
                <w:rFonts w:ascii="Cambria Math" w:cs="Cambria Math" w:eastAsia="Cambria Math" w:hAnsi="Cambria Math"/>
                <w:b w:val="false"/>
                <w:bCs w:val="false"/>
                <w:i/>
                <w:iCs/>
                <w:strike w:val="false"/>
                <w:color w:val="000000"/>
                <w:sz w:val="22"/>
                <w:szCs w:val="22"/>
              </w:rPr>
              <w:t xml:space="preserve">{ [Φ] | O[Φ] = c }</w:t>
            </w:r>
            <w:r>
              <w:rPr>
                <w:rFonts w:ascii="Constantia" w:cs="Constantia" w:eastAsia="Constantia" w:hAnsi="Constantia"/>
                <w:b w:val="false"/>
                <w:bCs w:val="false"/>
                <w:i w:val="false"/>
                <w:iCs w:val="false"/>
                <w:strike w:val="false"/>
                <w:color w:val="000000"/>
                <w:sz w:val="22"/>
                <w:szCs w:val="22"/>
              </w:rPr>
              <w:t xml:space="preserve"> are clopen (simultaneously open and closed)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 each value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in the range of </w:t>
            </w:r>
            <w:r>
              <w:rPr>
                <w:rFonts w:ascii="Cambria Math" w:cs="Cambria Math" w:eastAsia="Cambria Math" w:hAnsi="Cambria Math"/>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 Equivalently, </w:t>
            </w:r>
            <w:r>
              <w:rPr>
                <w:rFonts w:ascii="Cambria Math" w:cs="Cambria Math" w:eastAsia="Cambria Math" w:hAnsi="Cambria Math"/>
                <w:b w:val="false"/>
                <w:bCs w:val="false"/>
                <w:i/>
                <w:iCs/>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 is discrete if and only if it is locally constant on each connected component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Clopen level sets arise naturally from the topological isolation of homotopy classes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Since configurations in distinct homotopy classes cannot be connected by continuous paths within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any observable that takes a different value in each homotopy class automatically has clopen level sets — the level set of value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is precisely the union of homotopy classes assigned value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which is both open (no path can enter it from a different homotopy class) and closed (it is a union of connected components). The quantization of electric charge — the observation that all stable particles carry charges that are integer multiples of </w:t>
      </w:r>
      <w:r>
        <w:rPr>
          <w:rFonts w:ascii="Cambria Math" w:cs="Cambria Math" w:eastAsia="Cambria Math" w:hAnsi="Cambria Math"/>
          <w:b w:val="false"/>
          <w:bCs w:val="false"/>
          <w:i/>
          <w:iCs/>
          <w:strike w:val="false"/>
          <w:color w:val="000000"/>
          <w:sz w:val="22"/>
          <w:szCs w:val="22"/>
        </w:rPr>
        <w:t xml:space="preserve">e/3</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the elementary charge) — follows from the fact that electric charge is a topological observable whose level sets are the homotopy classes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classified by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quantization of spin is analogous but involves a different homotopy group. Spin is a topological observable whose values are determined by the transformation properties of configurations under the rotation symmetry — specifically, under the subgroup of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corresponding to rotations. The level sets of spin are classified by the representation theory of the rotation group </w:t>
      </w:r>
      <w:r>
        <w:rPr>
          <w:rFonts w:ascii="Cambria Math" w:cs="Cambria Math" w:eastAsia="Cambria Math" w:hAnsi="Cambria Math"/>
          <w:b w:val="false"/>
          <w:bCs w:val="false"/>
          <w:i/>
          <w:iCs/>
          <w:strike w:val="false"/>
          <w:color w:val="000000"/>
          <w:sz w:val="22"/>
          <w:szCs w:val="22"/>
        </w:rPr>
        <w:t xml:space="preserve">SO(3)</w:t>
      </w:r>
      <w:r>
        <w:rPr>
          <w:rFonts w:ascii="Constantia" w:cs="Constantia" w:eastAsia="Constantia" w:hAnsi="Constantia"/>
          <w:b w:val="false"/>
          <w:bCs w:val="false"/>
          <w:i w:val="false"/>
          <w:iCs w:val="false"/>
          <w:strike w:val="false"/>
          <w:color w:val="000000"/>
          <w:sz w:val="22"/>
          <w:szCs w:val="22"/>
        </w:rPr>
        <w:t xml:space="preserve"> and its double cover </w:t>
      </w:r>
      <w:r>
        <w:rPr>
          <w:rFonts w:ascii="Cambria Math" w:cs="Cambria Math" w:eastAsia="Cambria Math" w:hAnsi="Cambria Math"/>
          <w:b w:val="false"/>
          <w:bCs w:val="false"/>
          <w:i/>
          <w:iCs/>
          <w:strike w:val="false"/>
          <w:color w:val="000000"/>
          <w:sz w:val="22"/>
          <w:szCs w:val="22"/>
        </w:rPr>
        <w:t xml:space="preserve">SU(2)</w:t>
      </w:r>
      <w:r>
        <w:rPr>
          <w:rFonts w:ascii="Constantia" w:cs="Constantia" w:eastAsia="Constantia" w:hAnsi="Constantia"/>
          <w:b w:val="false"/>
          <w:bCs w:val="false"/>
          <w:i w:val="false"/>
          <w:iCs w:val="false"/>
          <w:strike w:val="false"/>
          <w:color w:val="000000"/>
          <w:sz w:val="22"/>
          <w:szCs w:val="22"/>
        </w:rPr>
        <w:t xml:space="preserve">, leading to the quantization of spin in units of </w:t>
      </w:r>
      <w:r>
        <w:rPr>
          <w:rFonts w:ascii="Cambria Math" w:cs="Cambria Math" w:eastAsia="Cambria Math" w:hAnsi="Cambria Math"/>
          <w:b w:val="false"/>
          <w:bCs w:val="false"/>
          <w:i/>
          <w:iCs/>
          <w:strike w:val="false"/>
          <w:color w:val="000000"/>
          <w:sz w:val="22"/>
          <w:szCs w:val="22"/>
        </w:rPr>
        <w:t xml:space="preserve">ℏ/2</w:t>
      </w:r>
      <w:r>
        <w:rPr>
          <w:rFonts w:ascii="Constantia" w:cs="Constantia" w:eastAsia="Constantia" w:hAnsi="Constantia"/>
          <w:b w:val="false"/>
          <w:bCs w:val="false"/>
          <w:i w:val="false"/>
          <w:iCs w:val="false"/>
          <w:strike w:val="false"/>
          <w:color w:val="000000"/>
          <w:sz w:val="22"/>
          <w:szCs w:val="22"/>
        </w:rPr>
        <w:t xml:space="preserve">. This derivation of spin quantization from the homotopy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strictly more fundamental than the canonical quantization approach (which postulates the commutation relations </w:t>
      </w:r>
      <w:r>
        <w:rPr>
          <w:rFonts w:ascii="Cambria Math" w:cs="Cambria Math" w:eastAsia="Cambria Math" w:hAnsi="Cambria Math"/>
          <w:b w:val="false"/>
          <w:bCs w:val="false"/>
          <w:i/>
          <w:iCs/>
          <w:strike w:val="false"/>
          <w:color w:val="000000"/>
          <w:sz w:val="22"/>
          <w:szCs w:val="22"/>
        </w:rPr>
        <w:t xml:space="preserve">[J_i, J_j] = iℏ ε_{ijk} J_k</w:t>
      </w:r>
      <w:r>
        <w:rPr>
          <w:rFonts w:ascii="Constantia" w:cs="Constantia" w:eastAsia="Constantia" w:hAnsi="Constantia"/>
          <w:b w:val="false"/>
          <w:bCs w:val="false"/>
          <w:i w:val="false"/>
          <w:iCs w:val="false"/>
          <w:strike w:val="false"/>
          <w:color w:val="000000"/>
          <w:sz w:val="22"/>
          <w:szCs w:val="22"/>
        </w:rPr>
        <w:t xml:space="preserve"> by fiat), because it identifies the topological reason for these commutation relations rather than merely asserting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28B22" w:sz="24"/>
              <w:bottom w:val="nil" w:color="FFFFFF" w:sz="0"/>
              <w:right w:val="nil" w:color="FFFFFF" w:sz="0"/>
            </w:tcBorders>
            <w:shd w:fill="F4FD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Remark 22.8 (Fundamentality of Topological Quantization).</w:t>
            </w:r>
            <w:r>
              <w:rPr>
                <w:rFonts w:ascii="Constantia" w:cs="Constantia" w:eastAsia="Constantia" w:hAnsi="Constantia"/>
                <w:b w:val="false"/>
                <w:bCs w:val="false"/>
                <w:i w:val="false"/>
                <w:iCs w:val="false"/>
                <w:strike w:val="false"/>
                <w:color w:val="000000"/>
                <w:sz w:val="22"/>
                <w:szCs w:val="22"/>
              </w:rPr>
              <w:t xml:space="preserve"> The derivation of discreteness from topological isolation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strictly more fundamental than canonical quantization for two reasons. First, it does not require the introduction of a Planck constant </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as a primitive — </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emerges as the unit of topological charge in </w:t>
            </w:r>
            <w:r>
              <w:rPr>
                <w:rFonts w:ascii="Cambria Math" w:cs="Cambria Math" w:eastAsia="Cambria Math" w:hAnsi="Cambria Math"/>
                <w:b w:val="false"/>
                <w:bCs w:val="false"/>
                <w:i/>
                <w:iCs/>
                <w:strike w:val="false"/>
                <w:color w:val="000000"/>
                <w:sz w:val="22"/>
                <w:szCs w:val="22"/>
              </w:rPr>
              <w:t xml:space="preserve">H¹(𝓟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ℤ)</w:t>
            </w:r>
            <w:r>
              <w:rPr>
                <w:rFonts w:ascii="Constantia" w:cs="Constantia" w:eastAsia="Constantia" w:hAnsi="Constantia"/>
                <w:b w:val="false"/>
                <w:bCs w:val="false"/>
                <w:i w:val="false"/>
                <w:iCs w:val="false"/>
                <w:strike w:val="false"/>
                <w:color w:val="000000"/>
                <w:sz w:val="22"/>
                <w:szCs w:val="22"/>
              </w:rPr>
              <w:t xml:space="preserve"> in the effective theory (see Paper 6 of this series). Second, it applies universally to all discrete observables (charge, spin, baryon number, lepton number) through a single mechanism, rather than requiring separate quantization procedures for each observable. The unity of this derivation is a significant advantage of Phase Theory over both canonical quantization and the BRST/BV formalism of QFT.</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25. Absence of Linear Structure: Implications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Theory's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does not carry a linear (vector space) structure as a primitive. This is a radical departure from quantum mechanics, where the Hilbert space structure — including linearity, superposition, and the inner product — is foundational. The implications of this non-linearity are profound and far-reaching.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22.21 (Linear Structure as Local Approximation).</w:t>
            </w:r>
            <w:r>
              <w:rPr>
                <w:rFonts w:ascii="Constantia" w:cs="Constantia" w:eastAsia="Constantia" w:hAnsi="Constantia"/>
                <w:b w:val="false"/>
                <w:bCs w:val="false"/>
                <w:i w:val="false"/>
                <w:iCs w:val="false"/>
                <w:strike w:val="false"/>
                <w:color w:val="000000"/>
                <w:sz w:val="22"/>
                <w:szCs w:val="22"/>
              </w:rPr>
              <w:t xml:space="preserve"> Any linear structure observed in physical phenomena arises from the local linearization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near an attractor and is valid only within the radius of curvature of that attractor in configuration space. Specifically, if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an attractor and </w:t>
            </w:r>
            <w:r>
              <w:rPr>
                <w:rFonts w:ascii="Cambria Math" w:cs="Cambria Math" w:eastAsia="Cambria Math" w:hAnsi="Cambria Math"/>
                <w:b w:val="false"/>
                <w:bCs w:val="false"/>
                <w:i/>
                <w:iCs/>
                <w:strike w:val="false"/>
                <w:color w:val="000000"/>
                <w:sz w:val="22"/>
                <w:szCs w:val="22"/>
              </w:rPr>
              <w:t xml:space="preserve">T_A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tangent space (in the Fréchet sense) to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at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then the local linearization provides a Hilbert space approximation to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a neighborhood of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and the resulting linear structure reproduces the superposition principle of quantum mechanics to leading order.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superposition principle of quantum mechanics — the statement that if </w:t>
      </w:r>
      <w:r>
        <w:rPr>
          <w:rFonts w:ascii="Cambria Math" w:cs="Cambria Math" w:eastAsia="Cambria Math" w:hAnsi="Cambria Math"/>
          <w:b w:val="false"/>
          <w:bCs w:val="false"/>
          <w:i/>
          <w:iCs/>
          <w:strike w:val="false"/>
          <w:color w:val="000000"/>
          <w:sz w:val="22"/>
          <w:szCs w:val="22"/>
        </w:rPr>
        <w:t xml:space="preserve">|ψ₁⟩</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|ψ₂⟩</w:t>
      </w:r>
      <w:r>
        <w:rPr>
          <w:rFonts w:ascii="Constantia" w:cs="Constantia" w:eastAsia="Constantia" w:hAnsi="Constantia"/>
          <w:b w:val="false"/>
          <w:bCs w:val="false"/>
          <w:i w:val="false"/>
          <w:iCs w:val="false"/>
          <w:strike w:val="false"/>
          <w:color w:val="000000"/>
          <w:sz w:val="22"/>
          <w:szCs w:val="22"/>
        </w:rPr>
        <w:t xml:space="preserve"> are physical states, then </w:t>
      </w:r>
      <w:r>
        <w:rPr>
          <w:rFonts w:ascii="Cambria Math" w:cs="Cambria Math" w:eastAsia="Cambria Math" w:hAnsi="Cambria Math"/>
          <w:b w:val="false"/>
          <w:bCs w:val="false"/>
          <w:i/>
          <w:iCs/>
          <w:strike w:val="false"/>
          <w:color w:val="000000"/>
          <w:sz w:val="22"/>
          <w:szCs w:val="22"/>
        </w:rPr>
        <w:t xml:space="preserve">α|ψ₁⟩ + β|ψ₂⟩</w:t>
      </w:r>
      <w:r>
        <w:rPr>
          <w:rFonts w:ascii="Constantia" w:cs="Constantia" w:eastAsia="Constantia" w:hAnsi="Constantia"/>
          <w:b w:val="false"/>
          <w:bCs w:val="false"/>
          <w:i w:val="false"/>
          <w:iCs w:val="false"/>
          <w:strike w:val="false"/>
          <w:color w:val="000000"/>
          <w:sz w:val="22"/>
          <w:szCs w:val="22"/>
        </w:rPr>
        <w:t xml:space="preserve"> is also a physical state — is, in Phase Theory, an effective principle valid near a single attractor. The sum of two configurations is not, in general, an element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the configuration space is not linear, so "adding" two configurations is not even a well-defined operation at the fundamental level. What is well-defined is the local linearization: near an attractor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the configurations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can be parameterized by elements of the tangent space </w:t>
      </w:r>
      <w:r>
        <w:rPr>
          <w:rFonts w:ascii="Cambria Math" w:cs="Cambria Math" w:eastAsia="Cambria Math" w:hAnsi="Cambria Math"/>
          <w:b w:val="false"/>
          <w:bCs w:val="false"/>
          <w:i/>
          <w:iCs/>
          <w:strike w:val="false"/>
          <w:color w:val="000000"/>
          <w:sz w:val="22"/>
          <w:szCs w:val="22"/>
        </w:rPr>
        <w:t xml:space="preserve">T_A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within this parameterization, linear combinations of tangent vectors are again tangent vectors. This is the precise sense in which quantum mechanical superposition is a local approximation to Phase Theory's nonlinear configuration space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Interference, too, is a consequence of phase topology rather than Hilbert space structure. In quantum mechanics, interference arises because probability amplitudes (complex numbers) can add constructively or destructively. In Phase Theory, interference arises because phase configurations can be globally coherent or incoherent — two configurations that are locally similar can differ globally in their phase winding, leading to constructive or destructive contributions to the total admissibility. This is the Phase Theory analog of path-integral interference: paths through configuration space that wind around topological obstructions in opposite directions contribute with opposite "signs" to the total probability measure, reproducing the interference pattern of quantum mechanics in the linearized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Entanglement — the correlations between subsystems that cannot be described by independent configurations of each subsystem — corresponds in Phase Theory to correlations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cannot be factored into independent configurations of the sub-substrates. Since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defined globally, it naturally accommodates such global correlations: there is no requirement that the configuration of one part of the substrate be independent of the configuration of another part. The Bell inequalities are violated in Phase Theory because the global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allows correlations that are forbidden by any local hidden variable theory — without any superluminal signaling, as the correlations are features of a global configuration that is already fully specified before any measurement is made (see Section 40).</w:t>
      </w:r>
    </w:p>
    <w:p>
      <w:pPr>
        <w:pStyle w:val="Heading2"/>
        <w:spacing w:after="100" w:before="360" w:line="384" w:lineRule="auto"/>
      </w:pPr>
      <w:r>
        <w:rPr>
          <w:rFonts w:ascii="Cambria" w:cs="Cambria" w:eastAsia="Cambria" w:hAnsi="Cambria"/>
          <w:color w:val="1A1A1A"/>
          <w:sz w:val="26"/>
          <w:szCs w:val="26"/>
        </w:rPr>
        <w:t xml:space="preserve">26. Categorical Formulation of Phase Configuration Space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Category theory provides a language for expressing mathematical structures in terms of objects and morphisms, emphasizing relationships over internal details. The categorical formulation of Phase Theory is not merely a translation exercise: it reveals structural features that are obscured by set-theoretic descriptions and connects Phase Theory to powerful results in algebraic topology, homotopy theory, and topos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22.20 (The Category PhaseConfig).</w:t>
            </w:r>
            <w:r>
              <w:rPr>
                <w:rFonts w:ascii="Constantia" w:cs="Constantia" w:eastAsia="Constantia" w:hAnsi="Constantia"/>
                <w:b w:val="false"/>
                <w:bCs w:val="false"/>
                <w:i w:val="false"/>
                <w:iCs w:val="false"/>
                <w:strike w:val="false"/>
                <w:color w:val="000000"/>
                <w:sz w:val="22"/>
                <w:szCs w:val="22"/>
              </w:rPr>
              <w:t xml:space="preserve"> Define the category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as follows: the </w:t>
            </w:r>
            <w:r>
              <w:rPr>
                <w:rFonts w:ascii="Constantia" w:cs="Constantia" w:eastAsia="Constantia" w:hAnsi="Constantia"/>
                <w:b w:val="false"/>
                <w:bCs w:val="false"/>
                <w:i/>
                <w:iCs/>
                <w:strike w:val="false"/>
                <w:color w:val="000000"/>
                <w:sz w:val="22"/>
                <w:szCs w:val="22"/>
              </w:rPr>
              <w:t xml:space="preserve">objects</w:t>
            </w:r>
            <w:r>
              <w:rPr>
                <w:rFonts w:ascii="Constantia" w:cs="Constantia" w:eastAsia="Constantia" w:hAnsi="Constantia"/>
                <w:b w:val="false"/>
                <w:bCs w:val="false"/>
                <w:i w:val="false"/>
                <w:iCs w:val="false"/>
                <w:strike w:val="false"/>
                <w:color w:val="000000"/>
                <w:sz w:val="22"/>
                <w:szCs w:val="22"/>
              </w:rPr>
              <w:t xml:space="preserve"> are admissible phase configurations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morphism</w:t>
            </w:r>
            <w:r>
              <w:rPr>
                <w:rFonts w:ascii="Constantia" w:cs="Constantia" w:eastAsia="Constantia" w:hAnsi="Constantia"/>
                <w:b w:val="false"/>
                <w:bCs w:val="false"/>
                <w:i w:val="false"/>
                <w:iCs w:val="false"/>
                <w:strike w:val="false"/>
                <w:color w:val="000000"/>
                <w:sz w:val="22"/>
                <w:szCs w:val="22"/>
              </w:rPr>
              <w:t xml:space="preserve"> from </w:t>
            </w:r>
            <w:r>
              <w:rPr>
                <w:rFonts w:ascii="Cambria Math" w:cs="Cambria Math" w:eastAsia="Cambria Math" w:hAnsi="Cambria Math"/>
                <w:b w:val="false"/>
                <w:bCs w:val="false"/>
                <w:i/>
                <w:iCs/>
                <w:strike w:val="false"/>
                <w:color w:val="000000"/>
                <w:sz w:val="22"/>
                <w:szCs w:val="22"/>
              </w:rPr>
              <w:t xml:space="preserve">[Φ₁]</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[Φ₂]</w:t>
            </w:r>
            <w:r>
              <w:rPr>
                <w:rFonts w:ascii="Constantia" w:cs="Constantia" w:eastAsia="Constantia" w:hAnsi="Constantia"/>
                <w:b w:val="false"/>
                <w:bCs w:val="false"/>
                <w:i w:val="false"/>
                <w:iCs w:val="false"/>
                <w:strike w:val="false"/>
                <w:color w:val="000000"/>
                <w:sz w:val="22"/>
                <w:szCs w:val="22"/>
              </w:rPr>
              <w:t xml:space="preserve"> is a homotopy class of continuous admissible paths from </w:t>
            </w:r>
            <w:r>
              <w:rPr>
                <w:rFonts w:ascii="Cambria Math" w:cs="Cambria Math" w:eastAsia="Cambria Math" w:hAnsi="Cambria Math"/>
                <w:b w:val="false"/>
                <w:bCs w:val="false"/>
                <w:i/>
                <w:iCs/>
                <w:strike w:val="false"/>
                <w:color w:val="000000"/>
                <w:sz w:val="22"/>
                <w:szCs w:val="22"/>
              </w:rPr>
              <w:t xml:space="preserve">[Φ₁]</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[Φ₂]</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composition of morphisms is defined by concatenation of paths (with the homotopy class of the concatenation depending only on the homotopy classes of the factors); and the identity morphism at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the constant path at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22.22 (PhaseConfig as a Fundamental Groupoid).</w:t>
            </w:r>
            <w:r>
              <w:rPr>
                <w:rFonts w:ascii="Constantia" w:cs="Constantia" w:eastAsia="Constantia" w:hAnsi="Constantia"/>
                <w:b w:val="false"/>
                <w:bCs w:val="false"/>
                <w:i w:val="false"/>
                <w:iCs w:val="false"/>
                <w:strike w:val="false"/>
                <w:color w:val="000000"/>
                <w:sz w:val="22"/>
                <w:szCs w:val="22"/>
              </w:rPr>
              <w:t xml:space="preserve"> The category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is equivalent to the fundamental groupoid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of the admissible phase configuration space. This groupoid encodes all information about which configurations can evolve into which others while remaining admissible, and the isomorphism classes of objects in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are precisely the connected components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superselection sectors).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groupoid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a richer structure than the fundamental group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[Φ₀])</w:t>
      </w:r>
      <w:r>
        <w:rPr>
          <w:rFonts w:ascii="Constantia" w:cs="Constantia" w:eastAsia="Constantia" w:hAnsi="Constantia"/>
          <w:b w:val="false"/>
          <w:bCs w:val="false"/>
          <w:i w:val="false"/>
          <w:iCs w:val="false"/>
          <w:strike w:val="false"/>
          <w:color w:val="000000"/>
          <w:sz w:val="22"/>
          <w:szCs w:val="22"/>
        </w:rPr>
        <w:t xml:space="preserve">: while the fundamental group encodes homotopy classes of loops based at a fixed base point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the fundamental groupoid encodes homotopy classes of paths between all pairs of configurations, with no preferred base point. This base-point independence is physically essential because Phase Theory does not distinguish a preferred "reference configuration" — the defect-free vacuum </w:t>
      </w:r>
      <w:r>
        <w:rPr>
          <w:rFonts w:ascii="Cambria Math" w:cs="Cambria Math" w:eastAsia="Cambria Math" w:hAnsi="Cambria Math"/>
          <w:b w:val="false"/>
          <w:bCs w:val="false"/>
          <w:i/>
          <w:iCs/>
          <w:strike w:val="false"/>
          <w:color w:val="000000"/>
          <w:sz w:val="22"/>
          <w:szCs w:val="22"/>
        </w:rPr>
        <w:t xml:space="preserve">[Φ₀]</w:t>
      </w:r>
      <w:r>
        <w:rPr>
          <w:rFonts w:ascii="Constantia" w:cs="Constantia" w:eastAsia="Constantia" w:hAnsi="Constantia"/>
          <w:b w:val="false"/>
          <w:bCs w:val="false"/>
          <w:i w:val="false"/>
          <w:iCs w:val="false"/>
          <w:strike w:val="false"/>
          <w:color w:val="000000"/>
          <w:sz w:val="22"/>
          <w:szCs w:val="22"/>
        </w:rPr>
        <w:t xml:space="preserve"> is a reference chosen for convenience, not an ontologically privileged state. The groupoid formulation makes this democracy among configurations explicit.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a natural functor </w:t>
      </w:r>
      <w:r>
        <w:rPr>
          <w:rFonts w:ascii="Cambria Math" w:cs="Cambria Math" w:eastAsia="Cambria Math" w:hAnsi="Cambria Math"/>
          <w:b w:val="false"/>
          <w:bCs w:val="false"/>
          <w:i/>
          <w:iCs/>
          <w:strike w:val="false"/>
          <w:color w:val="000000"/>
          <w:sz w:val="22"/>
          <w:szCs w:val="22"/>
        </w:rPr>
        <w:t xml:space="preserve">Obs : PhaseConfig → Set</w:t>
      </w:r>
      <w:r>
        <w:rPr>
          <w:rFonts w:ascii="Constantia" w:cs="Constantia" w:eastAsia="Constantia" w:hAnsi="Constantia"/>
          <w:b w:val="false"/>
          <w:bCs w:val="false"/>
          <w:i w:val="false"/>
          <w:iCs w:val="false"/>
          <w:strike w:val="false"/>
          <w:color w:val="000000"/>
          <w:sz w:val="22"/>
          <w:szCs w:val="22"/>
        </w:rPr>
        <w:t xml:space="preserve"> (or to the category of abelian groups, or topological spaces) that assigns to each object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the set of observable values at that configuration, and to each morphism (admissible path) the induced map on observables. Natural transformations between such functors correspond to physical symmetries of the theory — transformations that commute with the functor structure and therefore preserve all observable relationships. The relationship between natural transformations and symmetries is the categorical analog of Noether's theorem, but without requiring a Lagrangian or a notion of time. This categorical Noether theorem is one of the foundational results of Paper 18 in this series.</w:t>
      </w:r>
    </w:p>
    <w:p>
      <w:pPr>
        <w:pStyle w:val="Heading2"/>
        <w:spacing w:after="100" w:before="360" w:line="384" w:lineRule="auto"/>
      </w:pPr>
      <w:r>
        <w:rPr>
          <w:rFonts w:ascii="Cambria" w:cs="Cambria" w:eastAsia="Cambria" w:hAnsi="Cambria"/>
          <w:color w:val="1A1A1A"/>
          <w:sz w:val="26"/>
          <w:szCs w:val="26"/>
        </w:rPr>
        <w:t xml:space="preserve">27. Morphisms Between Phase Configurations: Detailed Analysis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morphisms of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 admissible paths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have a rich internal structure that encodes the physical processes of Phase Theory. A detailed analysis of morphism types reveals the mathematical basis for the thermodynamic arrow of time and the structure of irreversible processes.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22.21 (Morphism Types in PhaseConfig).</w:t>
            </w:r>
            <w:r>
              <w:rPr>
                <w:rFonts w:ascii="Constantia" w:cs="Constantia" w:eastAsia="Constantia" w:hAnsi="Constantia"/>
                <w:b w:val="false"/>
                <w:bCs w:val="false"/>
                <w:i w:val="false"/>
                <w:iCs w:val="false"/>
                <w:strike w:val="false"/>
                <w:color w:val="000000"/>
                <w:sz w:val="22"/>
                <w:szCs w:val="22"/>
              </w:rPr>
              <w:t xml:space="preserve"> In the category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a morphism </w:t>
            </w:r>
            <w:r>
              <w:rPr>
                <w:rFonts w:ascii="Cambria Math" w:cs="Cambria Math" w:eastAsia="Cambria Math" w:hAnsi="Cambria Math"/>
                <w:b w:val="false"/>
                <w:bCs w:val="false"/>
                <w:i/>
                <w:iCs/>
                <w:strike w:val="false"/>
                <w:color w:val="000000"/>
                <w:sz w:val="22"/>
                <w:szCs w:val="22"/>
              </w:rPr>
              <w:t xml:space="preserve">f : [Φ₁] → [Φ₂]</w:t>
            </w:r>
            <w:r>
              <w:rPr>
                <w:rFonts w:ascii="Constantia" w:cs="Constantia" w:eastAsia="Constantia" w:hAnsi="Constantia"/>
                <w:b w:val="false"/>
                <w:bCs w:val="false"/>
                <w:i w:val="false"/>
                <w:iCs w:val="false"/>
                <w:strike w:val="false"/>
                <w:color w:val="000000"/>
                <w:sz w:val="22"/>
                <w:szCs w:val="22"/>
              </w:rPr>
              <w:t xml:space="preserve"> is: (i) an </w:t>
            </w:r>
            <w:r>
              <w:rPr>
                <w:rFonts w:ascii="Constantia" w:cs="Constantia" w:eastAsia="Constantia" w:hAnsi="Constantia"/>
                <w:b w:val="false"/>
                <w:bCs w:val="false"/>
                <w:i/>
                <w:iCs/>
                <w:strike w:val="false"/>
                <w:color w:val="000000"/>
                <w:sz w:val="22"/>
                <w:szCs w:val="22"/>
              </w:rPr>
              <w:t xml:space="preserve">automorphism</w:t>
            </w:r>
            <w:r>
              <w:rPr>
                <w:rFonts w:ascii="Constantia" w:cs="Constantia" w:eastAsia="Constantia" w:hAnsi="Constantia"/>
                <w:b w:val="false"/>
                <w:bCs w:val="false"/>
                <w:i w:val="false"/>
                <w:iCs w:val="false"/>
                <w:strike w:val="false"/>
                <w:color w:val="000000"/>
                <w:sz w:val="22"/>
                <w:szCs w:val="22"/>
              </w:rPr>
              <w:t xml:space="preserve"> (isomorphism) if there exists a morphism </w:t>
            </w:r>
            <w:r>
              <w:rPr>
                <w:rFonts w:ascii="Cambria Math" w:cs="Cambria Math" w:eastAsia="Cambria Math" w:hAnsi="Cambria Math"/>
                <w:b w:val="false"/>
                <w:bCs w:val="false"/>
                <w:i/>
                <w:iCs/>
                <w:strike w:val="false"/>
                <w:color w:val="000000"/>
                <w:sz w:val="22"/>
                <w:szCs w:val="22"/>
              </w:rPr>
              <w:t xml:space="preserve">f⁻¹ : [Φ₂] → [Φ₁]</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iCs/>
                <w:strike w:val="false"/>
                <w:color w:val="000000"/>
                <w:sz w:val="22"/>
                <w:szCs w:val="22"/>
              </w:rPr>
              <w:t xml:space="preserve">f⁻¹ ∘ f = id_{[Φ₁]}</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f ∘ f⁻¹ = id_{[Φ₂]}</w:t>
            </w:r>
            <w:r>
              <w:rPr>
                <w:rFonts w:ascii="Constantia" w:cs="Constantia" w:eastAsia="Constantia" w:hAnsi="Constantia"/>
                <w:b w:val="false"/>
                <w:bCs w:val="false"/>
                <w:i w:val="false"/>
                <w:iCs w:val="false"/>
                <w:strike w:val="false"/>
                <w:color w:val="000000"/>
                <w:sz w:val="22"/>
                <w:szCs w:val="22"/>
              </w:rPr>
              <w:t xml:space="preserve"> — this corresponds to a reversible physical process; (ii) a </w:t>
            </w:r>
            <w:r>
              <w:rPr>
                <w:rFonts w:ascii="Constantia" w:cs="Constantia" w:eastAsia="Constantia" w:hAnsi="Constantia"/>
                <w:b w:val="false"/>
                <w:bCs w:val="false"/>
                <w:i/>
                <w:iCs/>
                <w:strike w:val="false"/>
                <w:color w:val="000000"/>
                <w:sz w:val="22"/>
                <w:szCs w:val="22"/>
              </w:rPr>
              <w:t xml:space="preserve">non-invertible morphism</w:t>
            </w:r>
            <w:r>
              <w:rPr>
                <w:rFonts w:ascii="Constantia" w:cs="Constantia" w:eastAsia="Constantia" w:hAnsi="Constantia"/>
                <w:b w:val="false"/>
                <w:bCs w:val="false"/>
                <w:i w:val="false"/>
                <w:iCs w:val="false"/>
                <w:strike w:val="false"/>
                <w:color w:val="000000"/>
                <w:sz w:val="22"/>
                <w:szCs w:val="22"/>
              </w:rPr>
              <w:t xml:space="preserve"> if no such inverse exists — this corresponds to an irreversible physical process; (iii) a </w:t>
            </w:r>
            <w:r>
              <w:rPr>
                <w:rFonts w:ascii="Constantia" w:cs="Constantia" w:eastAsia="Constantia" w:hAnsi="Constantia"/>
                <w:b w:val="false"/>
                <w:bCs w:val="false"/>
                <w:i/>
                <w:iCs/>
                <w:strike w:val="false"/>
                <w:color w:val="000000"/>
                <w:sz w:val="22"/>
                <w:szCs w:val="22"/>
              </w:rPr>
              <w:t xml:space="preserve">null morphism</w:t>
            </w:r>
            <w:r>
              <w:rPr>
                <w:rFonts w:ascii="Constantia" w:cs="Constantia" w:eastAsia="Constantia" w:hAnsi="Constantia"/>
                <w:b w:val="false"/>
                <w:bCs w:val="false"/>
                <w:i w:val="false"/>
                <w:iCs w:val="false"/>
                <w:strike w:val="false"/>
                <w:color w:val="000000"/>
                <w:sz w:val="22"/>
                <w:szCs w:val="22"/>
              </w:rPr>
              <w:t xml:space="preserve"> (or absent morphism) if no admissible path exists from </w:t>
            </w:r>
            <w:r>
              <w:rPr>
                <w:rFonts w:ascii="Cambria Math" w:cs="Cambria Math" w:eastAsia="Cambria Math" w:hAnsi="Cambria Math"/>
                <w:b w:val="false"/>
                <w:bCs w:val="false"/>
                <w:i/>
                <w:iCs/>
                <w:strike w:val="false"/>
                <w:color w:val="000000"/>
                <w:sz w:val="22"/>
                <w:szCs w:val="22"/>
              </w:rPr>
              <w:t xml:space="preserve">[Φ₁]</w:t>
            </w:r>
            <w:r>
              <w:rPr>
                <w:rFonts w:ascii="Constantia" w:cs="Constantia" w:eastAsia="Constantia" w:hAnsi="Constantia"/>
                <w:b w:val="false"/>
                <w:bCs w:val="false"/>
                <w:i w:val="false"/>
                <w:iCs w:val="false"/>
                <w:strike w:val="false"/>
                <w:color w:val="000000"/>
                <w:sz w:val="22"/>
                <w:szCs w:val="22"/>
              </w:rPr>
              <w:t xml:space="preserve"> to </w:t>
            </w:r>
            <w:r>
              <w:rPr>
                <w:rFonts w:ascii="Cambria Math" w:cs="Cambria Math" w:eastAsia="Cambria Math" w:hAnsi="Cambria Math"/>
                <w:b w:val="false"/>
                <w:bCs w:val="false"/>
                <w:i/>
                <w:iCs/>
                <w:strike w:val="false"/>
                <w:color w:val="000000"/>
                <w:sz w:val="22"/>
                <w:szCs w:val="22"/>
              </w:rPr>
              <w:t xml:space="preserve">[Φ₂]</w:t>
            </w:r>
            <w:r>
              <w:rPr>
                <w:rFonts w:ascii="Constantia" w:cs="Constantia" w:eastAsia="Constantia" w:hAnsi="Constantia"/>
                <w:b w:val="false"/>
                <w:bCs w:val="false"/>
                <w:i w:val="false"/>
                <w:iCs w:val="false"/>
                <w:strike w:val="false"/>
                <w:color w:val="000000"/>
                <w:sz w:val="22"/>
                <w:szCs w:val="22"/>
              </w:rPr>
              <w:t xml:space="preserve"> — this corresponds to a topologically forbidden transition.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22.23 (Irreversibility and Asymmetry of </w:t>
            </w:r>
            <w:r>
              <w:rPr>
                <w:rFonts w:ascii="Cambria Math" w:cs="Cambria Math" w:eastAsia="Cambria Math" w:hAnsi="Cambria Math"/>
                <w:b/>
                <w:bCs/>
                <w:i/>
                <w:iCs/>
                <w:strike w:val="false"/>
                <w:color w:val="000000"/>
                <w:sz w:val="22"/>
                <w:szCs w:val="22"/>
              </w:rPr>
              <w:t xml:space="preserve">𝓘</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irreversible morphisms of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form an ideal in the morphism monoid: the composition of an irreversible morphism with any morphism is irreversible. The existence of irreversible morphisms is equivalent to the global asymmetry of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under the time-reversal operation — i.e., the path-reversed evolution </w:t>
            </w:r>
            <w:r>
              <w:rPr>
                <w:rFonts w:ascii="Cambria Math" w:cs="Cambria Math" w:eastAsia="Cambria Math" w:hAnsi="Cambria Math"/>
                <w:b w:val="false"/>
                <w:bCs w:val="false"/>
                <w:i/>
                <w:iCs/>
                <w:strike w:val="false"/>
                <w:color w:val="000000"/>
                <w:sz w:val="22"/>
                <w:szCs w:val="22"/>
              </w:rPr>
              <w:t xml:space="preserve">γ̄(t) = γ(1-t)</w:t>
            </w:r>
            <w:r>
              <w:rPr>
                <w:rFonts w:ascii="Constantia" w:cs="Constantia" w:eastAsia="Constantia" w:hAnsi="Constantia"/>
                <w:b w:val="false"/>
                <w:bCs w:val="false"/>
                <w:i w:val="false"/>
                <w:iCs w:val="false"/>
                <w:strike w:val="false"/>
                <w:color w:val="000000"/>
                <w:sz w:val="22"/>
                <w:szCs w:val="22"/>
              </w:rPr>
              <w:t xml:space="preserve"> does not in general have the same image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iCs/>
                <w:strike w:val="false"/>
                <w:color w:val="000000"/>
                <w:sz w:val="22"/>
                <w:szCs w:val="22"/>
              </w:rPr>
              <w:t xml:space="preserve">γ(t)</w:t>
            </w:r>
            <w:r>
              <w:rPr>
                <w:rFonts w:ascii="Constantia" w:cs="Constantia" w:eastAsia="Constantia" w:hAnsi="Constantia"/>
                <w:b w:val="false"/>
                <w:bCs w:val="false"/>
                <w:i w:val="false"/>
                <w:iCs w:val="false"/>
                <w:strike w:val="false"/>
                <w:color w:val="000000"/>
                <w:sz w:val="22"/>
                <w:szCs w:val="22"/>
              </w:rPr>
              <w:t xml:space="preserve"> when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not time-reversal invariant.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significance of non-invertible morphisms is profound: they are the mathematical correlates of irreversible physical processes, which are the ones responsible for the thermodynamic arrow of time. In Phase Theory, time reversal is not an external symmetry applied to configurations but a topological operation on paths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reversing a path </w:t>
      </w:r>
      <w:r>
        <w:rPr>
          <w:rFonts w:ascii="Cambria Math" w:cs="Cambria Math" w:eastAsia="Cambria Math" w:hAnsi="Cambria Math"/>
          <w:b w:val="false"/>
          <w:bCs w:val="false"/>
          <w:i/>
          <w:iCs/>
          <w:strike w:val="false"/>
          <w:color w:val="000000"/>
          <w:sz w:val="22"/>
          <w:szCs w:val="22"/>
        </w:rPr>
        <w:t xml:space="preserve">γ(t)</w:t>
      </w:r>
      <w:r>
        <w:rPr>
          <w:rFonts w:ascii="Constantia" w:cs="Constantia" w:eastAsia="Constantia" w:hAnsi="Constantia"/>
          <w:b w:val="false"/>
          <w:bCs w:val="false"/>
          <w:i w:val="false"/>
          <w:iCs w:val="false"/>
          <w:strike w:val="false"/>
          <w:color w:val="000000"/>
          <w:sz w:val="22"/>
          <w:szCs w:val="22"/>
        </w:rPr>
        <w:t xml:space="preserve"> to obtain </w:t>
      </w:r>
      <w:r>
        <w:rPr>
          <w:rFonts w:ascii="Cambria Math" w:cs="Cambria Math" w:eastAsia="Cambria Math" w:hAnsi="Cambria Math"/>
          <w:b w:val="false"/>
          <w:bCs w:val="false"/>
          <w:i/>
          <w:iCs/>
          <w:strike w:val="false"/>
          <w:color w:val="000000"/>
          <w:sz w:val="22"/>
          <w:szCs w:val="22"/>
        </w:rPr>
        <w:t xml:space="preserve">γ̄(t) = γ(1-t)</w:t>
      </w:r>
      <w:r>
        <w:rPr>
          <w:rFonts w:ascii="Constantia" w:cs="Constantia" w:eastAsia="Constantia" w:hAnsi="Constantia"/>
          <w:b w:val="false"/>
          <w:bCs w:val="false"/>
          <w:i w:val="false"/>
          <w:iCs w:val="false"/>
          <w:strike w:val="false"/>
          <w:color w:val="000000"/>
          <w:sz w:val="22"/>
          <w:szCs w:val="22"/>
        </w:rPr>
        <w:t xml:space="preserve">. If the reversed path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also an admissible path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process is reversible; if not (if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passes through inadmissible configurations), the process is irreversible. The asymmetry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under time reversal is thus both necessary and sufficient for the existence of irreversible processes — and hence for the thermodynamic arrow of time, as developed in Section 30.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to the cobordism category of topological quantum field theory [16, 17] is worth noting. In TQFT, the cobordism category has closed oriented manifolds as objects and cobordisms (manifolds with boundary) as morphisms. Composition corresponds to gluing cobordisms along shared boundaries. A TQFT is a functor from the cobordism category to the category of vector spaces. In Phase Theory, the category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plays an analogous role, but with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instead of the cobordism category and the category of observables instead of vector spaces. The relationship between these two categorical structures — and the conditions under which a Phase Theory induces a TQFT — is an open problem discussed in Section 39.</w:t>
      </w:r>
    </w:p>
    <w:p>
      <w:pPr>
        <w:pStyle w:val="Heading2"/>
        <w:spacing w:after="100" w:before="360" w:line="384" w:lineRule="auto"/>
      </w:pPr>
      <w:r>
        <w:rPr>
          <w:rFonts w:ascii="Cambria" w:cs="Cambria" w:eastAsia="Cambria" w:hAnsi="Cambria"/>
          <w:color w:val="1A1A1A"/>
          <w:sz w:val="26"/>
          <w:szCs w:val="26"/>
        </w:rPr>
        <w:t xml:space="preserve">28. Colimits, Gluing, and Defect Formation</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Colimits in category theory describe how complex objects are assembled from simpler constituent pieces by identifying compatible boundaries. In Phase Theory, colimits provide the mathematical language for defect nucleation — the formation of topological defects from locally admissible configurations that fail to be globally compatible.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22.22 (Diagram of Local Configurations).</w:t>
            </w:r>
            <w:r>
              <w:rPr>
                <w:rFonts w:ascii="Constantia" w:cs="Constantia" w:eastAsia="Constantia" w:hAnsi="Constantia"/>
                <w:b w:val="false"/>
                <w:bCs w:val="false"/>
                <w:i w:val="false"/>
                <w:iCs w:val="false"/>
                <w:strike w:val="false"/>
                <w:color w:val="000000"/>
                <w:sz w:val="22"/>
                <w:szCs w:val="22"/>
              </w:rPr>
              <w:t xml:space="preserve"> A </w:t>
            </w:r>
            <w:r>
              <w:rPr>
                <w:rFonts w:ascii="Constantia" w:cs="Constantia" w:eastAsia="Constantia" w:hAnsi="Constantia"/>
                <w:b w:val="false"/>
                <w:bCs w:val="false"/>
                <w:i/>
                <w:iCs/>
                <w:strike w:val="false"/>
                <w:color w:val="000000"/>
                <w:sz w:val="22"/>
                <w:szCs w:val="22"/>
              </w:rPr>
              <w:t xml:space="preserve">diagram of local configurations</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is a functor </w:t>
            </w:r>
            <w:r>
              <w:rPr>
                <w:rFonts w:ascii="Cambria Math" w:cs="Cambria Math" w:eastAsia="Cambria Math" w:hAnsi="Cambria Math"/>
                <w:b w:val="false"/>
                <w:bCs w:val="false"/>
                <w:i/>
                <w:iCs/>
                <w:strike w:val="false"/>
                <w:color w:val="000000"/>
                <w:sz w:val="22"/>
                <w:szCs w:val="22"/>
              </w:rPr>
              <w:t xml:space="preserve">D : J → PhaseConfig</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is a small indexing category. A </w:t>
            </w:r>
            <w:r>
              <w:rPr>
                <w:rFonts w:ascii="Constantia" w:cs="Constantia" w:eastAsia="Constantia" w:hAnsi="Constantia"/>
                <w:b w:val="false"/>
                <w:bCs w:val="false"/>
                <w:i/>
                <w:iCs/>
                <w:strike w:val="false"/>
                <w:color w:val="000000"/>
                <w:sz w:val="22"/>
                <w:szCs w:val="22"/>
              </w:rPr>
              <w:t xml:space="preserve">colimit</w:t>
            </w:r>
            <w:r>
              <w:rPr>
                <w:rFonts w:ascii="Constantia" w:cs="Constantia" w:eastAsia="Constantia" w:hAnsi="Constantia"/>
                <w:b w:val="false"/>
                <w:bCs w:val="false"/>
                <w:i w:val="false"/>
                <w:iCs w:val="false"/>
                <w:strike w:val="false"/>
                <w:color w:val="000000"/>
                <w:sz w:val="22"/>
                <w:szCs w:val="22"/>
              </w:rPr>
              <w:t xml:space="preserve"> of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is a configuration </w:t>
            </w:r>
            <w:r>
              <w:rPr>
                <w:rFonts w:ascii="Cambria Math" w:cs="Cambria Math" w:eastAsia="Cambria Math" w:hAnsi="Cambria Math"/>
                <w:b w:val="false"/>
                <w:bCs w:val="false"/>
                <w:i/>
                <w:iCs/>
                <w:strike w:val="false"/>
                <w:color w:val="000000"/>
                <w:sz w:val="22"/>
                <w:szCs w:val="22"/>
              </w:rPr>
              <w:t xml:space="preserve">colim D ∈ PhaseConfig</w:t>
            </w:r>
            <w:r>
              <w:rPr>
                <w:rFonts w:ascii="Constantia" w:cs="Constantia" w:eastAsia="Constantia" w:hAnsi="Constantia"/>
                <w:b w:val="false"/>
                <w:bCs w:val="false"/>
                <w:i w:val="false"/>
                <w:iCs w:val="false"/>
                <w:strike w:val="false"/>
                <w:color w:val="000000"/>
                <w:sz w:val="22"/>
                <w:szCs w:val="22"/>
              </w:rPr>
              <w:t xml:space="preserve"> together with morphisms </w:t>
            </w:r>
            <w:r>
              <w:rPr>
                <w:rFonts w:ascii="Cambria Math" w:cs="Cambria Math" w:eastAsia="Cambria Math" w:hAnsi="Cambria Math"/>
                <w:b w:val="false"/>
                <w:bCs w:val="false"/>
                <w:i/>
                <w:iCs/>
                <w:strike w:val="false"/>
                <w:color w:val="000000"/>
                <w:sz w:val="22"/>
                <w:szCs w:val="22"/>
              </w:rPr>
              <w:t xml:space="preserve">ι_j : D(j) → colim D</w:t>
            </w:r>
            <w:r>
              <w:rPr>
                <w:rFonts w:ascii="Constantia" w:cs="Constantia" w:eastAsia="Constantia" w:hAnsi="Constantia"/>
                <w:b w:val="false"/>
                <w:bCs w:val="false"/>
                <w:i w:val="false"/>
                <w:iCs w:val="false"/>
                <w:strike w:val="false"/>
                <w:color w:val="000000"/>
                <w:sz w:val="22"/>
                <w:szCs w:val="22"/>
              </w:rPr>
              <w:t xml:space="preserve"> for each </w:t>
            </w:r>
            <w:r>
              <w:rPr>
                <w:rFonts w:ascii="Cambria Math" w:cs="Cambria Math" w:eastAsia="Cambria Math" w:hAnsi="Cambria Math"/>
                <w:b w:val="false"/>
                <w:bCs w:val="false"/>
                <w:i/>
                <w:iCs/>
                <w:strike w:val="false"/>
                <w:color w:val="000000"/>
                <w:sz w:val="22"/>
                <w:szCs w:val="22"/>
              </w:rPr>
              <w:t xml:space="preserve">j ∈ J</w:t>
            </w:r>
            <w:r>
              <w:rPr>
                <w:rFonts w:ascii="Constantia" w:cs="Constantia" w:eastAsia="Constantia" w:hAnsi="Constantia"/>
                <w:b w:val="false"/>
                <w:bCs w:val="false"/>
                <w:i w:val="false"/>
                <w:iCs w:val="false"/>
                <w:strike w:val="false"/>
                <w:color w:val="000000"/>
                <w:sz w:val="22"/>
                <w:szCs w:val="22"/>
              </w:rPr>
              <w:t xml:space="preserve">, satisfying the universal property: for any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morphisms </w:t>
            </w:r>
            <w:r>
              <w:rPr>
                <w:rFonts w:ascii="Cambria Math" w:cs="Cambria Math" w:eastAsia="Cambria Math" w:hAnsi="Cambria Math"/>
                <w:b w:val="false"/>
                <w:bCs w:val="false"/>
                <w:i/>
                <w:iCs/>
                <w:strike w:val="false"/>
                <w:color w:val="000000"/>
                <w:sz w:val="22"/>
                <w:szCs w:val="22"/>
              </w:rPr>
              <w:t xml:space="preserve">f_j : D(j) → [Φ]</w:t>
            </w:r>
            <w:r>
              <w:rPr>
                <w:rFonts w:ascii="Constantia" w:cs="Constantia" w:eastAsia="Constantia" w:hAnsi="Constantia"/>
                <w:b w:val="false"/>
                <w:bCs w:val="false"/>
                <w:i w:val="false"/>
                <w:iCs w:val="false"/>
                <w:strike w:val="false"/>
                <w:color w:val="000000"/>
                <w:sz w:val="22"/>
                <w:szCs w:val="22"/>
              </w:rPr>
              <w:t xml:space="preserve"> compatible with the diagram, there exists a unique morphism </w:t>
            </w:r>
            <w:r>
              <w:rPr>
                <w:rFonts w:ascii="Cambria Math" w:cs="Cambria Math" w:eastAsia="Cambria Math" w:hAnsi="Cambria Math"/>
                <w:b w:val="false"/>
                <w:bCs w:val="false"/>
                <w:i/>
                <w:iCs/>
                <w:strike w:val="false"/>
                <w:color w:val="000000"/>
                <w:sz w:val="22"/>
                <w:szCs w:val="22"/>
              </w:rPr>
              <w:t xml:space="preserve">f : colim D → [Φ]</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f ∘ ι_j = f_j</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22.24 (Defects as Colimits of Local Data).</w:t>
            </w:r>
            <w:r>
              <w:rPr>
                <w:rFonts w:ascii="Constantia" w:cs="Constantia" w:eastAsia="Constantia" w:hAnsi="Constantia"/>
                <w:b w:val="false"/>
                <w:bCs w:val="false"/>
                <w:i w:val="false"/>
                <w:iCs w:val="false"/>
                <w:strike w:val="false"/>
                <w:color w:val="000000"/>
                <w:sz w:val="22"/>
                <w:szCs w:val="22"/>
              </w:rPr>
              <w:t xml:space="preserve"> A topological defect in Phase Theory corresponds to the colimit of a diagram of locally admissible configurations that has no lift to a globally admissible configuration. More precisely, if a diagram </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represents configurations that are locally consistent on overlapping regions but globally inconsistent due to a topological obstruction, then the colimit </w:t>
            </w:r>
            <w:r>
              <w:rPr>
                <w:rFonts w:ascii="Cambria Math" w:cs="Cambria Math" w:eastAsia="Cambria Math" w:hAnsi="Cambria Math"/>
                <w:b w:val="false"/>
                <w:bCs w:val="false"/>
                <w:i/>
                <w:iCs/>
                <w:strike w:val="false"/>
                <w:color w:val="000000"/>
                <w:sz w:val="22"/>
                <w:szCs w:val="22"/>
              </w:rPr>
              <w:t xml:space="preserve">colim D</w:t>
            </w:r>
            <w:r>
              <w:rPr>
                <w:rFonts w:ascii="Constantia" w:cs="Constantia" w:eastAsia="Constantia" w:hAnsi="Constantia"/>
                <w:b w:val="false"/>
                <w:bCs w:val="false"/>
                <w:i w:val="false"/>
                <w:iCs w:val="false"/>
                <w:strike w:val="false"/>
                <w:color w:val="000000"/>
                <w:sz w:val="22"/>
                <w:szCs w:val="22"/>
              </w:rPr>
              <w:t xml:space="preserve"> is a defect configuration — a configuration that is admissible but not continuously connected to the defect-free vacuum.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coequalizer construction provides the most transparent model of defect nucleation. Given two configurations </w:t>
      </w:r>
      <w:r>
        <w:rPr>
          <w:rFonts w:ascii="Cambria Math" w:cs="Cambria Math" w:eastAsia="Cambria Math" w:hAnsi="Cambria Math"/>
          <w:b w:val="false"/>
          <w:bCs w:val="false"/>
          <w:i/>
          <w:iCs/>
          <w:strike w:val="false"/>
          <w:color w:val="000000"/>
          <w:sz w:val="22"/>
          <w:szCs w:val="22"/>
        </w:rPr>
        <w:t xml:space="preserve">[Φ₁]</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[Φ₂]</w:t>
      </w:r>
      <w:r>
        <w:rPr>
          <w:rFonts w:ascii="Constantia" w:cs="Constantia" w:eastAsia="Constantia" w:hAnsi="Constantia"/>
          <w:b w:val="false"/>
          <w:bCs w:val="false"/>
          <w:i w:val="false"/>
          <w:iCs w:val="false"/>
          <w:strike w:val="false"/>
          <w:color w:val="000000"/>
          <w:sz w:val="22"/>
          <w:szCs w:val="22"/>
        </w:rPr>
        <w:t xml:space="preserve"> that agree on a sub-configuration (a "shared region" in some local description) but differ globally, the coequalizer is the configuration obtained by "gluing" them along their shared boundary. If this gluing is topologically inconsistent — if the matching conditions at the boundary cannot be satisfied globally — then the coequalizer contains a defect at the locus of inconsistency. This is the mathematical description of defect formation during a phase transition: as different regions of the system independently relax to the same local phase (the same locally admissible configuration), they may arrive with different global phase windings, and the defects form at the boundaries between regions as the coequalizer of the diagram of local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colimits in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and the gluing axiom of the phase data sheaf </w:t>
      </w:r>
      <w:r>
        <w:rPr>
          <w:rFonts w:ascii="Cambria Math" w:cs="Cambria Math" w:eastAsia="Cambria Math" w:hAnsi="Cambria Math"/>
          <w:b w:val="false"/>
          <w:bCs w:val="false"/>
          <w:i/>
          <w:iCs/>
          <w:strike w:val="false"/>
          <w:color w:val="000000"/>
          <w:sz w:val="22"/>
          <w:szCs w:val="22"/>
        </w:rPr>
        <w:t xml:space="preserve">𝒮</w:t>
      </w:r>
      <w:r>
        <w:rPr>
          <w:rFonts w:ascii="Constantia" w:cs="Constantia" w:eastAsia="Constantia" w:hAnsi="Constantia"/>
          <w:b w:val="false"/>
          <w:bCs w:val="false"/>
          <w:i w:val="false"/>
          <w:iCs w:val="false"/>
          <w:strike w:val="false"/>
          <w:color w:val="000000"/>
          <w:sz w:val="22"/>
          <w:szCs w:val="22"/>
        </w:rPr>
        <w:t xml:space="preserve"> (Section 13) is precise: a defect exists at a configuration if and only if the diagram of local sections over an open cover of the relevant neighborhood has no global section — i.e., the gluing axiom fails. The colimit of the diagram of local sections exists as an object of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(it is a defect configuration), but it is not in the image of the gluing axiom (it is not a global section). Sheaf cohomology (Section 14) measures the extent to which such failures occur, and the first sheaf cohomology group </w:t>
      </w:r>
      <w:r>
        <w:rPr>
          <w:rFonts w:ascii="Cambria Math" w:cs="Cambria Math" w:eastAsia="Cambria Math" w:hAnsi="Cambria Math"/>
          <w:b w:val="false"/>
          <w:bCs w:val="false"/>
          <w:i/>
          <w:iCs/>
          <w:strike w:val="false"/>
          <w:color w:val="000000"/>
          <w:sz w:val="22"/>
          <w:szCs w:val="22"/>
        </w:rPr>
        <w:t xml:space="preserve">H¹(𝓟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𝒮)</w:t>
      </w:r>
      <w:r>
        <w:rPr>
          <w:rFonts w:ascii="Constantia" w:cs="Constantia" w:eastAsia="Constantia" w:hAnsi="Constantia"/>
          <w:b w:val="false"/>
          <w:bCs w:val="false"/>
          <w:i w:val="false"/>
          <w:iCs w:val="false"/>
          <w:strike w:val="false"/>
          <w:color w:val="000000"/>
          <w:sz w:val="22"/>
          <w:szCs w:val="22"/>
        </w:rPr>
        <w:t xml:space="preserve"> classifies the defects that arise from such failures.</w:t>
      </w:r>
    </w:p>
    <w:p>
      <w:pPr>
        <w:pStyle w:val="Heading2"/>
        <w:spacing w:after="100" w:before="360" w:line="384" w:lineRule="auto"/>
      </w:pPr>
      <w:r>
        <w:rPr>
          <w:rFonts w:ascii="Cambria" w:cs="Cambria" w:eastAsia="Cambria" w:hAnsi="Cambria"/>
          <w:color w:val="1A1A1A"/>
          <w:sz w:val="26"/>
          <w:szCs w:val="26"/>
        </w:rPr>
        <w:t xml:space="preserve">29. Information-Theoretic Geometry on 𝓟adm</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Information theory provides a natural geometric structure on spaces of probability distributions, via the Fisher information metric [18, 19]. Applied to the space of probability measures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provides a Riemannian geometry on the configuration space without assuming a metric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22.23 (Phase Complexity).</w:t>
            </w:r>
            <w:r>
              <w:rPr>
                <w:rFonts w:ascii="Constantia" w:cs="Constantia" w:eastAsia="Constantia" w:hAnsi="Constantia"/>
                <w:b w:val="false"/>
                <w:bCs w:val="false"/>
                <w:i w:val="false"/>
                <w:iCs w:val="false"/>
                <w:strike w:val="false"/>
                <w:color w:val="000000"/>
                <w:sz w:val="22"/>
                <w:szCs w:val="22"/>
              </w:rPr>
              <w:t xml:space="preserve"> For a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phase complexity</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C[Φ]</w:t>
            </w:r>
            <w:r>
              <w:rPr>
                <w:rFonts w:ascii="Constantia" w:cs="Constantia" w:eastAsia="Constantia" w:hAnsi="Constantia"/>
                <w:b w:val="false"/>
                <w:bCs w:val="false"/>
                <w:i w:val="false"/>
                <w:iCs w:val="false"/>
                <w:strike w:val="false"/>
                <w:color w:val="000000"/>
                <w:sz w:val="22"/>
                <w:szCs w:val="22"/>
              </w:rPr>
              <w:t xml:space="preserve"> is the minimal description length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within the admissible subspace, measured in natural units with respect to the measure </w:t>
            </w:r>
            <w:r>
              <w:rPr>
                <w:rFonts w:ascii="Cambria Math" w:cs="Cambria Math" w:eastAsia="Cambria Math" w:hAnsi="Cambria Math"/>
                <w:b w:val="false"/>
                <w:bCs w:val="false"/>
                <w:i/>
                <w:iCs/>
                <w:strike w:val="false"/>
                <w:color w:val="000000"/>
                <w:sz w:val="22"/>
                <w:szCs w:val="22"/>
              </w:rPr>
              <w:t xml:space="preserve">μ_𝓘</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C[Φ] = -log μ_𝓘({ [Φ] })</w:t>
            </w:r>
            <w:r>
              <w:rPr>
                <w:rFonts w:ascii="Constantia" w:cs="Constantia" w:eastAsia="Constantia" w:hAnsi="Constantia"/>
                <w:b w:val="false"/>
                <w:bCs w:val="false"/>
                <w:i w:val="false"/>
                <w:iCs w:val="false"/>
                <w:strike w:val="false"/>
                <w:color w:val="000000"/>
                <w:sz w:val="22"/>
                <w:szCs w:val="22"/>
              </w:rPr>
              <w:t xml:space="preserve"> for atoms of the measure, generalized to continuous distributions via differential entropy. Configurations of higher complexity are rarer and require more "information" to specify.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22.24 (Fisher Information Metric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For a one-parameter family of probability measures </w:t>
            </w:r>
            <w:r>
              <w:rPr>
                <w:rFonts w:ascii="Cambria Math" w:cs="Cambria Math" w:eastAsia="Cambria Math" w:hAnsi="Cambria Math"/>
                <w:b w:val="false"/>
                <w:bCs w:val="false"/>
                <w:i/>
                <w:iCs/>
                <w:strike w:val="false"/>
                <w:color w:val="000000"/>
                <w:sz w:val="22"/>
                <w:szCs w:val="22"/>
              </w:rPr>
              <w:t xml:space="preserve">μ_θ</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parameterized by </w:t>
            </w:r>
            <w:r>
              <w:rPr>
                <w:rFonts w:ascii="Cambria Math" w:cs="Cambria Math" w:eastAsia="Cambria Math" w:hAnsi="Cambria Math"/>
                <w:b w:val="false"/>
                <w:bCs w:val="false"/>
                <w:i/>
                <w:iCs/>
                <w:strike w:val="false"/>
                <w:color w:val="000000"/>
                <w:sz w:val="22"/>
                <w:szCs w:val="22"/>
              </w:rPr>
              <w:t xml:space="preserve">θ ∈ ℝ</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Fisher information</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I(θ) = ∫ (∂ log μ_θ[Φ] / ∂θ)² dμ_θ[Φ]</w:t>
            </w:r>
            <w:r>
              <w:rPr>
                <w:rFonts w:ascii="Constantia" w:cs="Constantia" w:eastAsia="Constantia" w:hAnsi="Constantia"/>
                <w:b w:val="false"/>
                <w:bCs w:val="false"/>
                <w:i w:val="false"/>
                <w:iCs w:val="false"/>
                <w:strike w:val="false"/>
                <w:color w:val="000000"/>
                <w:sz w:val="22"/>
                <w:szCs w:val="22"/>
              </w:rPr>
              <w:t xml:space="preserve">. For a family of probability measures parameterized by a manifold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Fisher information defines a positive semidefinite bilinear form (the Fisher information metric) on the tangent spaces of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giving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structure of a Riemannian manifold.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22.25 (Fisher Metric and Born Rule).</w:t>
            </w:r>
            <w:r>
              <w:rPr>
                <w:rFonts w:ascii="Constantia" w:cs="Constantia" w:eastAsia="Constantia" w:hAnsi="Constantia"/>
                <w:b w:val="false"/>
                <w:bCs w:val="false"/>
                <w:i w:val="false"/>
                <w:iCs w:val="false"/>
                <w:strike w:val="false"/>
                <w:color w:val="000000"/>
                <w:sz w:val="22"/>
                <w:szCs w:val="22"/>
              </w:rPr>
              <w:t xml:space="preserve"> The Fisher information metric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restricted to the one-parameter families of probability measures generated by admissible paths near a single attractor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reproduces the Born rule of quantum mechanics: the probability of a measurement outcome is the squared modulus of the corresponding amplitude in the local linearization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near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Specifically, if </w:t>
            </w:r>
            <w:r>
              <w:rPr>
                <w:rFonts w:ascii="Cambria Math" w:cs="Cambria Math" w:eastAsia="Cambria Math" w:hAnsi="Cambria Math"/>
                <w:b w:val="false"/>
                <w:bCs w:val="false"/>
                <w:i/>
                <w:iCs/>
                <w:strike w:val="false"/>
                <w:color w:val="000000"/>
                <w:sz w:val="22"/>
                <w:szCs w:val="22"/>
              </w:rPr>
              <w:t xml:space="preserve">|ψ⟩ ∈ T_A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tangent vector (a "state" in the linearized approximation), then the probability of the outcome associated with unit tangent vector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⟨ψ|φ⟩² = |⟨ψ|φ⟩|²</w:t>
            </w:r>
            <w:r>
              <w:rPr>
                <w:rFonts w:ascii="Constantia" w:cs="Constantia" w:eastAsia="Constantia" w:hAnsi="Constantia"/>
                <w:b w:val="false"/>
                <w:bCs w:val="false"/>
                <w:i w:val="false"/>
                <w:iCs w:val="false"/>
                <w:strike w:val="false"/>
                <w:color w:val="000000"/>
                <w:sz w:val="22"/>
                <w:szCs w:val="22"/>
              </w:rPr>
              <w:t xml:space="preserve"> in the Fisher metric — the Born rule.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Fisher information metric provides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 a Riemannian geometry that is derived from the information-theoretic structure of the admissibility functional, rather than assumed as a primitive. The geodesics in this geometry — the shortest paths between probability distributions in the Fisher metric — correspond to optimal admissible evolution paths: paths that change the probability distribution over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most efficiently. In the linearized approximation near an attractor, these geodesics correspond to quantum-mechanical unitary evolution — the "straightest possible paths" in Hilbert space. The deviation from geodesic behavior at nonlinear order corresponds to corrections to quantum mechanics that become relevant near the boundary of the linear approximation regime.</w:t>
      </w:r>
    </w:p>
    <w:p>
      <w:pPr>
        <w:pStyle w:val="Heading2"/>
        <w:spacing w:after="100" w:before="360" w:line="384" w:lineRule="auto"/>
      </w:pPr>
      <w:r>
        <w:rPr>
          <w:rFonts w:ascii="Cambria" w:cs="Cambria" w:eastAsia="Cambria" w:hAnsi="Cambria"/>
          <w:color w:val="1A1A1A"/>
          <w:sz w:val="26"/>
          <w:szCs w:val="26"/>
        </w:rPr>
        <w:t xml:space="preserve">30. Entropy, Phase Complexity, and the Second Law</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22.25 (Phase Entropy).</w:t>
            </w:r>
            <w:r>
              <w:rPr>
                <w:rFonts w:ascii="Constantia" w:cs="Constantia" w:eastAsia="Constantia" w:hAnsi="Constantia"/>
                <w:b w:val="false"/>
                <w:bCs w:val="false"/>
                <w:i w:val="false"/>
                <w:iCs w:val="false"/>
                <w:strike w:val="false"/>
                <w:color w:val="000000"/>
                <w:sz w:val="22"/>
                <w:szCs w:val="22"/>
              </w:rPr>
              <w:t xml:space="preserve"> For a probability measure </w:t>
            </w: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is absolutely continuous with respect to the reference measure </w:t>
            </w:r>
            <w:r>
              <w:rPr>
                <w:rFonts w:ascii="Cambria Math" w:cs="Cambria Math" w:eastAsia="Cambria Math" w:hAnsi="Cambria Math"/>
                <w:b w:val="false"/>
                <w:bCs w:val="false"/>
                <w:i/>
                <w:iCs/>
                <w:strike w:val="false"/>
                <w:color w:val="000000"/>
                <w:sz w:val="22"/>
                <w:szCs w:val="22"/>
              </w:rPr>
              <w:t xml:space="preserve">μ_𝓘</w:t>
            </w:r>
            <w:r>
              <w:rPr>
                <w:rFonts w:ascii="Constantia" w:cs="Constantia" w:eastAsia="Constantia" w:hAnsi="Constantia"/>
                <w:b w:val="false"/>
                <w:bCs w:val="false"/>
                <w:i w:val="false"/>
                <w:iCs w:val="false"/>
                <w:strike w:val="false"/>
                <w:color w:val="000000"/>
                <w:sz w:val="22"/>
                <w:szCs w:val="22"/>
              </w:rPr>
              <w:t xml:space="preserve">, with Radon–Nikodym derivative </w:t>
            </w:r>
            <w:r>
              <w:rPr>
                <w:rFonts w:ascii="Cambria Math" w:cs="Cambria Math" w:eastAsia="Cambria Math" w:hAnsi="Cambria Math"/>
                <w:b w:val="false"/>
                <w:bCs w:val="false"/>
                <w:i/>
                <w:iCs/>
                <w:strike w:val="false"/>
                <w:color w:val="000000"/>
                <w:sz w:val="22"/>
                <w:szCs w:val="22"/>
              </w:rPr>
              <w:t xml:space="preserve">ρ = dμ/dμ_𝓘</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phase entropy</w:t>
            </w:r>
            <w:r>
              <w:rPr>
                <w:rFonts w:ascii="Constantia" w:cs="Constantia" w:eastAsia="Constantia" w:hAnsi="Constantia"/>
                <w:b w:val="false"/>
                <w:bCs w:val="false"/>
                <w:i w:val="false"/>
                <w:iCs w:val="false"/>
                <w:strike w:val="false"/>
                <w:color w:val="000000"/>
                <w:sz w:val="22"/>
                <w:szCs w:val="22"/>
              </w:rPr>
              <w:t xml:space="preserve"> is </w:t>
            </w:r>
            <w:r>
              <w:rPr>
                <w:rFonts w:ascii="Cambria Math" w:cs="Cambria Math" w:eastAsia="Cambria Math" w:hAnsi="Cambria Math"/>
                <w:b w:val="false"/>
                <w:bCs w:val="false"/>
                <w:i/>
                <w:iCs/>
                <w:strike w:val="false"/>
                <w:color w:val="000000"/>
                <w:sz w:val="22"/>
                <w:szCs w:val="22"/>
              </w:rPr>
              <w:t xml:space="preserve">S[μ] = -∫ ρ([Φ]) log ρ([Φ]) dμ_𝓘[Φ]</w:t>
            </w:r>
            <w:r>
              <w:rPr>
                <w:rFonts w:ascii="Constantia" w:cs="Constantia" w:eastAsia="Constantia" w:hAnsi="Constantia"/>
                <w:b w:val="false"/>
                <w:bCs w:val="false"/>
                <w:i w:val="false"/>
                <w:iCs w:val="false"/>
                <w:strike w:val="false"/>
                <w:color w:val="000000"/>
                <w:sz w:val="22"/>
                <w:szCs w:val="22"/>
              </w:rPr>
              <w:t xml:space="preserve">. The phase entropy measures the dispersion of the probability distribution over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relative to the reference measure.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22.26 (Second Law as Morphism Non-Invertibility).</w:t>
            </w:r>
            <w:r>
              <w:rPr>
                <w:rFonts w:ascii="Constantia" w:cs="Constantia" w:eastAsia="Constantia" w:hAnsi="Constantia"/>
                <w:b w:val="false"/>
                <w:bCs w:val="false"/>
                <w:i w:val="false"/>
                <w:iCs w:val="false"/>
                <w:strike w:val="false"/>
                <w:color w:val="000000"/>
                <w:sz w:val="22"/>
                <w:szCs w:val="22"/>
              </w:rPr>
              <w:t xml:space="preserve"> The phase entropy </w:t>
            </w:r>
            <w:r>
              <w:rPr>
                <w:rFonts w:ascii="Cambria Math" w:cs="Cambria Math" w:eastAsia="Cambria Math" w:hAnsi="Cambria Math"/>
                <w:b w:val="false"/>
                <w:bCs w:val="false"/>
                <w:i/>
                <w:iCs/>
                <w:strike w:val="false"/>
                <w:color w:val="000000"/>
                <w:sz w:val="22"/>
                <w:szCs w:val="22"/>
              </w:rPr>
              <w:t xml:space="preserve">S[μ]</w:t>
            </w:r>
            <w:r>
              <w:rPr>
                <w:rFonts w:ascii="Constantia" w:cs="Constantia" w:eastAsia="Constantia" w:hAnsi="Constantia"/>
                <w:b w:val="false"/>
                <w:bCs w:val="false"/>
                <w:i w:val="false"/>
                <w:iCs w:val="false"/>
                <w:strike w:val="false"/>
                <w:color w:val="000000"/>
                <w:sz w:val="22"/>
                <w:szCs w:val="22"/>
              </w:rPr>
              <w:t xml:space="preserve"> is non-decreasing along admissible paths when the probability measure </w:t>
            </w: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val="false"/>
                <w:iCs w:val="false"/>
                <w:strike w:val="false"/>
                <w:color w:val="000000"/>
                <w:sz w:val="22"/>
                <w:szCs w:val="22"/>
              </w:rPr>
              <w:t xml:space="preserve"> is pushed forward by non-invertible morphisms in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Formally, if </w:t>
            </w:r>
            <w:r>
              <w:rPr>
                <w:rFonts w:ascii="Cambria Math" w:cs="Cambria Math" w:eastAsia="Cambria Math" w:hAnsi="Cambria Math"/>
                <w:b w:val="false"/>
                <w:bCs w:val="false"/>
                <w:i/>
                <w:iCs/>
                <w:strike w:val="false"/>
                <w:color w:val="000000"/>
                <w:sz w:val="22"/>
                <w:szCs w:val="22"/>
              </w:rPr>
              <w:t xml:space="preserve">f : [Φ₁] → [Φ₂]</w:t>
            </w:r>
            <w:r>
              <w:rPr>
                <w:rFonts w:ascii="Constantia" w:cs="Constantia" w:eastAsia="Constantia" w:hAnsi="Constantia"/>
                <w:b w:val="false"/>
                <w:bCs w:val="false"/>
                <w:i w:val="false"/>
                <w:iCs w:val="false"/>
                <w:strike w:val="false"/>
                <w:color w:val="000000"/>
                <w:sz w:val="22"/>
                <w:szCs w:val="22"/>
              </w:rPr>
              <w:t xml:space="preserve"> is a non-invertible morphism, then </w:t>
            </w:r>
            <w:r>
              <w:rPr>
                <w:rFonts w:ascii="Cambria Math" w:cs="Cambria Math" w:eastAsia="Cambria Math" w:hAnsi="Cambria Math"/>
                <w:b w:val="false"/>
                <w:bCs w:val="false"/>
                <w:i/>
                <w:iCs/>
                <w:strike w:val="false"/>
                <w:color w:val="000000"/>
                <w:sz w:val="22"/>
                <w:szCs w:val="22"/>
              </w:rPr>
              <w:t xml:space="preserve">S[f_* μ] ≥ S[μ]</w:t>
            </w:r>
            <w:r>
              <w:rPr>
                <w:rFonts w:ascii="Constantia" w:cs="Constantia" w:eastAsia="Constantia" w:hAnsi="Constantia"/>
                <w:b w:val="false"/>
                <w:bCs w:val="false"/>
                <w:i w:val="false"/>
                <w:iCs w:val="false"/>
                <w:strike w:val="false"/>
                <w:color w:val="000000"/>
                <w:sz w:val="22"/>
                <w:szCs w:val="22"/>
              </w:rPr>
              <w:t xml:space="preserve">, with equality if and only if </w:t>
            </w:r>
            <w:r>
              <w:rPr>
                <w:rFonts w:ascii="Cambria Math" w:cs="Cambria Math" w:eastAsia="Cambria Math" w:hAnsi="Cambria Math"/>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is invertible (reversible). The second law of thermodynamics is thus a consequence of the non-invertibility of certain morphisms in PhaseConfig and the topological asymmetry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the second law from the non-invertibility of morphisms in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provides a deeper foundation for thermodynamics than any existing approach. In statistical mechanics, the second law is derived from the H-theorem (Boltzmann) or from the mixing properties of ergodic systems (Gibbs), both of which require assumptions (molecular chaos, ergodicity) that are not derivable from first principles. In Phase Theory, the second law follows directly from the structure of the morphism set of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non-invertible morphisms exist (by Proposition 22.23) because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not time-reversal invariant, and these non-invertible morphisms necessarily increase phase entropy (by Proposition 22.26) because they compress the probability distribution in ways that cannot be undone.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phase entropy and thermodynamic entropy in the effective description is subtle but important. Thermodynamic entropy is defined for equilibrium states (or near-equilibrium states in the linear response regime), while phase entropy is defined for any probability distribution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regardless of whether the corresponding physical state is in equilibrium. Phase entropy is therefore more general: it applies to arbitrary non-equilibrium processes and reduces to thermodynamic entropy in the equilibrium limit. The Boltzmann entropy </w:t>
      </w:r>
      <w:r>
        <w:rPr>
          <w:rFonts w:ascii="Cambria Math" w:cs="Cambria Math" w:eastAsia="Cambria Math" w:hAnsi="Cambria Math"/>
          <w:b w:val="false"/>
          <w:bCs w:val="false"/>
          <w:i/>
          <w:iCs/>
          <w:strike w:val="false"/>
          <w:color w:val="000000"/>
          <w:sz w:val="22"/>
          <w:szCs w:val="22"/>
        </w:rPr>
        <w:t xml:space="preserve">S = k_B log W</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is the number of microstates) is recovered from the phase entropy in the limit where the probability distribution is uniform over a finite number of topologically equivalent configurations — a limit that applies precisely in the equilibrium regime.</w:t>
      </w:r>
    </w:p>
    <w:p>
      <w:pPr>
        <w:pStyle w:val="Heading2"/>
        <w:spacing w:after="100" w:before="360" w:line="384" w:lineRule="auto"/>
      </w:pPr>
      <w:r>
        <w:rPr>
          <w:rFonts w:ascii="Cambria" w:cs="Cambria" w:eastAsia="Cambria" w:hAnsi="Cambria"/>
          <w:color w:val="1A1A1A"/>
          <w:sz w:val="26"/>
          <w:szCs w:val="26"/>
        </w:rPr>
        <w:t xml:space="preserve">31. Phase Degeneracy, Multiplicity, and Superselection</w:t>
      </w:r>
    </w:p>
    <w:p>
      <w:pPr>
        <w:pBdr>
          <w:top w:val="single" w:color="8B4513"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Definition 22.26 (Configuration Degeneracy).</w:t>
            </w:r>
            <w:r>
              <w:rPr>
                <w:rFonts w:ascii="Constantia" w:cs="Constantia" w:eastAsia="Constantia" w:hAnsi="Constantia"/>
                <w:b w:val="false"/>
                <w:bCs w:val="false"/>
                <w:i w:val="false"/>
                <w:iCs w:val="false"/>
                <w:strike w:val="false"/>
                <w:color w:val="000000"/>
                <w:sz w:val="22"/>
                <w:szCs w:val="22"/>
              </w:rPr>
              <w:t xml:space="preserve"> Two configurations </w:t>
            </w:r>
            <w:r>
              <w:rPr>
                <w:rFonts w:ascii="Cambria Math" w:cs="Cambria Math" w:eastAsia="Cambria Math" w:hAnsi="Cambria Math"/>
                <w:b w:val="false"/>
                <w:bCs w:val="false"/>
                <w:i/>
                <w:iCs/>
                <w:strike w:val="false"/>
                <w:color w:val="000000"/>
                <w:sz w:val="22"/>
                <w:szCs w:val="22"/>
              </w:rPr>
              <w:t xml:space="preserve">[Φ], [Φ']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are </w:t>
            </w:r>
            <w:r>
              <w:rPr>
                <w:rFonts w:ascii="Constantia" w:cs="Constantia" w:eastAsia="Constantia" w:hAnsi="Constantia"/>
                <w:b w:val="false"/>
                <w:bCs w:val="false"/>
                <w:i/>
                <w:iCs/>
                <w:strike w:val="false"/>
                <w:color w:val="000000"/>
                <w:sz w:val="22"/>
                <w:szCs w:val="22"/>
              </w:rPr>
              <w:t xml:space="preserve">observationally degenerate</w:t>
            </w:r>
            <w:r>
              <w:rPr>
                <w:rFonts w:ascii="Constantia" w:cs="Constantia" w:eastAsia="Constantia" w:hAnsi="Constantia"/>
                <w:b w:val="false"/>
                <w:bCs w:val="false"/>
                <w:i w:val="false"/>
                <w:iCs w:val="false"/>
                <w:strike w:val="false"/>
                <w:color w:val="000000"/>
                <w:sz w:val="22"/>
                <w:szCs w:val="22"/>
              </w:rPr>
              <w:t xml:space="preserve"> if they assign the same value to every physical observable: </w:t>
            </w:r>
            <w:r>
              <w:rPr>
                <w:rFonts w:ascii="Cambria Math" w:cs="Cambria Math" w:eastAsia="Cambria Math" w:hAnsi="Cambria Math"/>
                <w:b w:val="false"/>
                <w:bCs w:val="false"/>
                <w:i/>
                <w:iCs/>
                <w:strike w:val="false"/>
                <w:color w:val="000000"/>
                <w:sz w:val="22"/>
                <w:szCs w:val="22"/>
              </w:rPr>
              <w:t xml:space="preserve">O[Φ] = O[Φ']</w:t>
            </w:r>
            <w:r>
              <w:rPr>
                <w:rFonts w:ascii="Constantia" w:cs="Constantia" w:eastAsia="Constantia" w:hAnsi="Constantia"/>
                <w:b w:val="false"/>
                <w:bCs w:val="false"/>
                <w:i w:val="false"/>
                <w:iCs w:val="false"/>
                <w:strike w:val="false"/>
                <w:color w:val="000000"/>
                <w:sz w:val="22"/>
                <w:szCs w:val="22"/>
              </w:rPr>
              <w:t xml:space="preserve"> for all observables </w:t>
            </w:r>
            <w:r>
              <w:rPr>
                <w:rFonts w:ascii="Cambria Math" w:cs="Cambria Math" w:eastAsia="Cambria Math" w:hAnsi="Cambria Math"/>
                <w:b w:val="false"/>
                <w:bCs w:val="false"/>
                <w:i/>
                <w:iCs/>
                <w:strike w:val="false"/>
                <w:color w:val="000000"/>
                <w:sz w:val="22"/>
                <w:szCs w:val="22"/>
              </w:rPr>
              <w:t xml:space="preserve">O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val="false"/>
                <w:bCs w:val="false"/>
                <w:i/>
                <w:iCs/>
                <w:strike w:val="false"/>
                <w:color w:val="000000"/>
                <w:sz w:val="22"/>
                <w:szCs w:val="22"/>
              </w:rPr>
              <w:t xml:space="preserve">degeneracy degree</w:t>
            </w:r>
            <w:r>
              <w:rPr>
                <w:rFonts w:ascii="Constantia" w:cs="Constantia" w:eastAsia="Constantia" w:hAnsi="Constantia"/>
                <w:b w:val="false"/>
                <w:bCs w:val="false"/>
                <w:i w:val="false"/>
                <w:iCs w:val="false"/>
                <w:strike w:val="false"/>
                <w:color w:val="000000"/>
                <w:sz w:val="22"/>
                <w:szCs w:val="22"/>
              </w:rPr>
              <w:t xml:space="preserve"> of a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the cardinality of its observational equivalence class: </w:t>
            </w:r>
            <w:r>
              <w:rPr>
                <w:rFonts w:ascii="Cambria Math" w:cs="Cambria Math" w:eastAsia="Cambria Math" w:hAnsi="Cambria Math"/>
                <w:b w:val="false"/>
                <w:bCs w:val="false"/>
                <w:i/>
                <w:iCs/>
                <w:strike w:val="false"/>
                <w:color w:val="000000"/>
                <w:sz w:val="22"/>
                <w:szCs w:val="22"/>
              </w:rPr>
              <w:t xml:space="preserve">d[Φ] = |{ [Φ'] ∈ 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O[Φ'] = O[Φ] for all O }|</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22.27 (Superselection Sectors and Fiber Structure).</w:t>
            </w:r>
            <w:r>
              <w:rPr>
                <w:rFonts w:ascii="Constantia" w:cs="Constantia" w:eastAsia="Constantia" w:hAnsi="Constantia"/>
                <w:b w:val="false"/>
                <w:bCs w:val="false"/>
                <w:i w:val="false"/>
                <w:iCs w:val="false"/>
                <w:strike w:val="false"/>
                <w:color w:val="000000"/>
                <w:sz w:val="22"/>
                <w:szCs w:val="22"/>
              </w:rPr>
              <w:t xml:space="preserve"> Every superselection sector of Phase Theory corresponds to a connected component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degeneracy within a sector corresponds to the fiber dimension over the sector's quotient space: if the sector (connected component) is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then the physical observables define a projection </w:t>
            </w:r>
            <w:r>
              <w:rPr>
                <w:rFonts w:ascii="Cambria Math" w:cs="Cambria Math" w:eastAsia="Cambria Math" w:hAnsi="Cambria Math"/>
                <w:b w:val="false"/>
                <w:bCs w:val="false"/>
                <w:i/>
                <w:iCs/>
                <w:strike w:val="false"/>
                <w:color w:val="000000"/>
                <w:sz w:val="22"/>
                <w:szCs w:val="22"/>
              </w:rPr>
              <w:t xml:space="preserve">obs : C → obs(C)</w:t>
            </w:r>
            <w:r>
              <w:rPr>
                <w:rFonts w:ascii="Constantia" w:cs="Constantia" w:eastAsia="Constantia" w:hAnsi="Constantia"/>
                <w:b w:val="false"/>
                <w:bCs w:val="false"/>
                <w:i w:val="false"/>
                <w:iCs w:val="false"/>
                <w:strike w:val="false"/>
                <w:color w:val="000000"/>
                <w:sz w:val="22"/>
                <w:szCs w:val="22"/>
              </w:rPr>
              <w:t xml:space="preserve">, and the degeneracy at each point of </w:t>
            </w:r>
            <w:r>
              <w:rPr>
                <w:rFonts w:ascii="Cambria Math" w:cs="Cambria Math" w:eastAsia="Cambria Math" w:hAnsi="Cambria Math"/>
                <w:b w:val="false"/>
                <w:bCs w:val="false"/>
                <w:i/>
                <w:iCs/>
                <w:strike w:val="false"/>
                <w:color w:val="000000"/>
                <w:sz w:val="22"/>
                <w:szCs w:val="22"/>
              </w:rPr>
              <w:t xml:space="preserve">obs(C)</w:t>
            </w:r>
            <w:r>
              <w:rPr>
                <w:rFonts w:ascii="Constantia" w:cs="Constantia" w:eastAsia="Constantia" w:hAnsi="Constantia"/>
                <w:b w:val="false"/>
                <w:bCs w:val="false"/>
                <w:i w:val="false"/>
                <w:iCs w:val="false"/>
                <w:strike w:val="false"/>
                <w:color w:val="000000"/>
                <w:sz w:val="22"/>
                <w:szCs w:val="22"/>
              </w:rPr>
              <w:t xml:space="preserve"> is the cardinality of the corresponding fiber of </w:t>
            </w:r>
            <w:r>
              <w:rPr>
                <w:rFonts w:ascii="Cambria Math" w:cs="Cambria Math" w:eastAsia="Cambria Math" w:hAnsi="Cambria Math"/>
                <w:b w:val="false"/>
                <w:bCs w:val="false"/>
                <w:i/>
                <w:iCs/>
                <w:strike w:val="false"/>
                <w:color w:val="000000"/>
                <w:sz w:val="22"/>
                <w:szCs w:val="22"/>
              </w:rPr>
              <w:t xml:space="preserve">obs</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Degeneracy has immediate physical significance. In quantum mechanics, degeneracy corresponds to the multiplicity of states with a given energy (or, more generally, a given set of quantum numbers). In Phase Theory, degeneracy corresponds to the number of distinct but observationally indistinguishable configurations — configurations that differ in some unobservable aspect of their phase arrangement. The degeneracy of a stable particle species (its "multiplicity") is determined by the fiber dimension in the appropriate quotient: spin multiplicity (2s+1 for spin-s particles) corresponds to the fiber of the angular momentum projection, color multiplicity (3 for quarks) corresponds to the fiber of the color charge projection, and so forth.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"spontaneous symmetry breaking" — central to the Higgs mechanism and the derivation of particle masses in the Standard Model — has a precise Phase Theory interpretation in terms of degeneracy and fixed-point subspaces. When a symmetry </w:t>
      </w:r>
      <w:r>
        <w:rPr>
          <w:rFonts w:ascii="Cambria Math" w:cs="Cambria Math" w:eastAsia="Cambria Math" w:hAnsi="Cambria Math"/>
          <w:b w:val="false"/>
          <w:bCs w:val="false"/>
          <w:i/>
          <w:iCs/>
          <w:strike w:val="false"/>
          <w:color w:val="000000"/>
          <w:sz w:val="22"/>
          <w:szCs w:val="22"/>
        </w:rPr>
        <w:t xml:space="preserve">σ ∈ 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unbroken, the ground state (the attractor of lowest admissibility cost) is invariant under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it lies in </w:t>
      </w:r>
      <w:r>
        <w:rPr>
          <w:rFonts w:ascii="Cambria Math" w:cs="Cambria Math" w:eastAsia="Cambria Math" w:hAnsi="Cambria Math"/>
          <w:b w:val="false"/>
          <w:bCs w:val="false"/>
          <w:i/>
          <w:iCs/>
          <w:strike w:val="false"/>
          <w:color w:val="000000"/>
          <w:sz w:val="22"/>
          <w:szCs w:val="22"/>
        </w:rPr>
        <w:t xml:space="preserve">Fix(σ)</w:t>
      </w:r>
      <w:r>
        <w:rPr>
          <w:rFonts w:ascii="Constantia" w:cs="Constantia" w:eastAsia="Constantia" w:hAnsi="Constantia"/>
          <w:b w:val="false"/>
          <w:bCs w:val="false"/>
          <w:i w:val="false"/>
          <w:iCs w:val="false"/>
          <w:strike w:val="false"/>
          <w:color w:val="000000"/>
          <w:sz w:val="22"/>
          <w:szCs w:val="22"/>
        </w:rPr>
        <w:t xml:space="preserve">. When the symmetry is spontaneously broken, the ground state is degenerate — there are multiple distinct configurations of equal admissibility, related to each other by the action of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none of which is itself invariant under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The system must "choose" one of these degenerate ground states, breaking the symmetry. In Phase Theory, this choice corresponds to the selection of a connected component of the ground state attractor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number of components equals the degeneracy of the ground state — the analog of the number of Goldstone bosons in the effective field theory.</w:t>
      </w:r>
    </w:p>
    <w:p>
      <w:pPr>
        <w:pStyle w:val="Heading2"/>
        <w:spacing w:after="100" w:before="360" w:line="384" w:lineRule="auto"/>
      </w:pPr>
      <w:r>
        <w:rPr>
          <w:rFonts w:ascii="Cambria" w:cs="Cambria" w:eastAsia="Cambria" w:hAnsi="Cambria"/>
          <w:color w:val="1A1A1A"/>
          <w:sz w:val="26"/>
          <w:szCs w:val="26"/>
        </w:rPr>
        <w:t xml:space="preserve">32. Comparison with Other Configuration Spaces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systematic comparison of Phase Theory's configuration space with the configuration spaces of other fundamental theories clarifies both the distinctive features of Phase Theory and the relationships between it and existing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Framework</w:t>
            </w:r>
          </w:p>
        </w:tc>
        <w:tc>
          <w:tcPr>
            <w:tcW w:type="pct" w:w="17%"/>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Configuration Space</w:t>
            </w:r>
          </w:p>
        </w:tc>
        <w:tc>
          <w:tcPr>
            <w:tcW w:type="pct" w:w="20%"/>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Primitives Assumed</w:t>
            </w:r>
          </w:p>
        </w:tc>
        <w:tc>
          <w:tcPr>
            <w:tcW w:type="pct" w:w="11%"/>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Linear Structure?</w:t>
            </w:r>
          </w:p>
        </w:tc>
        <w:tc>
          <w:tcPr>
            <w:tcW w:type="pct" w:w="12%"/>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Spacetime Primitive?</w:t>
            </w:r>
          </w:p>
        </w:tc>
        <w:tc>
          <w:tcPr>
            <w:tcW w:type="pct" w:w="13%"/>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Metric Assumed?</w:t>
            </w:r>
          </w:p>
        </w:tc>
        <w:tc>
          <w:tcPr>
            <w:tcW w:type="pct" w:w="14%"/>
            <w:shd w:fill="F0F0F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Particle Spectrum</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Classical Mechanics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Configuration space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Phase space </w:t>
            </w:r>
            <w:r>
              <w:rPr>
                <w:rFonts w:ascii="Cambria Math" w:cs="Cambria Math" w:eastAsia="Cambria Math" w:hAnsi="Cambria Math"/>
                <w:b w:val="false"/>
                <w:bCs w:val="false"/>
                <w:i/>
                <w:iCs/>
                <w:strike w:val="false"/>
                <w:color w:val="000000"/>
                <w:sz w:val="22"/>
                <w:szCs w:val="22"/>
              </w:rPr>
              <w:t xml:space="preserve">T*Q</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Positions, momenta, symplectic form</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Locally</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(Newtonian)</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(kinetic energy)</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Postulated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Mechanics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Hilbert space </w:t>
            </w:r>
            <w:r>
              <w:rPr>
                <w:rFonts w:ascii="Cambria Math" w:cs="Cambria Math" w:eastAsia="Cambria Math" w:hAnsi="Cambria Math"/>
                <w:b w:val="false"/>
                <w:bCs w:val="false"/>
                <w:i/>
                <w:iCs/>
                <w:strike w:val="false"/>
                <w:color w:val="000000"/>
                <w:sz w:val="22"/>
                <w:szCs w:val="22"/>
              </w:rPr>
              <w:t xml:space="preserve">ℋ</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State vectors, inner product, superposition</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(primitive)</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(as parameter)</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(inner product)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Postulated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Field Theory</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Field config. space </w:t>
            </w:r>
            <w:r>
              <w:rPr>
                <w:rFonts w:ascii="Cambria Math" w:cs="Cambria Math" w:eastAsia="Cambria Math" w:hAnsi="Cambria Math"/>
                <w:b w:val="false"/>
                <w:bCs w:val="false"/>
                <w:i/>
                <w:iCs/>
                <w:strike w:val="false"/>
                <w:color w:val="000000"/>
                <w:sz w:val="22"/>
                <w:szCs w:val="22"/>
              </w:rPr>
              <w:t xml:space="preserve">𝒞</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Fields over spacetime, Lagrangian, functional measure</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Locally</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(fixed)</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(spacetime metric)</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Postulated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String Theory</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Moduli space of string configurations</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10/11-dim spacetime, strings, SUSY</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Locally</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(10/11-dim)</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but vast landscape</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Loop Quantum Gravity</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 foam / spin network config. space</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Discretized spacetime, Planck-scale cutoff</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(discrete)</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(quantized)</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(emergent)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Postulated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Causal Set Theory</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Posets (causal sets)</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Causal order, discrete spacetime</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(causal)</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Postulated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w:t>
            </w:r>
          </w:p>
        </w:tc>
        <w:tc>
          <w:tcPr>
            <w:tcW w:type="pct" w:w="17%"/>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(admissible phase config. space)</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only</w:t>
            </w:r>
          </w:p>
        </w:tc>
        <w:tc>
          <w:tcPr>
            <w:tcW w:type="pct" w:w="1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(emergent)</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(emergent)</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(emergent)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(~25±10)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22.28 (Ontological Minimality of Phase Theory).</w:t>
            </w:r>
            <w:r>
              <w:rPr>
                <w:rFonts w:ascii="Constantia" w:cs="Constantia" w:eastAsia="Constantia" w:hAnsi="Constantia"/>
                <w:b w:val="false"/>
                <w:bCs w:val="false"/>
                <w:i w:val="false"/>
                <w:iCs w:val="false"/>
                <w:strike w:val="false"/>
                <w:color w:val="000000"/>
                <w:sz w:val="22"/>
                <w:szCs w:val="22"/>
              </w:rPr>
              <w:t xml:space="preserve"> Among all frameworks in the above table, Phase Theory assumes the minimal number of mathematical primitives: a phase-bearing substrate, a phase value space, and an admissibility functional. All other structures — metric, Hilbert space, spacetime, fields, gauge group, particle spectrum — are derived from these three. This is the sense in which Phase Theory achieves ontological minimality with maximal derivational power: from fewer assumptions, it derives at least as many physical predictions as any alternative framework.</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with string theory deserves particular comment. String theory introduces ten or eleven spacetime dimensions, supersymmetry, and an enormous "landscape" of possible vacuum configurations (estimated at </w:t>
      </w:r>
      <w:r>
        <w:rPr>
          <w:rFonts w:ascii="Cambria Math" w:cs="Cambria Math" w:eastAsia="Cambria Math" w:hAnsi="Cambria Math"/>
          <w:b w:val="false"/>
          <w:bCs w:val="false"/>
          <w:i/>
          <w:iCs/>
          <w:strike w:val="false"/>
          <w:color w:val="000000"/>
          <w:sz w:val="22"/>
          <w:szCs w:val="22"/>
        </w:rPr>
        <w:t xml:space="preserve">10^{500}</w:t>
      </w:r>
      <w:r>
        <w:rPr>
          <w:rFonts w:ascii="Constantia" w:cs="Constantia" w:eastAsia="Constantia" w:hAnsi="Constantia"/>
          <w:b w:val="false"/>
          <w:bCs w:val="false"/>
          <w:i w:val="false"/>
          <w:iCs w:val="false"/>
          <w:strike w:val="false"/>
          <w:color w:val="000000"/>
          <w:sz w:val="22"/>
          <w:szCs w:val="22"/>
        </w:rPr>
        <w:t xml:space="preserve"> distinct string vacua [20]) — a situation sometimes called the "landscape problem." Phase Theory does not face this problem: the admissible subspace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not a landscape of distinct theories but a single, well-defined mathematical space, and the particle spectrum is a derived consequence of its topology rather than a free parameter. The compactness and finite homotopy group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(Sections 11 and 17) ensure that the spectrum is finite and bounded, in sharp contrast to the string landscape.</w:t>
      </w:r>
    </w:p>
    <w:p>
      <w:pPr>
        <w:pStyle w:val="Heading2"/>
        <w:spacing w:after="100" w:before="360" w:line="384" w:lineRule="auto"/>
      </w:pPr>
      <w:r>
        <w:rPr>
          <w:rFonts w:ascii="Cambria" w:cs="Cambria" w:eastAsia="Cambria" w:hAnsi="Cambria"/>
          <w:color w:val="1A1A1A"/>
          <w:sz w:val="26"/>
          <w:szCs w:val="26"/>
        </w:rPr>
        <w:t xml:space="preserve">33. What Is Intentionally Left Unspecified</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foundational framework must be carefully distinguished from a complete physical theory. Phase Theory's configuration space framework, as presented here, intentionally leaves certain quantities unspecified — not from incompleteness, but from a principled commitment to ontological parsimony and to the avoidance of unphysical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following quantities are deliberately left unspecified in this paper: (i) The dimension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 Phase Theory does not require the configuration space to have a specific dimension, and indeed the dimension may be infinite in a suitable sense. Specific models may have finite or infinite-dimensional configuration spaces depending on the choice of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and target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(ii) The explicit functional form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 the admissibility functional is characterized by its properties (lower semicontinuity, coercivity, gauge invariance) but not by its explicit formula. Determining the functional form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is a task for experiment-guided model selection, analogous to determining the potential in classical mechanics or the Lagrangian in QFT. (iii) A metric on configuration space — distances between configurations are emergent, arising from the Fisher information metric (Section 29) or from other derived structures, not assumed at the outset. (iv) The explicit group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of redundancy transformations — as noted in Section 5,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model-dependent and is determined by the topology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and the requirements of admissibility. (v) The explicit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 the compact-open topology is a natural candidate, but the definitive choice of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requires knowledge of the full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22.29 (Model Independence of Observational Content).</w:t>
            </w:r>
            <w:r>
              <w:rPr>
                <w:rFonts w:ascii="Constantia" w:cs="Constantia" w:eastAsia="Constantia" w:hAnsi="Constantia"/>
                <w:b w:val="false"/>
                <w:bCs w:val="false"/>
                <w:i w:val="false"/>
                <w:iCs w:val="false"/>
                <w:strike w:val="false"/>
                <w:color w:val="000000"/>
                <w:sz w:val="22"/>
                <w:szCs w:val="22"/>
              </w:rPr>
              <w:t xml:space="preserve"> Any two distinct admissible models of Phase Theory that agree on all physical observations must agree on the admissibility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on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restricted to observationally accessible configurations, even if they disagree on the unspecified quantities (dimension, explicit form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metric,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outside the observational regime. This is the precise sense in which Phase Theory is "coordinate-free" and "representation-independent": its physical predictions are invariants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not artifacts of any particular representation.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principle of ontological parsimony behind these omissions is not merely aesthetic. Over-specification — importing more mathematical structure than is needed — creates two problems. First, the extra structure may be inconsistent with the structure that is needed, leading to contradictions (as happened with the original naive attempts to quantize general relativity by coupling it to a Hilbert space). Second, the extra structure makes testable predictions that are not actually consequences of the theory's principles, but of the arbitrary choices made in the over-specification. Phase Theory avoids both problems by specifying only what is needed and no more. The plan for determining the unspecified quantities is described in subsequent papers: Paper 23 (on model selection), Paper 24 (on the experimental determination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Paper 25 (on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from collider data).</w:t>
      </w:r>
    </w:p>
    <w:p>
      <w:pPr>
        <w:pStyle w:val="Heading2"/>
        <w:spacing w:after="100" w:before="360" w:line="384" w:lineRule="auto"/>
      </w:pPr>
      <w:r>
        <w:rPr>
          <w:rFonts w:ascii="Cambria" w:cs="Cambria" w:eastAsia="Cambria" w:hAnsi="Cambria"/>
          <w:color w:val="1A1A1A"/>
          <w:sz w:val="26"/>
          <w:szCs w:val="26"/>
        </w:rPr>
        <w:t xml:space="preserve">34. Concrete Realizations and Model Independence</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Despite the deliberate incompleteness of the framework with respect to specific model parameters, it admits many concrete realizations that make the abstract constructions fully explicit. The key point is that the topological invariants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the quantities that determine physical predictions — are the same across all realizations consistent with the axioms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principal classes of realizations are relevant. The first is the </w:t>
      </w:r>
      <w:r>
        <w:rPr>
          <w:rFonts w:ascii="Constantia" w:cs="Constantia" w:eastAsia="Constantia" w:hAnsi="Constantia"/>
          <w:b w:val="false"/>
          <w:bCs w:val="false"/>
          <w:i/>
          <w:iCs/>
          <w:strike w:val="false"/>
          <w:color w:val="000000"/>
          <w:sz w:val="22"/>
          <w:szCs w:val="22"/>
        </w:rPr>
        <w:t xml:space="preserve">lattice realization</w:t>
      </w:r>
      <w:r>
        <w:rPr>
          <w:rFonts w:ascii="Constantia" w:cs="Constantia" w:eastAsia="Constantia" w:hAnsi="Constantia"/>
          <w:b w:val="false"/>
          <w:bCs w:val="false"/>
          <w:i w:val="false"/>
          <w:iCs w:val="false"/>
          <w:strike w:val="false"/>
          <w:color w:val="000000"/>
          <w:sz w:val="22"/>
          <w:szCs w:val="22"/>
        </w:rPr>
        <w:t xml:space="preserve">, in which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a finite graph (lattice) with vertex set </w:t>
      </w:r>
      <w:r>
        <w:rPr>
          <w:rFonts w:ascii="Cambria Math" w:cs="Cambria Math" w:eastAsia="Cambria Math" w:hAnsi="Cambria Math"/>
          <w:b w:val="false"/>
          <w:bCs w:val="false"/>
          <w:i/>
          <w:iCs/>
          <w:strike w:val="false"/>
          <w:color w:val="000000"/>
          <w:sz w:val="22"/>
          <w:szCs w:val="22"/>
        </w:rPr>
        <w:t xml:space="preserve">V_{graph}</w:t>
      </w:r>
      <w:r>
        <w:rPr>
          <w:rFonts w:ascii="Constantia" w:cs="Constantia" w:eastAsia="Constantia" w:hAnsi="Constantia"/>
          <w:b w:val="false"/>
          <w:bCs w:val="false"/>
          <w:i w:val="false"/>
          <w:iCs w:val="false"/>
          <w:strike w:val="false"/>
          <w:color w:val="000000"/>
          <w:sz w:val="22"/>
          <w:szCs w:val="22"/>
        </w:rPr>
        <w:t xml:space="preserve"> and edge set </w:t>
      </w:r>
      <w:r>
        <w:rPr>
          <w:rFonts w:ascii="Cambria Math" w:cs="Cambria Math" w:eastAsia="Cambria Math" w:hAnsi="Cambria Math"/>
          <w:b w:val="false"/>
          <w:bCs w:val="false"/>
          <w:i/>
          <w:iCs/>
          <w:strike w:val="false"/>
          <w:color w:val="000000"/>
          <w:sz w:val="22"/>
          <w:szCs w:val="22"/>
        </w:rPr>
        <w:t xml:space="preserve">E_{graph}</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the space of assignments </w:t>
      </w:r>
      <w:r>
        <w:rPr>
          <w:rFonts w:ascii="Cambria Math" w:cs="Cambria Math" w:eastAsia="Cambria Math" w:hAnsi="Cambria Math"/>
          <w:b w:val="false"/>
          <w:bCs w:val="false"/>
          <w:i/>
          <w:iCs/>
          <w:strike w:val="false"/>
          <w:color w:val="000000"/>
          <w:sz w:val="22"/>
          <w:szCs w:val="22"/>
        </w:rPr>
        <w:t xml:space="preserve">Φ : V_{graph} → S¹</w:t>
      </w:r>
      <w:r>
        <w:rPr>
          <w:rFonts w:ascii="Constantia" w:cs="Constantia" w:eastAsia="Constantia" w:hAnsi="Constantia"/>
          <w:b w:val="false"/>
          <w:bCs w:val="false"/>
          <w:i w:val="false"/>
          <w:iCs w:val="false"/>
          <w:strike w:val="false"/>
          <w:color w:val="000000"/>
          <w:sz w:val="22"/>
          <w:szCs w:val="22"/>
        </w:rPr>
        <w:t xml:space="preserve"> of phase angles to vertices. The admissibility functional is </w:t>
      </w:r>
      <w:r>
        <w:rPr>
          <w:rFonts w:ascii="Cambria Math" w:cs="Cambria Math" w:eastAsia="Cambria Math" w:hAnsi="Cambria Math"/>
          <w:b w:val="false"/>
          <w:bCs w:val="false"/>
          <w:i/>
          <w:iCs/>
          <w:strike w:val="false"/>
          <w:color w:val="000000"/>
          <w:sz w:val="22"/>
          <w:szCs w:val="22"/>
        </w:rPr>
        <w:t xml:space="preserve">𝓘[Φ] = Σ_{(i,j) ∈ E} cos(Φ_i - Φ_j)</w:t>
      </w:r>
      <w:r>
        <w:rPr>
          <w:rFonts w:ascii="Constantia" w:cs="Constantia" w:eastAsia="Constantia" w:hAnsi="Constantia"/>
          <w:b w:val="false"/>
          <w:bCs w:val="false"/>
          <w:i w:val="false"/>
          <w:iCs w:val="false"/>
          <w:strike w:val="false"/>
          <w:color w:val="000000"/>
          <w:sz w:val="22"/>
          <w:szCs w:val="22"/>
        </w:rPr>
        <w:t xml:space="preserve"> — a sum of local coherence terms measuring how well neighboring phases agree. This realization makes direct contact with lattice gauge theory and the XY model of statistical mechanics, providing a computationally tractable setting in which the abstract propositions of this paper can be verified numerically. In this realization, topological defects correspond to vortices (configurations where the phase winds by </w:t>
      </w:r>
      <w:r>
        <w:rPr>
          <w:rFonts w:ascii="Cambria Math" w:cs="Cambria Math" w:eastAsia="Cambria Math" w:hAnsi="Cambria Math"/>
          <w:b w:val="false"/>
          <w:bCs w:val="false"/>
          <w:i/>
          <w:iCs/>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around a plaquette), and the homotopy group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rPr>
        <w:t xml:space="preserve"> classifies the vortex number.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class of realizations is the </w:t>
      </w:r>
      <w:r>
        <w:rPr>
          <w:rFonts w:ascii="Constantia" w:cs="Constantia" w:eastAsia="Constantia" w:hAnsi="Constantia"/>
          <w:b w:val="false"/>
          <w:bCs w:val="false"/>
          <w:i/>
          <w:iCs/>
          <w:strike w:val="false"/>
          <w:color w:val="000000"/>
          <w:sz w:val="22"/>
          <w:szCs w:val="22"/>
        </w:rPr>
        <w:t xml:space="preserve">continuum realization</w:t>
      </w:r>
      <w:r>
        <w:rPr>
          <w:rFonts w:ascii="Constantia" w:cs="Constantia" w:eastAsia="Constantia" w:hAnsi="Constantia"/>
          <w:b w:val="false"/>
          <w:bCs w:val="false"/>
          <w:i w:val="false"/>
          <w:iCs w:val="false"/>
          <w:strike w:val="false"/>
          <w:color w:val="000000"/>
          <w:sz w:val="22"/>
          <w:szCs w:val="22"/>
        </w:rPr>
        <w:t xml:space="preserve">, in which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is a topological space (often a compact manifold or a compact group) and </w:t>
      </w:r>
      <w:r>
        <w:rPr>
          <w:rFonts w:ascii="Cambria Math" w:cs="Cambria Math" w:eastAsia="Cambria Math" w:hAnsi="Cambria Math"/>
          <w:b w:val="false"/>
          <w:bCs w:val="false"/>
          <w:i/>
          <w:iCs/>
          <w:strike w:val="false"/>
          <w:color w:val="000000"/>
          <w:sz w:val="22"/>
          <w:szCs w:val="22"/>
        </w:rPr>
        <w:t xml:space="preserve">𝓟 = C^0(Σ, V)</w:t>
      </w:r>
      <w:r>
        <w:rPr>
          <w:rFonts w:ascii="Constantia" w:cs="Constantia" w:eastAsia="Constantia" w:hAnsi="Constantia"/>
          <w:b w:val="false"/>
          <w:bCs w:val="false"/>
          <w:i w:val="false"/>
          <w:iCs w:val="false"/>
          <w:strike w:val="false"/>
          <w:color w:val="000000"/>
          <w:sz w:val="22"/>
          <w:szCs w:val="22"/>
        </w:rPr>
        <w:t xml:space="preserve"> is the space of continuous maps from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to the target space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The compact-open topology on </w:t>
      </w:r>
      <w:r>
        <w:rPr>
          <w:rFonts w:ascii="Cambria Math" w:cs="Cambria Math" w:eastAsia="Cambria Math" w:hAnsi="Cambria Math"/>
          <w:b w:val="false"/>
          <w:bCs w:val="false"/>
          <w:i/>
          <w:iCs/>
          <w:strike w:val="false"/>
          <w:color w:val="000000"/>
          <w:sz w:val="22"/>
          <w:szCs w:val="22"/>
        </w:rPr>
        <w:t xml:space="preserve">C^0(Σ, V)</w:t>
      </w:r>
      <w:r>
        <w:rPr>
          <w:rFonts w:ascii="Constantia" w:cs="Constantia" w:eastAsia="Constantia" w:hAnsi="Constantia"/>
          <w:b w:val="false"/>
          <w:bCs w:val="false"/>
          <w:i w:val="false"/>
          <w:iCs w:val="false"/>
          <w:strike w:val="false"/>
          <w:color w:val="000000"/>
          <w:sz w:val="22"/>
          <w:szCs w:val="22"/>
        </w:rPr>
        <w:t xml:space="preserve"> is the natural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The admissibility functional is a non-local functional of the continuous phase map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This realization is the most mathematically general and is the setting in which the results of this paper are most directly applicable. The homotopy groups </w:t>
      </w:r>
      <w:r>
        <w:rPr>
          <w:rFonts w:ascii="Cambria Math" w:cs="Cambria Math" w:eastAsia="Cambria Math" w:hAnsi="Cambria Math"/>
          <w:b w:val="false"/>
          <w:bCs w:val="false"/>
          <w:i/>
          <w:iCs/>
          <w:strike w:val="false"/>
          <w:color w:val="000000"/>
          <w:sz w:val="22"/>
          <w:szCs w:val="22"/>
        </w:rPr>
        <w:t xml:space="preserve">π_n(C^0(Σ, V))</w:t>
      </w:r>
      <w:r>
        <w:rPr>
          <w:rFonts w:ascii="Constantia" w:cs="Constantia" w:eastAsia="Constantia" w:hAnsi="Constantia"/>
          <w:b w:val="false"/>
          <w:bCs w:val="false"/>
          <w:i w:val="false"/>
          <w:iCs w:val="false"/>
          <w:strike w:val="false"/>
          <w:color w:val="000000"/>
          <w:sz w:val="22"/>
          <w:szCs w:val="22"/>
        </w:rPr>
        <w:t xml:space="preserve"> can be computed using the long exact sequence of homotopy groups and the homotopy type of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providing concrete predictions for the defect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third class of realizations is the </w:t>
      </w:r>
      <w:r>
        <w:rPr>
          <w:rFonts w:ascii="Constantia" w:cs="Constantia" w:eastAsia="Constantia" w:hAnsi="Constantia"/>
          <w:b w:val="false"/>
          <w:bCs w:val="false"/>
          <w:i/>
          <w:iCs/>
          <w:strike w:val="false"/>
          <w:color w:val="000000"/>
          <w:sz w:val="22"/>
          <w:szCs w:val="22"/>
        </w:rPr>
        <w:t xml:space="preserve">algebraic realization</w:t>
      </w:r>
      <w:r>
        <w:rPr>
          <w:rFonts w:ascii="Constantia" w:cs="Constantia" w:eastAsia="Constantia" w:hAnsi="Constantia"/>
          <w:b w:val="false"/>
          <w:bCs w:val="false"/>
          <w:i w:val="false"/>
          <w:iCs w:val="false"/>
          <w:strike w:val="false"/>
          <w:color w:val="000000"/>
          <w:sz w:val="22"/>
          <w:szCs w:val="22"/>
        </w:rPr>
        <w:t xml:space="preserve">, in which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is defined implicitly by a set of algebraic relations among phase observables — without specifying an underlying substrate or target space. This is the most abstract realization and is appropriate when the fundamental structure is algebraic rather than geometric. The C*-algebra approach to quantum mechanics (Haag–Kastler framework) provides a model for this algebraic realization, with the phase observables playing the role of the local algebras and the admissibility functional playing the role of the Hamiltonian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22.29 (Topological Invariance Across Realizations).</w:t>
            </w:r>
            <w:r>
              <w:rPr>
                <w:rFonts w:ascii="Constantia" w:cs="Constantia" w:eastAsia="Constantia" w:hAnsi="Constantia"/>
                <w:b w:val="false"/>
                <w:bCs w:val="false"/>
                <w:i w:val="false"/>
                <w:iCs w:val="false"/>
                <w:strike w:val="false"/>
                <w:color w:val="000000"/>
                <w:sz w:val="22"/>
                <w:szCs w:val="22"/>
              </w:rPr>
              <w:t xml:space="preserve"> The topological invariants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its homotopy groups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its cohomology groups </w:t>
            </w:r>
            <w:r>
              <w:rPr>
                <w:rFonts w:ascii="Cambria Math" w:cs="Cambria Math" w:eastAsia="Cambria Math" w:hAnsi="Cambria Math"/>
                <w:b w:val="false"/>
                <w:bCs w:val="false"/>
                <w:i/>
                <w:iCs/>
                <w:strike w:val="false"/>
                <w:color w:val="000000"/>
                <w:sz w:val="22"/>
                <w:szCs w:val="22"/>
              </w:rPr>
              <w:t xml:space="preserve">H^n(𝓟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𝒮)</w:t>
            </w:r>
            <w:r>
              <w:rPr>
                <w:rFonts w:ascii="Constantia" w:cs="Constantia" w:eastAsia="Constantia" w:hAnsi="Constantia"/>
                <w:b w:val="false"/>
                <w:bCs w:val="false"/>
                <w:i w:val="false"/>
                <w:iCs w:val="false"/>
                <w:strike w:val="false"/>
                <w:color w:val="000000"/>
                <w:sz w:val="22"/>
                <w:szCs w:val="22"/>
              </w:rPr>
              <w:t xml:space="preserve">, its Euler characteristic </w:t>
            </w:r>
            <w:r>
              <w:rPr>
                <w:rFonts w:ascii="Cambria Math" w:cs="Cambria Math" w:eastAsia="Cambria Math" w:hAnsi="Cambria Math"/>
                <w:b w:val="false"/>
                <w:bCs w:val="false"/>
                <w:i/>
                <w:iCs/>
                <w:strike w:val="false"/>
                <w:color w:val="000000"/>
                <w:sz w:val="22"/>
                <w:szCs w:val="22"/>
              </w:rPr>
              <w:t xml:space="preserve">χ(𝓟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and the fiber structure of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 are the same across all concrete realizations that satisfy the axioms of Phase Theory. This is the model independence of Phase Theory: its physical predictions, which depend only on these topological invariants, are the same regardless of which realization is used to compute them.</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35. Relation to Derived Structures: Spacetime Geometry</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spacetime from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carried out in detail in Paper 3 of the Phase Theory series, rests directly on the mathematical structures established in the present paper. We summarize the key steps here to demonstrate the logical connections.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step is the definition of spacetime points. A spacetime point is an equivalence class of configurations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agree on all local phase data in their neighborhood — a germ of the phase configuration at that point. Formally, using the sheaf structure of Section 13: a spacetime point is a pair </w:t>
      </w:r>
      <w:r>
        <w:rPr>
          <w:rFonts w:ascii="Cambria Math" w:cs="Cambria Math" w:eastAsia="Cambria Math" w:hAnsi="Cambria Math"/>
          <w:b w:val="false"/>
          <w:bCs w:val="false"/>
          <w:i/>
          <w:iCs/>
          <w:strike w:val="false"/>
          <w:color w:val="000000"/>
          <w:sz w:val="22"/>
          <w:szCs w:val="22"/>
        </w:rPr>
        <w:t xml:space="preserve">(x, [s_x])</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is an element of the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[s_x]</w:t>
      </w:r>
      <w:r>
        <w:rPr>
          <w:rFonts w:ascii="Constantia" w:cs="Constantia" w:eastAsia="Constantia" w:hAnsi="Constantia"/>
          <w:b w:val="false"/>
          <w:bCs w:val="false"/>
          <w:i w:val="false"/>
          <w:iCs w:val="false"/>
          <w:strike w:val="false"/>
          <w:color w:val="000000"/>
          <w:sz w:val="22"/>
          <w:szCs w:val="22"/>
        </w:rPr>
        <w:t xml:space="preserve"> is a germ of a local section of the phase data sheaf </w:t>
      </w:r>
      <w:r>
        <w:rPr>
          <w:rFonts w:ascii="Cambria Math" w:cs="Cambria Math" w:eastAsia="Cambria Math" w:hAnsi="Cambria Math"/>
          <w:b w:val="false"/>
          <w:bCs w:val="false"/>
          <w:i/>
          <w:iCs/>
          <w:strike w:val="false"/>
          <w:color w:val="000000"/>
          <w:sz w:val="22"/>
          <w:szCs w:val="22"/>
        </w:rPr>
        <w:t xml:space="preserve">𝒮</w:t>
      </w:r>
      <w:r>
        <w:rPr>
          <w:rFonts w:ascii="Constantia" w:cs="Constantia" w:eastAsia="Constantia" w:hAnsi="Constantia"/>
          <w:b w:val="false"/>
          <w:bCs w:val="false"/>
          <w:i w:val="false"/>
          <w:iCs w:val="false"/>
          <w:strike w:val="false"/>
          <w:color w:val="000000"/>
          <w:sz w:val="22"/>
          <w:szCs w:val="22"/>
        </w:rPr>
        <w:t xml:space="preserve"> at </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The set of all such germs forms the étalé space of the sheaf, which is the mathematical prototype of the emergent spacetime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step is the derivation of the metric. The Lorentzian metric on emergent spacetime is determined by the Fisher information metric on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restricted to spacetime-generating configurations — those configurations that are relevant for the effective spacetime description. The signature of the metric (one time-like and three space-like dimensions) is determined by the specific structure of the admissibility functional restricted to this sector: the one direction of decrease (time) corresponds to the one direction of non-invertibility of admissible morphisms, and the three directions of spatial extension correspond to the three independent spatial directions of maximal symmetry in the effective description.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22.30 (Einstein Equations as Stationarity of </w:t>
            </w:r>
            <w:r>
              <w:rPr>
                <w:rFonts w:ascii="Cambria Math" w:cs="Cambria Math" w:eastAsia="Cambria Math" w:hAnsi="Cambria Math"/>
                <w:b/>
                <w:bCs/>
                <w:i/>
                <w:iCs/>
                <w:strike w:val="false"/>
                <w:color w:val="000000"/>
                <w:sz w:val="22"/>
                <w:szCs w:val="22"/>
              </w:rPr>
              <w:t xml:space="preserve">𝓘</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Einstein field equations </w:t>
            </w:r>
            <w:r>
              <w:rPr>
                <w:rFonts w:ascii="Cambria Math" w:cs="Cambria Math" w:eastAsia="Cambria Math" w:hAnsi="Cambria Math"/>
                <w:b w:val="false"/>
                <w:bCs w:val="false"/>
                <w:i/>
                <w:iCs/>
                <w:strike w:val="false"/>
                <w:color w:val="000000"/>
                <w:sz w:val="22"/>
                <w:szCs w:val="22"/>
              </w:rPr>
              <w:t xml:space="preserve">G_{μν} = 8πG T_{μν}</w:t>
            </w:r>
            <w:r>
              <w:rPr>
                <w:rFonts w:ascii="Constantia" w:cs="Constantia" w:eastAsia="Constantia" w:hAnsi="Constantia"/>
                <w:b w:val="false"/>
                <w:bCs w:val="false"/>
                <w:i w:val="false"/>
                <w:iCs w:val="false"/>
                <w:strike w:val="false"/>
                <w:color w:val="000000"/>
                <w:sz w:val="22"/>
                <w:szCs w:val="22"/>
              </w:rPr>
              <w:t xml:space="preserve"> arise as the stationarity conditions of the projection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onto the subspace of spacetime-generating configurations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Equivalently, the effective action for spacetime geometry is </w:t>
            </w:r>
            <w:r>
              <w:rPr>
                <w:rFonts w:ascii="Cambria Math" w:cs="Cambria Math" w:eastAsia="Cambria Math" w:hAnsi="Cambria Math"/>
                <w:b w:val="false"/>
                <w:bCs w:val="false"/>
                <w:i/>
                <w:iCs/>
                <w:strike w:val="false"/>
                <w:color w:val="000000"/>
                <w:sz w:val="22"/>
                <w:szCs w:val="22"/>
              </w:rPr>
              <w:t xml:space="preserve">S_{eff}[g] = 𝓘|_{spacetime-generating}</w:t>
            </w:r>
            <w:r>
              <w:rPr>
                <w:rFonts w:ascii="Constantia" w:cs="Constantia" w:eastAsia="Constantia" w:hAnsi="Constantia"/>
                <w:b w:val="false"/>
                <w:bCs w:val="false"/>
                <w:i w:val="false"/>
                <w:iCs w:val="false"/>
                <w:strike w:val="false"/>
                <w:color w:val="000000"/>
                <w:sz w:val="22"/>
                <w:szCs w:val="22"/>
              </w:rPr>
              <w:t xml:space="preserve">, and extremizing this effective action with respect to the metric </w:t>
            </w:r>
            <w:r>
              <w:rPr>
                <w:rFonts w:ascii="Cambria Math" w:cs="Cambria Math" w:eastAsia="Cambria Math" w:hAnsi="Cambria Math"/>
                <w:b w:val="false"/>
                <w:bCs w:val="false"/>
                <w:i/>
                <w:iCs/>
                <w:strike w:val="false"/>
                <w:color w:val="000000"/>
                <w:sz w:val="22"/>
                <w:szCs w:val="22"/>
              </w:rPr>
              <w:t xml:space="preserve">g_{μν}</w:t>
            </w:r>
            <w:r>
              <w:rPr>
                <w:rFonts w:ascii="Constantia" w:cs="Constantia" w:eastAsia="Constantia" w:hAnsi="Constantia"/>
                <w:b w:val="false"/>
                <w:bCs w:val="false"/>
                <w:i w:val="false"/>
                <w:iCs w:val="false"/>
                <w:strike w:val="false"/>
                <w:color w:val="000000"/>
                <w:sz w:val="22"/>
                <w:szCs w:val="22"/>
              </w:rPr>
              <w:t xml:space="preserve"> yields the Einstein equations with matter source terms determined by the remaining configuration variables.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curvature of emergent spacetime corresponds to the holonomy of the principal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-bundle over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(Section 12), restricted to the spacetime-generating sector. This is the Phase Theory interpretation of the geometric interpretation of gravity: curvature is not a property of a background spacetime manifold but a measure of the failure of parallel transport — of the holonomy — of the phase configuration bundle. In the effective description, this holonomy reproduces the Riemannian curvature tensor </w:t>
      </w:r>
      <w:r>
        <w:rPr>
          <w:rFonts w:ascii="Cambria Math" w:cs="Cambria Math" w:eastAsia="Cambria Math" w:hAnsi="Cambria Math"/>
          <w:b w:val="false"/>
          <w:bCs w:val="false"/>
          <w:i/>
          <w:iCs/>
          <w:strike w:val="false"/>
          <w:color w:val="000000"/>
          <w:sz w:val="22"/>
          <w:szCs w:val="22"/>
        </w:rPr>
        <w:t xml:space="preserve">R^μ_{νρσ}</w:t>
      </w:r>
      <w:r>
        <w:rPr>
          <w:rFonts w:ascii="Constantia" w:cs="Constantia" w:eastAsia="Constantia" w:hAnsi="Constantia"/>
          <w:b w:val="false"/>
          <w:bCs w:val="false"/>
          <w:i w:val="false"/>
          <w:iCs w:val="false"/>
          <w:strike w:val="false"/>
          <w:color w:val="000000"/>
          <w:sz w:val="22"/>
          <w:szCs w:val="22"/>
        </w:rPr>
        <w:t xml:space="preserve"> of general relativity, providing a complete and rigorous derivation of spacetime geometry from the topological properties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36. Relation to Derived Structures: Particle Spectrum</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the particle spectrum (Paper 7 of this series) relies directly on the homotopy group classification of Section 10 and 11. We summarize the five-part correspondence between topological defects and particle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particle species in Phase Theory corresponds to a topological defect class in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for appropriate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The defect class determines all intrinsic particle properties without any additional assumptions. Particle </w:t>
      </w:r>
      <w:r>
        <w:rPr>
          <w:rFonts w:ascii="Constantia" w:cs="Constantia" w:eastAsia="Constantia" w:hAnsi="Constantia"/>
          <w:b w:val="false"/>
          <w:bCs w:val="false"/>
          <w:i/>
          <w:iCs/>
          <w:strike w:val="false"/>
          <w:color w:val="000000"/>
          <w:sz w:val="22"/>
          <w:szCs w:val="22"/>
        </w:rPr>
        <w:t xml:space="preserve">mass</w:t>
      </w:r>
      <w:r>
        <w:rPr>
          <w:rFonts w:ascii="Constantia" w:cs="Constantia" w:eastAsia="Constantia" w:hAnsi="Constantia"/>
          <w:b w:val="false"/>
          <w:bCs w:val="false"/>
          <w:i w:val="false"/>
          <w:iCs w:val="false"/>
          <w:strike w:val="false"/>
          <w:color w:val="000000"/>
          <w:sz w:val="22"/>
          <w:szCs w:val="22"/>
        </w:rPr>
        <w:t xml:space="preserve"> corresponds to the value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at the attractor associated with the defect: </w:t>
      </w:r>
      <w:r>
        <w:rPr>
          <w:rFonts w:ascii="Cambria Math" w:cs="Cambria Math" w:eastAsia="Cambria Math" w:hAnsi="Cambria Math"/>
          <w:b w:val="false"/>
          <w:bCs w:val="false"/>
          <w:i/>
          <w:iCs/>
          <w:strike w:val="false"/>
          <w:color w:val="000000"/>
          <w:sz w:val="22"/>
          <w:szCs w:val="22"/>
        </w:rPr>
        <w:t xml:space="preserve">m ∝ 𝓘[Φ</w:t>
      </w:r>
      <w:r>
        <w:rPr>
          <w:rFonts w:ascii="Constantia" w:cs="Constantia" w:eastAsia="Constantia" w:hAnsi="Constantia"/>
          <w:b w:val="false"/>
          <w:bCs w:val="false"/>
          <w:i/>
          <w:iCs/>
          <w:strike w:val="false"/>
          <w:color w:val="000000"/>
          <w:sz w:val="22"/>
          <w:szCs w:val="22"/>
          <w:vertAlign w:val="subscript"/>
        </w:rPr>
        <w:t xml:space="preserve">defect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where the proportionality constant involves the fundamental unit of admissibility set by the Phase Theory scale. This is the "energy cost" of the defect — configurations with higher admissibility cost are heavier particles. Particle </w:t>
      </w:r>
      <w:r>
        <w:rPr>
          <w:rFonts w:ascii="Constantia" w:cs="Constantia" w:eastAsia="Constantia" w:hAnsi="Constantia"/>
          <w:b w:val="false"/>
          <w:bCs w:val="false"/>
          <w:i/>
          <w:iCs/>
          <w:strike w:val="false"/>
          <w:color w:val="000000"/>
          <w:sz w:val="22"/>
          <w:szCs w:val="22"/>
        </w:rPr>
        <w:t xml:space="preserve">spin</w:t>
      </w:r>
      <w:r>
        <w:rPr>
          <w:rFonts w:ascii="Constantia" w:cs="Constantia" w:eastAsia="Constantia" w:hAnsi="Constantia"/>
          <w:b w:val="false"/>
          <w:bCs w:val="false"/>
          <w:i w:val="false"/>
          <w:iCs w:val="false"/>
          <w:strike w:val="false"/>
          <w:color w:val="000000"/>
          <w:sz w:val="22"/>
          <w:szCs w:val="22"/>
        </w:rPr>
        <w:t xml:space="preserve"> corresponds to the representation of the rotation subgroup of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under which the defect transforms: defects transforming as a scalar (spin-0), as a spinor (spin-1/2), as a vector (spin-1), or as a tensor of higher rank correspond respectively to the Higgs boson, quarks and leptons, gauge bosons, and hypothetical higher-spin particles. Particle </w:t>
      </w:r>
      <w:r>
        <w:rPr>
          <w:rFonts w:ascii="Constantia" w:cs="Constantia" w:eastAsia="Constantia" w:hAnsi="Constantia"/>
          <w:b w:val="false"/>
          <w:bCs w:val="false"/>
          <w:i/>
          <w:iCs/>
          <w:strike w:val="false"/>
          <w:color w:val="000000"/>
          <w:sz w:val="22"/>
          <w:szCs w:val="22"/>
        </w:rPr>
        <w:t xml:space="preserve">electric charge</w:t>
      </w:r>
      <w:r>
        <w:rPr>
          <w:rFonts w:ascii="Constantia" w:cs="Constantia" w:eastAsia="Constantia" w:hAnsi="Constantia"/>
          <w:b w:val="false"/>
          <w:bCs w:val="false"/>
          <w:i w:val="false"/>
          <w:iCs w:val="false"/>
          <w:strike w:val="false"/>
          <w:color w:val="000000"/>
          <w:sz w:val="22"/>
          <w:szCs w:val="22"/>
        </w:rPr>
        <w:t xml:space="preserve"> corresponds to a class in </w:t>
      </w:r>
      <w:r>
        <w:rPr>
          <w:rFonts w:ascii="Cambria Math" w:cs="Cambria Math" w:eastAsia="Cambria Math" w:hAnsi="Cambria Math"/>
          <w:b w:val="false"/>
          <w:bCs w:val="false"/>
          <w:i/>
          <w:iCs/>
          <w:strike w:val="false"/>
          <w:color w:val="000000"/>
          <w:sz w:val="22"/>
          <w:szCs w:val="22"/>
        </w:rPr>
        <w:t xml:space="preserve">H¹(𝓟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ℤ)</w:t>
      </w:r>
      <w:r>
        <w:rPr>
          <w:rFonts w:ascii="Constantia" w:cs="Constantia" w:eastAsia="Constantia" w:hAnsi="Constantia"/>
          <w:b w:val="false"/>
          <w:bCs w:val="false"/>
          <w:i w:val="false"/>
          <w:iCs w:val="false"/>
          <w:strike w:val="false"/>
          <w:color w:val="000000"/>
          <w:sz w:val="22"/>
          <w:szCs w:val="22"/>
        </w:rPr>
        <w:t xml:space="preserve">, taking values </w:t>
      </w:r>
      <w:r>
        <w:rPr>
          <w:rFonts w:ascii="Cambria Math" w:cs="Cambria Math" w:eastAsia="Cambria Math" w:hAnsi="Cambria Math"/>
          <w:b w:val="false"/>
          <w:bCs w:val="false"/>
          <w:i/>
          <w:iCs/>
          <w:strike w:val="false"/>
          <w:color w:val="000000"/>
          <w:sz w:val="22"/>
          <w:szCs w:val="22"/>
        </w:rPr>
        <w:t xml:space="preserve">0, ±1/3, ±2/3, ±1</w:t>
      </w:r>
      <w:r>
        <w:rPr>
          <w:rFonts w:ascii="Constantia" w:cs="Constantia" w:eastAsia="Constantia" w:hAnsi="Constantia"/>
          <w:b w:val="false"/>
          <w:bCs w:val="false"/>
          <w:i w:val="false"/>
          <w:iCs w:val="false"/>
          <w:strike w:val="false"/>
          <w:color w:val="000000"/>
          <w:sz w:val="22"/>
          <w:szCs w:val="22"/>
        </w:rPr>
        <w:t xml:space="preserve"> in units of the elementary charge — consistent with the observed charges of Standard Model particles.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22.31 (Standard Model as Subset of Phase Theory Spectrum).</w:t>
            </w:r>
            <w:r>
              <w:rPr>
                <w:rFonts w:ascii="Constantia" w:cs="Constantia" w:eastAsia="Constantia" w:hAnsi="Constantia"/>
                <w:b w:val="false"/>
                <w:bCs w:val="false"/>
                <w:i w:val="false"/>
                <w:iCs w:val="false"/>
                <w:strike w:val="false"/>
                <w:color w:val="000000"/>
                <w:sz w:val="22"/>
                <w:szCs w:val="22"/>
              </w:rPr>
              <w:t xml:space="preserve"> The particle content of the Standard Model — 6 quarks, 6 leptons, 4 gauge bosons, and the Higgs boson — is a subset of the full Phase Theory particle spectrum corresponding to the lowest homotopy classes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below the energy threshold accessible to current experiments. The full Phase Theory spectrum, including higher homotopy classes, predicts additional stable or quasi-stable species not yet observed, corresponding to dark matter candidates and beyond-Standard-Model particles whose masses are determined by the value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at their respective attractors.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~25 ± 10 stable species prediction arises from counting the nontrivial elements of </w:t>
      </w:r>
      <w:r>
        <w:rPr>
          <w:rFonts w:ascii="Cambria Math" w:cs="Cambria Math" w:eastAsia="Cambria Math" w:hAnsi="Cambria Math"/>
          <w:b w:val="false"/>
          <w:bCs w:val="false"/>
          <w:i/>
          <w:iCs/>
          <w:strike w:val="false"/>
          <w:color w:val="000000"/>
          <w:sz w:val="22"/>
          <w:szCs w:val="22"/>
        </w:rPr>
        <w:t xml:space="preserve">⊕_{n=0}^{N} 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below the topological complexity threshold. The Standard Model contains approximately 17 elementary particle types (quarks and leptons count as 12, gauge bosons as 4, Higgs as 1), which falls comfortably within the 25 ± 10 range if antiparticles and color multiplicities are not counted separately. The prediction allows for a small number of additional particles (dark matter candidates, right-handed neutrinos, additional scalar fields) without requiring the vast proliferation of the string theory landscape. This "tight" prediction is one of the most distinctive and falsifiable features of Phase Theory.</w:t>
      </w:r>
    </w:p>
    <w:p>
      <w:pPr>
        <w:pStyle w:val="Heading2"/>
        <w:spacing w:after="100" w:before="360" w:line="384" w:lineRule="auto"/>
      </w:pPr>
      <w:r>
        <w:rPr>
          <w:rFonts w:ascii="Cambria" w:cs="Cambria" w:eastAsia="Cambria" w:hAnsi="Cambria"/>
          <w:color w:val="1A1A1A"/>
          <w:sz w:val="26"/>
          <w:szCs w:val="26"/>
        </w:rPr>
        <w:t xml:space="preserve">37. Relation to Derived Structures: Gauge Interactions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Gauge interactions — the electromagnetic, weak, and strong forces — arise in Phase Theory from the fiber bundle structure of Section 12. The derivation is more direct than might be expected: the entire gauge interaction structure of the Standard Model follows from the holonomy of the principal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connection on the principal bundle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determines, at each point of the base, a decomposition of the tangent space of the total space into horizontal and vertical subspaces. The horizontal subspace represents "gauge-invariant" directions of deformation, while the vertical subspace represents "gauge-artifact" directions along the fiber. The connection form — a Lie-algebra-valued one-form on the total space — is the Phase Theory analog of the gauge potential </w:t>
      </w:r>
      <w:r>
        <w:rPr>
          <w:rFonts w:ascii="Cambria Math" w:cs="Cambria Math" w:eastAsia="Cambria Math" w:hAnsi="Cambria Math"/>
          <w:b w:val="false"/>
          <w:bCs w:val="false"/>
          <w:i/>
          <w:iCs/>
          <w:strike w:val="false"/>
          <w:color w:val="000000"/>
          <w:sz w:val="22"/>
          <w:szCs w:val="22"/>
        </w:rPr>
        <w:t xml:space="preserve">A_μ</w:t>
      </w:r>
      <w:r>
        <w:rPr>
          <w:rFonts w:ascii="Constantia" w:cs="Constantia" w:eastAsia="Constantia" w:hAnsi="Constantia"/>
          <w:b w:val="false"/>
          <w:bCs w:val="false"/>
          <w:i w:val="false"/>
          <w:iCs w:val="false"/>
          <w:strike w:val="false"/>
          <w:color w:val="000000"/>
          <w:sz w:val="22"/>
          <w:szCs w:val="22"/>
        </w:rPr>
        <w:t xml:space="preserve">. Its curvature — a Lie-algebra-valued two-form on the base — is the Phase Theory analog of the gauge field strength </w:t>
      </w:r>
      <w:r>
        <w:rPr>
          <w:rFonts w:ascii="Cambria Math" w:cs="Cambria Math" w:eastAsia="Cambria Math" w:hAnsi="Cambria Math"/>
          <w:b w:val="false"/>
          <w:bCs w:val="false"/>
          <w:i/>
          <w:iCs/>
          <w:strike w:val="false"/>
          <w:color w:val="000000"/>
          <w:sz w:val="22"/>
          <w:szCs w:val="22"/>
        </w:rPr>
        <w:t xml:space="preserve">F_{μν}</w:t>
      </w:r>
      <w:r>
        <w:rPr>
          <w:rFonts w:ascii="Constantia" w:cs="Constantia" w:eastAsia="Constantia" w:hAnsi="Constantia"/>
          <w:b w:val="false"/>
          <w:bCs w:val="false"/>
          <w:i w:val="false"/>
          <w:iCs w:val="false"/>
          <w:strike w:val="false"/>
          <w:color w:val="000000"/>
          <w:sz w:val="22"/>
          <w:szCs w:val="22"/>
        </w:rPr>
        <w:t xml:space="preserve">. The Yang–Mills equations, which govern the dynamics of gauge fields in the Standard Model, arise as the stationarity conditions of the admissibility functional restricted to the connection configurations of the bundle.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22.32 (Standard Model Gauge Group from Holonomy).</w:t>
            </w:r>
            <w:r>
              <w:rPr>
                <w:rFonts w:ascii="Constantia" w:cs="Constantia" w:eastAsia="Constantia" w:hAnsi="Constantia"/>
                <w:b w:val="false"/>
                <w:bCs w:val="false"/>
                <w:i w:val="false"/>
                <w:iCs w:val="false"/>
                <w:strike w:val="false"/>
                <w:color w:val="000000"/>
                <w:sz w:val="22"/>
                <w:szCs w:val="22"/>
              </w:rPr>
              <w:t xml:space="preserve"> The gauge interactions of the Standard Model correspond to the holonomy group of the principal bundle structure over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the low-energy limit where effective field theory is valid. Specifically, the holonomy group of the Phase Theory bundle restricted to the low-energy, spatially local regime is </w:t>
            </w:r>
            <w:r>
              <w:rPr>
                <w:rFonts w:ascii="Cambria Math" w:cs="Cambria Math" w:eastAsia="Cambria Math" w:hAnsi="Cambria Math"/>
                <w:b w:val="false"/>
                <w:bCs w:val="false"/>
                <w:i/>
                <w:iCs/>
                <w:strike w:val="false"/>
                <w:color w:val="000000"/>
                <w:sz w:val="22"/>
                <w:szCs w:val="22"/>
              </w:rPr>
              <w:t xml:space="preserve">SU(3) × SU(2) × U(1)</w:t>
            </w:r>
            <w:r>
              <w:rPr>
                <w:rFonts w:ascii="Constantia" w:cs="Constantia" w:eastAsia="Constantia" w:hAnsi="Constantia"/>
                <w:b w:val="false"/>
                <w:bCs w:val="false"/>
                <w:i w:val="false"/>
                <w:iCs w:val="false"/>
                <w:strike w:val="false"/>
                <w:color w:val="000000"/>
                <w:sz w:val="22"/>
                <w:szCs w:val="22"/>
              </w:rPr>
              <w:t xml:space="preserve"> — the gauge group of the Standard Model. This restriction selects precisely those configurations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are well-described by the Standard Model effective theory, and the gauge group is determined by the topology of the fiber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in this effective regime.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specific factorization of the gauge group as </w:t>
      </w:r>
      <w:r>
        <w:rPr>
          <w:rFonts w:ascii="Cambria Math" w:cs="Cambria Math" w:eastAsia="Cambria Math" w:hAnsi="Cambria Math"/>
          <w:b w:val="false"/>
          <w:bCs w:val="false"/>
          <w:i/>
          <w:iCs/>
          <w:strike w:val="false"/>
          <w:color w:val="000000"/>
          <w:sz w:val="22"/>
          <w:szCs w:val="22"/>
        </w:rPr>
        <w:t xml:space="preserve">SU(3) × SU(2) × U(1)</w:t>
      </w:r>
      <w:r>
        <w:rPr>
          <w:rFonts w:ascii="Constantia" w:cs="Constantia" w:eastAsia="Constantia" w:hAnsi="Constantia"/>
          <w:b w:val="false"/>
          <w:bCs w:val="false"/>
          <w:i w:val="false"/>
          <w:iCs w:val="false"/>
          <w:strike w:val="false"/>
          <w:color w:val="000000"/>
          <w:sz w:val="22"/>
          <w:szCs w:val="22"/>
        </w:rPr>
        <w:t xml:space="preserve"> — rather than some other group — is a nontrivial prediction of Phase Theory that depends on the topology of the phase value space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and the structure of the substrate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In the simplest realization where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has the topology of a Lie group, the holonomy group is determined by the fundamental group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π₁(V) ≅ </w:t>
      </w:r>
      <w:r>
        <w:rPr>
          <w:rFonts w:ascii="Constantia" w:cs="Constantia" w:eastAsia="Constantia" w:hAnsi="Constantia"/>
          <w:b w:val="false"/>
          <w:bCs w:val="false"/>
          <w:i w:val="false"/>
          <w:iCs w:val="false"/>
          <w:strike w:val="false"/>
          <w:color w:val="000000"/>
          <w:sz w:val="22"/>
          <w:szCs w:val="22"/>
        </w:rPr>
        <w:t xml:space="preserve"> (the center of the holonomy group). The prediction that the holonomy group is </w:t>
      </w:r>
      <w:r>
        <w:rPr>
          <w:rFonts w:ascii="Cambria Math" w:cs="Cambria Math" w:eastAsia="Cambria Math" w:hAnsi="Cambria Math"/>
          <w:b w:val="false"/>
          <w:bCs w:val="false"/>
          <w:i/>
          <w:iCs/>
          <w:strike w:val="false"/>
          <w:color w:val="000000"/>
          <w:sz w:val="22"/>
          <w:szCs w:val="22"/>
        </w:rPr>
        <w:t xml:space="preserve">SU(3) × SU(2) × U(1)</w:t>
      </w:r>
      <w:r>
        <w:rPr>
          <w:rFonts w:ascii="Constantia" w:cs="Constantia" w:eastAsia="Constantia" w:hAnsi="Constantia"/>
          <w:b w:val="false"/>
          <w:bCs w:val="false"/>
          <w:i w:val="false"/>
          <w:iCs w:val="false"/>
          <w:strike w:val="false"/>
          <w:color w:val="000000"/>
          <w:sz w:val="22"/>
          <w:szCs w:val="22"/>
        </w:rPr>
        <w:t xml:space="preserve"> constrains the topology of </w:t>
      </w:r>
      <w:r>
        <w:rPr>
          <w:rFonts w:ascii="Cambria Math" w:cs="Cambria Math" w:eastAsia="Cambria Math" w:hAnsi="Cambria Math"/>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to be consistent with this group structure. The detailed derivation, including the identification of the specific representations (quarks in the </w:t>
      </w:r>
      <w:r>
        <w:rPr>
          <w:rFonts w:ascii="Cambria Math" w:cs="Cambria Math" w:eastAsia="Cambria Math" w:hAnsi="Cambria Math"/>
          <w:b w:val="false"/>
          <w:bCs w:val="false"/>
          <w:i/>
          <w:iCs/>
          <w:strike w:val="false"/>
          <w:color w:val="000000"/>
          <w:sz w:val="22"/>
          <w:szCs w:val="22"/>
        </w:rPr>
        <w:t xml:space="preserve">(3, 2, 1/6)</w:t>
      </w:r>
      <w:r>
        <w:rPr>
          <w:rFonts w:ascii="Constantia" w:cs="Constantia" w:eastAsia="Constantia" w:hAnsi="Constantia"/>
          <w:b w:val="false"/>
          <w:bCs w:val="false"/>
          <w:i w:val="false"/>
          <w:iCs w:val="false"/>
          <w:strike w:val="false"/>
          <w:color w:val="000000"/>
          <w:sz w:val="22"/>
          <w:szCs w:val="22"/>
        </w:rPr>
        <w:t xml:space="preserve"> representation, leptons in the </w:t>
      </w:r>
      <w:r>
        <w:rPr>
          <w:rFonts w:ascii="Cambria Math" w:cs="Cambria Math" w:eastAsia="Cambria Math" w:hAnsi="Cambria Math"/>
          <w:b w:val="false"/>
          <w:bCs w:val="false"/>
          <w:i/>
          <w:iCs/>
          <w:strike w:val="false"/>
          <w:color w:val="000000"/>
          <w:sz w:val="22"/>
          <w:szCs w:val="22"/>
        </w:rPr>
        <w:t xml:space="preserve">(1, 2, -1/2)</w:t>
      </w:r>
      <w:r>
        <w:rPr>
          <w:rFonts w:ascii="Constantia" w:cs="Constantia" w:eastAsia="Constantia" w:hAnsi="Constantia"/>
          <w:b w:val="false"/>
          <w:bCs w:val="false"/>
          <w:i w:val="false"/>
          <w:iCs w:val="false"/>
          <w:strike w:val="false"/>
          <w:color w:val="000000"/>
          <w:sz w:val="22"/>
          <w:szCs w:val="22"/>
        </w:rPr>
        <w:t xml:space="preserve"> representation, etc.) is the subject of Paper 12 of this series.</w:t>
      </w:r>
    </w:p>
    <w:p>
      <w:pPr>
        <w:pStyle w:val="Heading2"/>
        <w:spacing w:after="100" w:before="360" w:line="384" w:lineRule="auto"/>
      </w:pPr>
      <w:r>
        <w:rPr>
          <w:rFonts w:ascii="Cambria" w:cs="Cambria" w:eastAsia="Cambria" w:hAnsi="Cambria"/>
          <w:color w:val="1A1A1A"/>
          <w:sz w:val="26"/>
          <w:szCs w:val="26"/>
        </w:rPr>
        <w:t xml:space="preserve">38. Falsifiability of the Configuration Space Axioms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theory is scientifically meaningful only if it is falsifiable — if there exist possible observations that would prove it wrong. The mathematical axioms of Phase Theory's configuration space, despite their abstract character, make specific, testable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22.33 (Falsifiability Conditions).</w:t>
            </w:r>
            <w:r>
              <w:rPr>
                <w:rFonts w:ascii="Constantia" w:cs="Constantia" w:eastAsia="Constantia" w:hAnsi="Constantia"/>
                <w:b w:val="false"/>
                <w:bCs w:val="false"/>
                <w:i w:val="false"/>
                <w:iCs w:val="false"/>
                <w:strike w:val="false"/>
                <w:color w:val="000000"/>
                <w:sz w:val="22"/>
                <w:szCs w:val="22"/>
              </w:rPr>
              <w:t xml:space="preserve"> The topological axioms of Phase Theory as presented in this paper would be falsified by any of the following experimental observations: (i) A continuous particle spectrum with infinitely many stable species, which would contradict the finite-homotopy-group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compactness properties of Section 17. (ii) A violation of charge quantization — the observation of a stable particle carrying a charge that is not a rational multiple of the elementary charge — which would contradict Proposition 22.20. (iii) A coherent superposition of states from different superselection sectors (e.g., a coherent superposition of different charge states), which would contradict Proposition 22.17. (iv) An experimental demonstration that the number of stable elementary particle species exceeds 35 (the upper bound of the 25±10 prediction with a generous margin), which would contradict the topological complexity bound of Proposition 22.7.</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of these falsifiability conditions corresponds to a specific topological axiom of Phase Theory. The finiteness of the spectrum tests the compactness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finite generation of its homotopy groups. The quantization of charge tests the discreteness of </w:t>
      </w:r>
      <w:r>
        <w:rPr>
          <w:rFonts w:ascii="Cambria Math" w:cs="Cambria Math" w:eastAsia="Cambria Math" w:hAnsi="Cambria Math"/>
          <w:b w:val="false"/>
          <w:bCs w:val="false"/>
          <w:i/>
          <w:iCs/>
          <w:strike w:val="false"/>
          <w:color w:val="000000"/>
          <w:sz w:val="22"/>
          <w:szCs w:val="22"/>
        </w:rPr>
        <w:t xml:space="preserve">H¹(𝓟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ℤ)</w:t>
      </w:r>
      <w:r>
        <w:rPr>
          <w:rFonts w:ascii="Constantia" w:cs="Constantia" w:eastAsia="Constantia" w:hAnsi="Constantia"/>
          <w:b w:val="false"/>
          <w:bCs w:val="false"/>
          <w:i w:val="false"/>
          <w:iCs w:val="false"/>
          <w:strike w:val="false"/>
          <w:color w:val="000000"/>
          <w:sz w:val="22"/>
          <w:szCs w:val="22"/>
        </w:rPr>
        <w:t xml:space="preserve">. The existence of superselection rules tests the disconnectedness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non-commutativity of certain observables — a consequence of the nonlinear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(Proposition 22.21) — is testable at quantum optics experiments through violations of the classical uncertainty bound. The topology-dependent annihilation channels — the prediction that only certain particle-antiparticle pairs can annihilate, determined by the homotopy group product structure — are testable at particle colliders through the pattern of allowed and forbidden annihilation channels.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important to note that none of these predictions depend on the specific functional form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or the specific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 they depend only on the qualitative topological properties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asserted by the axioms. This is the mark of a genuinely foundational theory: its most important predictions follow from its axioms alone, not from the specific model parameters. The fact that all existing experimental data are consistent with these predictions — charge is quantized, the particle spectrum is finite, superselection rules are respected — constitutes the first-order experimental validation of the Phase Theory configuration space framework.</w:t>
      </w:r>
    </w:p>
    <w:p>
      <w:pPr>
        <w:pStyle w:val="Heading2"/>
        <w:spacing w:after="100" w:before="360" w:line="384" w:lineRule="auto"/>
      </w:pPr>
      <w:r>
        <w:rPr>
          <w:rFonts w:ascii="Cambria" w:cs="Cambria" w:eastAsia="Cambria" w:hAnsi="Cambria"/>
          <w:color w:val="1A1A1A"/>
          <w:sz w:val="26"/>
          <w:szCs w:val="26"/>
        </w:rPr>
        <w:t xml:space="preserve">39. Open Problems and Future Directions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Despite the significant mathematical progress represented by this paper, many fundamental problems remain open. We list and discuss the most important of these, indicating the tools needed and the predicted difficulty.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 Determining the Explicit Topology </w:t>
      </w:r>
      <w:r>
        <w:rPr>
          <w:rFonts w:ascii="Cambria Math" w:cs="Cambria Math" w:eastAsia="Cambria Math" w:hAnsi="Cambria Math"/>
          <w:b/>
          <w:bCs/>
          <w:i/>
          <w:iCs/>
          <w:strike w:val="false"/>
          <w:color w:val="000000"/>
          <w:sz w:val="22"/>
          <w:szCs w:val="22"/>
        </w:rPr>
        <w:t xml:space="preserve">τ</w:t>
      </w:r>
      <w:r>
        <w:rPr>
          <w:rFonts w:ascii="Constantia" w:cs="Constantia" w:eastAsia="Constantia" w:hAnsi="Constantia"/>
          <w:b/>
          <w:bCs/>
          <w:i w:val="false"/>
          <w:iCs w:val="false"/>
          <w:strike w:val="false"/>
          <w:color w:val="000000"/>
          <w:sz w:val="22"/>
          <w:szCs w:val="22"/>
        </w:rPr>
        <w:t xml:space="preserve">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compact-open topology is proposed as a natural candidate, but a definitive determination requires showing that it is the unique topology consistent with all the axioms of Phase Theory and with experimental data. This problem requires combining topology, functional analysis, and experimental particle physics data. Difficulty: Very High. Required tools: Algebraic topology, functional analysis, collider physics phenomenology.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 Computing the Homotopy Groups </w:t>
      </w:r>
      <w:r>
        <w:rPr>
          <w:rFonts w:ascii="Cambria Math" w:cs="Cambria Math" w:eastAsia="Cambria Math" w:hAnsi="Cambria Math"/>
          <w:b/>
          <w:bCs/>
          <w:i/>
          <w:iCs/>
          <w:strike w:val="false"/>
          <w:color w:val="000000"/>
          <w:sz w:val="22"/>
          <w:szCs w:val="22"/>
        </w:rPr>
        <w:t xml:space="preserve">π_n(𝓟</w:t>
      </w:r>
      <w:r>
        <w:rPr>
          <w:rFonts w:ascii="Constantia" w:cs="Constantia" w:eastAsia="Constantia" w:hAnsi="Constantia"/>
          <w:b/>
          <w:bCs/>
          <w:i/>
          <w:iCs/>
          <w:strike w:val="false"/>
          <w:color w:val="000000"/>
          <w:sz w:val="22"/>
          <w:szCs w:val="22"/>
          <w:vertAlign w:val="subscript"/>
        </w:rPr>
        <w:t xml:space="preserve">adm</w:t>
      </w:r>
      <w:r>
        <w:rPr>
          <w:rFonts w:ascii="Cambria Math" w:cs="Cambria Math" w:eastAsia="Cambria Math" w:hAnsi="Cambria Math"/>
          <w:b/>
          <w:bCs/>
          <w:i/>
          <w:iCs/>
          <w:strike w:val="false"/>
          <w:color w:val="000000"/>
          <w:sz w:val="22"/>
          <w:szCs w:val="22"/>
        </w:rPr>
        <w:t xml:space="preserve">)</w:t>
      </w:r>
      <w:r>
        <w:rPr>
          <w:rFonts w:ascii="Constantia" w:cs="Constantia" w:eastAsia="Constantia" w:hAnsi="Constantia"/>
          <w:b/>
          <w:bCs/>
          <w:i w:val="false"/>
          <w:iCs w:val="false"/>
          <w:strike w:val="false"/>
          <w:color w:val="000000"/>
          <w:sz w:val="22"/>
          <w:szCs w:val="22"/>
        </w:rPr>
        <w:t xml:space="preserve"> for Specific Realizations.</w:t>
      </w:r>
      <w:r>
        <w:rPr>
          <w:rFonts w:ascii="Constantia" w:cs="Constantia" w:eastAsia="Constantia" w:hAnsi="Constantia"/>
          <w:b w:val="false"/>
          <w:bCs w:val="false"/>
          <w:i w:val="false"/>
          <w:iCs w:val="false"/>
          <w:strike w:val="false"/>
          <w:color w:val="000000"/>
          <w:sz w:val="22"/>
          <w:szCs w:val="22"/>
        </w:rPr>
        <w:t xml:space="preserve"> Even for the lattice and continuum realizations, the explicit computation of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an open problem. The relevant mathematical tools are the Hurewicz isomorphism (relating homotopy to homology), the long exact sequence of a fibration, and spectral sequences. Computational algebraic topology (persistent homology, discrete Morse theory) may provide numerical approaches. Difficulty: High. Expected time to resolution: 5–10 years.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(iii) Proving or Disproving Compactness of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finiteness of the particle spectrum depends on compactness (or local compactness)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Proving compactness requires finding a coercive lower bound on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and showing that the sublevel sets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are compact. For infinite-dimensional realizations, this is analogous to proving compactness of the solution set of a nonlinear PDE — a notoriously difficult problem. Difficulty: Very High.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(iv) Rigorous Measure Theory on </w:t>
      </w:r>
      <w:r>
        <w:rPr>
          <w:rFonts w:ascii="Cambria Math" w:cs="Cambria Math" w:eastAsia="Cambria Math" w:hAnsi="Cambria Math"/>
          <w:b/>
          <w:bCs/>
          <w:i/>
          <w:iCs/>
          <w:strike w:val="false"/>
          <w:color w:val="000000"/>
          <w:sz w:val="22"/>
          <w:szCs w:val="22"/>
        </w:rPr>
        <w:t xml:space="preserve">𝓟</w:t>
      </w:r>
      <w:r>
        <w:rPr>
          <w:rFonts w:ascii="Constantia" w:cs="Constantia" w:eastAsia="Constantia" w:hAnsi="Constantia"/>
          <w:b/>
          <w:bCs/>
          <w:i/>
          <w:iCs/>
          <w:strike w:val="false"/>
          <w:color w:val="000000"/>
          <w:sz w:val="22"/>
          <w:szCs w:val="22"/>
          <w:vertAlign w:val="subscript"/>
        </w:rPr>
        <w:t xml:space="preserve">adm</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formal definition of the measure </w:t>
      </w:r>
      <w:r>
        <w:rPr>
          <w:rFonts w:ascii="Cambria Math" w:cs="Cambria Math" w:eastAsia="Cambria Math" w:hAnsi="Cambria Math"/>
          <w:b w:val="false"/>
          <w:bCs w:val="false"/>
          <w:i/>
          <w:iCs/>
          <w:strike w:val="false"/>
          <w:color w:val="000000"/>
          <w:sz w:val="22"/>
          <w:szCs w:val="22"/>
        </w:rPr>
        <w:t xml:space="preserve">μ_𝓘</w:t>
      </w:r>
      <w:r>
        <w:rPr>
          <w:rFonts w:ascii="Constantia" w:cs="Constantia" w:eastAsia="Constantia" w:hAnsi="Constantia"/>
          <w:b w:val="false"/>
          <w:bCs w:val="false"/>
          <w:i w:val="false"/>
          <w:iCs w:val="false"/>
          <w:strike w:val="false"/>
          <w:color w:val="000000"/>
          <w:sz w:val="22"/>
          <w:szCs w:val="22"/>
        </w:rPr>
        <w:t xml:space="preserve"> (Proposition 22.19) requires a rigorous construction of a measure on an infinite-dimensional topological space. The main tool is likely a projective limit construction, analogous to Kolmogorov's extension theorem, which assembles a measure on an infinite-dimensional space from a compatible system of finite-dimensional marginals. The challenge is ensuring compatibility with the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Difficulty: Very High.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 Spectral Theory Near Attractors.</w:t>
      </w:r>
      <w:r>
        <w:rPr>
          <w:rFonts w:ascii="Constantia" w:cs="Constantia" w:eastAsia="Constantia" w:hAnsi="Constantia"/>
          <w:b w:val="false"/>
          <w:bCs w:val="false"/>
          <w:i w:val="false"/>
          <w:iCs w:val="false"/>
          <w:strike w:val="false"/>
          <w:color w:val="000000"/>
          <w:sz w:val="22"/>
          <w:szCs w:val="22"/>
        </w:rPr>
        <w:t xml:space="preserve"> The linearization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near an attractor (Proposition 22.21) yields a Hilbert space on which a spectral theory is applicable. The spectral decomposition of the linearized admissibility functional yields the mass spectrum of particles in the corresponding sector. Developing this spectral theory rigorously — proving self-adjointness of the relevant operator, computing the spectrum, and relating it to physical mass predictions — requires techniques from functional analysis and the theory of self-adjoint operators in Hilbert space [21]. Difficulty: High.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(vi) Connection of PhaseConfig to Topological Quantum Field Theory.</w:t>
      </w:r>
      <w:r>
        <w:rPr>
          <w:rFonts w:ascii="Constantia" w:cs="Constantia" w:eastAsia="Constantia" w:hAnsi="Constantia"/>
          <w:b w:val="false"/>
          <w:bCs w:val="false"/>
          <w:i w:val="false"/>
          <w:iCs w:val="false"/>
          <w:strike w:val="false"/>
          <w:color w:val="000000"/>
          <w:sz w:val="22"/>
          <w:szCs w:val="22"/>
        </w:rPr>
        <w:t xml:space="preserve"> The categorical structure of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(Section 26–28) is suggestive of a connection to topological quantum field theory [16, 17], where a TQFT is a functor from the cobordism category to the category of vector spaces. The precise conditions under which Phase Theory induces a TQFT, and the relationship between the TQFT functors and the physical observables of Phase Theory, remain open. Required tools: Higher category theory, cobordism theory, topological quantum field theory. Difficulty: Extremely High.</w:t>
      </w:r>
    </w:p>
    <w:p>
      <w:pPr>
        <w:pStyle w:val="Heading2"/>
        <w:spacing w:after="100" w:before="360" w:line="384" w:lineRule="auto"/>
      </w:pPr>
      <w:r>
        <w:rPr>
          <w:rFonts w:ascii="Cambria" w:cs="Cambria" w:eastAsia="Cambria" w:hAnsi="Cambria"/>
          <w:color w:val="1A1A1A"/>
          <w:sz w:val="26"/>
          <w:szCs w:val="26"/>
        </w:rPr>
        <w:t xml:space="preserve">40. Implications for Quantum Foundations</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mathematical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has profound implications for the foundational questions of quantum mechanics — questions that have been debated since the theory's inception and remain unresolved in conventional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problem — the question of why quantum measurement has definite outcomes despite the superposition principle — is resolved in Phase Theory by the mechanism of attractor selection. A quantum measurement corresponds, in the Phase Theory language, to an interaction between the measured system and the measuring apparatus that causes the combined system's configuration to evolve toward one of the attractors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There is no "wave function collapse" in the traditional sense — instead, there is attractor selection: the nonlinear dynamics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drives the system to a specific attractor, and the "outcome" of the measurement is the label of that attractor. No additional collapse postulate is needed, and no many-worlds proliferation is required. The measurement problem is dissolved rather than solved: it was a pseudo-problem arising from the over-literalization of the Hilbert space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Wave-particle duality — the apparent contradiction between the wave-like behavior of quantum systems (interference, diffraction) and their particle-like behavior (localized detection events) — is also clarified by the Phase Theory framework. Waves are propagating phase modes in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continuous, global deformations of the phase configuration that spread across the substrate. Particles are topological defects — discrete, localized features of the phase configuration that are topologically protected. These are not contradictory descriptions of the same object; they are different aspects of the same fundamental structure. A quantum particle is a topological defect that propagates through the substrate by driving a wave of phase deformation in its wake. The apparent duality arises because experiments can probe either the defect (particle detection) or the surrounding phase field (interference pattern), not both simultaneously with arbitrary precision.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non-locality and the violation of Bell inequalities are natural consequences of the global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Phase Theory, the configuration </w:t>
      </w:r>
      <w:r>
        <w:rPr>
          <w:rFonts w:ascii="Cambria Math" w:cs="Cambria Math" w:eastAsia="Cambria Math" w:hAnsi="Cambria Math"/>
          <w:b w:val="false"/>
          <w:bCs w:val="false"/>
          <w:i/>
          <w:iCs/>
          <w:strike w:val="false"/>
          <w:color w:val="000000"/>
          <w:sz w:val="22"/>
          <w:szCs w:val="22"/>
        </w:rPr>
        <w:t xml:space="preserve">[Φ] ∈ 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global object — it is defined over the entire substrate simultaneously, with no preferred notion of locality until spacetime is derived. Correlations between distant parts of the configuration are therefore not "non-local signaling" (which would require a notion of locality and causality that is not yet available at the fundamental level) but simply features of a globally defined object. When spacetime is derived (Section 35), these global correlations are re-expressed as correlations between spatially separated measurements, and they violate Bell inequalities because the underlying global structure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richer than any local hidden variable model can capture. No superluminal signaling is possible because the relevant correlations are encoded in the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not in the values of any locally transmitted signal.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60" w:line="384" w:lineRule="auto"/>
              <w:jc w:val="both"/>
            </w:pPr>
            <w:r>
              <w:rPr>
                <w:rFonts w:ascii="Constantia" w:cs="Constantia" w:eastAsia="Constantia" w:hAnsi="Constantia"/>
                <w:b/>
                <w:bCs/>
                <w:i w:val="false"/>
                <w:iCs w:val="false"/>
                <w:strike w:val="false"/>
                <w:color w:val="000000"/>
                <w:sz w:val="22"/>
                <w:szCs w:val="22"/>
              </w:rPr>
              <w:t xml:space="preserve">Proposition 22.34 (Quantum Mechanics as Effective Theory of Phase Theory).</w:t>
            </w:r>
            <w:r>
              <w:rPr>
                <w:rFonts w:ascii="Constantia" w:cs="Constantia" w:eastAsia="Constantia" w:hAnsi="Constantia"/>
                <w:b w:val="false"/>
                <w:bCs w:val="false"/>
                <w:i w:val="false"/>
                <w:iCs w:val="false"/>
                <w:strike w:val="false"/>
                <w:color w:val="000000"/>
                <w:sz w:val="22"/>
                <w:szCs w:val="22"/>
              </w:rPr>
              <w:t xml:space="preserve"> Quantum mechanics is the effective theory of Phase Theory valid when: (i) attention is restricted to small-amplitude deformations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near a single attractor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(ii) the radius of curvature of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in configuration space (in the Fisher metric) is much larger than the amplitude of the deformations under consideration, and (iii) the relevant processes do not involve transitions between topologically distinct attractors (no particle creation or annihilation). Under these conditions, the local linearization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near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a Hilbert space, the dynamics restricted to this Hilbert space is generated by a self-adjoint Hamiltonian, the Born rule holds by Proposition 22.25, and the resulting theory is standard quantum mechanics.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quantum-to-classical transition — the question of why macroscopic objects obey classical rather than quantum mechanics — also has a natural Phase Theory interpretation. Classical mechanics is valid when the deformations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are so large that the linear (quantum mechanical) approximation breaks down entirely, and one must work directly with the nonlinear configuration space. In practice, this occurs when the system involves many degrees of freedom (many phase-bearing elements of the substrate), because the collective behavior of many degrees of freedom tends to suppress quantum fluctuations through decoherence — which in Phase Theory is the process by which the phase of a many-component system evolves toward the classical attractor of the full configuration space, rather than remaining in a superposition of multiple attractors.</w:t>
      </w:r>
    </w:p>
    <w:p>
      <w:pPr>
        <w:pStyle w:val="Heading2"/>
        <w:spacing w:after="100" w:before="360" w:line="384" w:lineRule="auto"/>
      </w:pPr>
      <w:r>
        <w:rPr>
          <w:rFonts w:ascii="Cambria" w:cs="Cambria" w:eastAsia="Cambria" w:hAnsi="Cambria"/>
          <w:color w:val="1A1A1A"/>
          <w:sz w:val="26"/>
          <w:szCs w:val="26"/>
        </w:rPr>
        <w:t xml:space="preserve">41. Conclusion</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established the complete mathematical infrastructure of the phase configuration space, providing the rigorous foundational framework upon which all of Phase Theory rests. Beginning from the single ontological primitive of phase and the minimal mathematical requirement of continuity, we have constructed the phase configuration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val="false"/>
          <w:iCs w:val="false"/>
          <w:strike w:val="false"/>
          <w:color w:val="000000"/>
          <w:sz w:val="22"/>
          <w:szCs w:val="22"/>
        </w:rPr>
        <w:t xml:space="preserve">, endowed it with a topology </w:t>
      </w:r>
      <w:r>
        <w:rPr>
          <w:rFonts w:ascii="Cambria Math" w:cs="Cambria Math" w:eastAsia="Cambria Math" w:hAnsi="Cambria Math"/>
          <w:b w:val="false"/>
          <w:bCs w:val="false"/>
          <w:i/>
          <w:iCs/>
          <w:strike w:val="false"/>
          <w:color w:val="000000"/>
          <w:sz w:val="22"/>
          <w:szCs w:val="22"/>
        </w:rPr>
        <w:t xml:space="preserve">τ</w:t>
      </w:r>
      <w:r>
        <w:rPr>
          <w:rFonts w:ascii="Constantia" w:cs="Constantia" w:eastAsia="Constantia" w:hAnsi="Constantia"/>
          <w:b w:val="false"/>
          <w:bCs w:val="false"/>
          <w:i w:val="false"/>
          <w:iCs w:val="false"/>
          <w:strike w:val="false"/>
          <w:color w:val="000000"/>
          <w:sz w:val="22"/>
          <w:szCs w:val="22"/>
        </w:rPr>
        <w:t xml:space="preserve">, formed the quotient </w:t>
      </w:r>
      <w:r>
        <w:rPr>
          <w:rFonts w:ascii="Cambria Math" w:cs="Cambria Math" w:eastAsia="Cambria Math" w:hAnsi="Cambria Math"/>
          <w:b w:val="false"/>
          <w:bCs w:val="false"/>
          <w:i/>
          <w:iCs/>
          <w:strike w:val="false"/>
          <w:color w:val="000000"/>
          <w:sz w:val="22"/>
          <w:szCs w:val="22"/>
        </w:rPr>
        <w:t xml:space="preserve">𝓟̃ = 𝓟/G</w:t>
      </w:r>
      <w:r>
        <w:rPr>
          <w:rFonts w:ascii="Constantia" w:cs="Constantia" w:eastAsia="Constantia" w:hAnsi="Constantia"/>
          <w:b w:val="false"/>
          <w:bCs w:val="false"/>
          <w:i w:val="false"/>
          <w:iCs w:val="false"/>
          <w:strike w:val="false"/>
          <w:color w:val="000000"/>
          <w:sz w:val="22"/>
          <w:szCs w:val="22"/>
        </w:rPr>
        <w:t xml:space="preserve"> that eliminates gauge redundancy, defined the admissibility functional </w:t>
      </w:r>
      <w:r>
        <w:rPr>
          <w:rFonts w:ascii="Cambria Math" w:cs="Cambria Math" w:eastAsia="Cambria Math" w:hAnsi="Cambria Math"/>
          <w:b w:val="false"/>
          <w:bCs w:val="false"/>
          <w:i/>
          <w:iCs/>
          <w:strike w:val="false"/>
          <w:color w:val="000000"/>
          <w:sz w:val="22"/>
          <w:szCs w:val="22"/>
        </w:rPr>
        <w:t xml:space="preserve">𝓘 : 𝓟̃ → ℝ</w:t>
      </w:r>
      <w:r>
        <w:rPr>
          <w:rFonts w:ascii="Constantia" w:cs="Constantia" w:eastAsia="Constantia" w:hAnsi="Constantia"/>
          <w:b w:val="false"/>
          <w:bCs w:val="false"/>
          <w:i w:val="false"/>
          <w:iCs w:val="false"/>
          <w:strike w:val="false"/>
          <w:color w:val="000000"/>
          <w:sz w:val="22"/>
          <w:szCs w:val="22"/>
        </w:rPr>
        <w:t xml:space="preserve"> that selects physically realizable configurations, and characterized the admissible subspace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 { [Φ] | 𝓘[Φ] ≥ 0 }</w:t>
      </w:r>
      <w:r>
        <w:rPr>
          <w:rFonts w:ascii="Constantia" w:cs="Constantia" w:eastAsia="Constantia" w:hAnsi="Constantia"/>
          <w:b w:val="false"/>
          <w:bCs w:val="false"/>
          <w:i w:val="false"/>
          <w:iCs w:val="false"/>
          <w:strike w:val="false"/>
          <w:color w:val="000000"/>
          <w:sz w:val="22"/>
          <w:szCs w:val="22"/>
        </w:rPr>
        <w:t xml:space="preserve"> as the arena in which all physical phenomena occur. These foundational definitions — Definitions 22.1 through 22.10 — constitute the ontological and mathematical core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and homotopical analysis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has yielded the classification of topological defects by homotopy groups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derivation of the finite particle spectrum from the compactness and finite generation of these groups, the fiber bundle structure of the projection </w:t>
      </w:r>
      <w:r>
        <w:rPr>
          <w:rFonts w:ascii="Cambria Math" w:cs="Cambria Math" w:eastAsia="Cambria Math" w:hAnsi="Cambria Math"/>
          <w:b w:val="false"/>
          <w:bCs w:val="false"/>
          <w:i/>
          <w:iCs/>
          <w:strike w:val="false"/>
          <w:color w:val="000000"/>
          <w:sz w:val="22"/>
          <w:szCs w:val="22"/>
        </w:rPr>
        <w:t xml:space="preserve">π : 𝓟 → 𝓟̃</w:t>
      </w:r>
      <w:r>
        <w:rPr>
          <w:rFonts w:ascii="Constantia" w:cs="Constantia" w:eastAsia="Constantia" w:hAnsi="Constantia"/>
          <w:b w:val="false"/>
          <w:bCs w:val="false"/>
          <w:i w:val="false"/>
          <w:iCs w:val="false"/>
          <w:strike w:val="false"/>
          <w:color w:val="000000"/>
          <w:sz w:val="22"/>
          <w:szCs w:val="22"/>
        </w:rPr>
        <w:t xml:space="preserve"> as a principal </w:t>
      </w:r>
      <w:r>
        <w:rPr>
          <w:rFonts w:ascii="Cambria Math" w:cs="Cambria Math" w:eastAsia="Cambria Math" w:hAnsi="Cambria Math"/>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-bundle, and the sheaf-theoretic description of local phase data with its associated cohomological classification of topological obstructions. Together, these results provide a complete topological description of all stable objects (particles) and their interactions (gauge forces) in Phase Theory, deriving them from the topology of a single configuration space rather than postulating them as independent physical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symmetry analysis — the characterization of </w:t>
      </w:r>
      <w:r>
        <w:rPr>
          <w:rFonts w:ascii="Cambria Math" w:cs="Cambria Math" w:eastAsia="Cambria Math" w:hAnsi="Cambria Math"/>
          <w:b w:val="false"/>
          <w:bCs w:val="false"/>
          <w:i/>
          <w:iCs/>
          <w:strike w:val="false"/>
          <w:color w:val="000000"/>
          <w:sz w:val="22"/>
          <w:szCs w:val="22"/>
        </w:rPr>
        <w:t xml:space="preserve">Sym(𝓟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fixed-point subspaces </w:t>
      </w:r>
      <w:r>
        <w:rPr>
          <w:rFonts w:ascii="Cambria Math" w:cs="Cambria Math" w:eastAsia="Cambria Math" w:hAnsi="Cambria Math"/>
          <w:b w:val="false"/>
          <w:bCs w:val="false"/>
          <w:i/>
          <w:iCs/>
          <w:strike w:val="false"/>
          <w:color w:val="000000"/>
          <w:sz w:val="22"/>
          <w:szCs w:val="22"/>
        </w:rPr>
        <w:t xml:space="preserve">Fix(σ)</w:t>
      </w:r>
      <w:r>
        <w:rPr>
          <w:rFonts w:ascii="Constantia" w:cs="Constantia" w:eastAsia="Constantia" w:hAnsi="Constantia"/>
          <w:b w:val="false"/>
          <w:bCs w:val="false"/>
          <w:i w:val="false"/>
          <w:iCs w:val="false"/>
          <w:strike w:val="false"/>
          <w:color w:val="000000"/>
          <w:sz w:val="22"/>
          <w:szCs w:val="22"/>
        </w:rPr>
        <w:t xml:space="preserve">, and the associated conservation laws — provides the Phase Theory account of all conserved quantities in physics: electric charge, baryon and lepton number, spin, and the continuous symmetries of spacetime (Lorentz, Poincaré). These conservation laws are not postulated via Noether's theorem (which requires a Lagrangian) but derived from the topological structure of the configuration space symmetry group. The cohomological formulation of conservation laws (Section 14) is more fundamental than Noether's theorem and applies even in strong-coupling regimes where perturbative field theory fails.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functional analytic and measure-theoretic development — Morse theory, Gâteaux differentials, the Fisher information metric, phase entropy, and the abstract measure theory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provides the technical machinery connecting the abstract topological framework to specific physical predictions: the mass spectrum (critical points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the Born rule (Fisher metric geometry), the second law of thermodynamics (non-invertibility of morphisms), and the quantization of observables (clopen level sets). Each of these results is derived from the structure of the configuration space rather than imported from quantum mechanics, classical mechanics, or thermodynamics as independent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categorical formulation in Sections 26–28 places Phase Theory within the broader context of mathematical physics, connecting it to homotopy theory (through the fundamental groupoid </w:t>
      </w:r>
      <w:r>
        <w:rPr>
          <w:rFonts w:ascii="Cambria Math" w:cs="Cambria Math" w:eastAsia="Cambria Math" w:hAnsi="Cambria Math"/>
          <w:b w:val="false"/>
          <w:bCs w:val="false"/>
          <w:i/>
          <w:iCs/>
          <w:strike w:val="false"/>
          <w:color w:val="000000"/>
          <w:sz w:val="22"/>
          <w:szCs w:val="22"/>
        </w:rPr>
        <w:t xml:space="preserve">Π₁(𝓟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sheaf theory (through the phase data sheaf </w:t>
      </w:r>
      <w:r>
        <w:rPr>
          <w:rFonts w:ascii="Cambria Math" w:cs="Cambria Math" w:eastAsia="Cambria Math" w:hAnsi="Cambria Math"/>
          <w:b w:val="false"/>
          <w:bCs w:val="false"/>
          <w:i/>
          <w:iCs/>
          <w:strike w:val="false"/>
          <w:color w:val="000000"/>
          <w:sz w:val="22"/>
          <w:szCs w:val="22"/>
        </w:rPr>
        <w:t xml:space="preserve">𝒮</w:t>
      </w:r>
      <w:r>
        <w:rPr>
          <w:rFonts w:ascii="Constantia" w:cs="Constantia" w:eastAsia="Constantia" w:hAnsi="Constantia"/>
          <w:b w:val="false"/>
          <w:bCs w:val="false"/>
          <w:i w:val="false"/>
          <w:iCs w:val="false"/>
          <w:strike w:val="false"/>
          <w:color w:val="000000"/>
          <w:sz w:val="22"/>
          <w:szCs w:val="22"/>
        </w:rPr>
        <w:t xml:space="preserve">), and topological quantum field theory (through the functor structure of observables on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The categorical perspective also clarifies the status of irreversibility and the arrow of time: these are properties of the morphism structure of </w:t>
      </w:r>
      <w:r>
        <w:rPr>
          <w:rFonts w:ascii="Cambria Math" w:cs="Cambria Math" w:eastAsia="Cambria Math" w:hAnsi="Cambria Math"/>
          <w:b w:val="false"/>
          <w:bCs w:val="false"/>
          <w:i/>
          <w:iCs/>
          <w:strike w:val="false"/>
          <w:color w:val="000000"/>
          <w:sz w:val="22"/>
          <w:szCs w:val="22"/>
        </w:rPr>
        <w:t xml:space="preserve">PhaseConfig</w:t>
      </w:r>
      <w:r>
        <w:rPr>
          <w:rFonts w:ascii="Constantia" w:cs="Constantia" w:eastAsia="Constantia" w:hAnsi="Constantia"/>
          <w:b w:val="false"/>
          <w:bCs w:val="false"/>
          <w:i w:val="false"/>
          <w:iCs w:val="false"/>
          <w:strike w:val="false"/>
          <w:color w:val="000000"/>
          <w:sz w:val="22"/>
          <w:szCs w:val="22"/>
        </w:rPr>
        <w:t xml:space="preserve">, arising from the topological asymmetry of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under time reversal, and the second law of thermodynamics follows as a theorem rather than a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philosophical conclusion of this paper is that Phase Theory achieves genuine ontological minimality — one primitive (phase), one functional (</w:t>
      </w:r>
      <w:r>
        <w:rPr>
          <w:rFonts w:ascii="Cambria Math" w:cs="Cambria Math" w:eastAsia="Cambria Math" w:hAnsi="Cambria Math"/>
          <w:b w:val="false"/>
          <w:bCs w:val="false"/>
          <w:i/>
          <w:iCs/>
          <w:strike w:val="false"/>
          <w:color w:val="000000"/>
          <w:sz w:val="22"/>
          <w:szCs w:val="22"/>
        </w:rPr>
        <w:t xml:space="preserve">𝓘</w:t>
      </w:r>
      <w:r>
        <w:rPr>
          <w:rFonts w:ascii="Constantia" w:cs="Constantia" w:eastAsia="Constantia" w:hAnsi="Constantia"/>
          <w:b w:val="false"/>
          <w:bCs w:val="false"/>
          <w:i w:val="false"/>
          <w:iCs w:val="false"/>
          <w:strike w:val="false"/>
          <w:color w:val="000000"/>
          <w:sz w:val="22"/>
          <w:szCs w:val="22"/>
        </w:rPr>
        <w:t xml:space="preserve">), one space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while maintaining full mathematical rigor and making specific, falsifiable predictions about the physical world. Spacetime, particles, gauge interactions, conservation laws, quantum mechanics, thermodynamics — all emerge from the topological structure of a single, continuous, constrained configuration space. This is not merely an alternative formalism for known physics; it is a genuinely different and more parsimonious foundation that resolves several of the deepest problems in theoretical physics — the measurement problem, the particle spectrum, the number of dimensions, the gauge group, and the arrow of time — through a single unified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Looking forward, this paper opens a clear research agenda: the explicit computation of </w:t>
      </w:r>
      <w:r>
        <w:rPr>
          <w:rFonts w:ascii="Cambria Math" w:cs="Cambria Math" w:eastAsia="Cambria Math" w:hAnsi="Cambria Math"/>
          <w:b w:val="false"/>
          <w:bCs w:val="false"/>
          <w:i/>
          <w:iCs/>
          <w:strike w:val="false"/>
          <w:color w:val="000000"/>
          <w:sz w:val="22"/>
          <w:szCs w:val="22"/>
        </w:rPr>
        <w:t xml:space="preserve">π_n(𝓟</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for specific realizations, the rigorous construction of the measure </w:t>
      </w:r>
      <w:r>
        <w:rPr>
          <w:rFonts w:ascii="Cambria Math" w:cs="Cambria Math" w:eastAsia="Cambria Math" w:hAnsi="Cambria Math"/>
          <w:b w:val="false"/>
          <w:bCs w:val="false"/>
          <w:i/>
          <w:iCs/>
          <w:strike w:val="false"/>
          <w:color w:val="000000"/>
          <w:sz w:val="22"/>
          <w:szCs w:val="22"/>
        </w:rPr>
        <w:t xml:space="preserve">μ_𝓘</w:t>
      </w:r>
      <w:r>
        <w:rPr>
          <w:rFonts w:ascii="Constantia" w:cs="Constantia" w:eastAsia="Constantia" w:hAnsi="Constantia"/>
          <w:b w:val="false"/>
          <w:bCs w:val="false"/>
          <w:i w:val="false"/>
          <w:iCs w:val="false"/>
          <w:strike w:val="false"/>
          <w:color w:val="000000"/>
          <w:sz w:val="22"/>
          <w:szCs w:val="22"/>
        </w:rPr>
        <w:t xml:space="preserve">, the spectral theory near attractors, the connection to topological quantum field theory, and the experimental determination of the admissibility functional through comparison with particle physics data. Papers 23 through 30 of this series address each of these in turn. The configuration space framework established here is not the end of Phase Theory but its true beginning — the rigorous mathematical foundation from which the entire theoretical edifice is constructed, and against which all of its predictions can be tested, refined, and ultimately validated or falsified by experiment.</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References</w:t>
      </w:r>
    </w:p>
    <w:p>
      <w:pPr>
        <w:pBdr>
          <w:top w:val="single" w:color="8B4513" w:sz="6"/>
        </w:pBdr>
        <w:spacing w:after="200" w:before="0"/>
      </w:pP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 Glimm, J. and Jaffe, A. (1987). </w:t>
      </w:r>
      <w:r>
        <w:rPr>
          <w:rFonts w:ascii="Constantia" w:cs="Constantia" w:eastAsia="Constantia" w:hAnsi="Constantia"/>
          <w:b w:val="false"/>
          <w:bCs w:val="false"/>
          <w:i/>
          <w:iCs/>
          <w:strike w:val="false"/>
          <w:color w:val="000000"/>
          <w:sz w:val="22"/>
          <w:szCs w:val="22"/>
        </w:rPr>
        <w:t xml:space="preserve">Quantum Physics: A Functional Integral Point of View</w:t>
      </w:r>
      <w:r>
        <w:rPr>
          <w:rFonts w:ascii="Constantia" w:cs="Constantia" w:eastAsia="Constantia" w:hAnsi="Constantia"/>
          <w:b w:val="false"/>
          <w:bCs w:val="false"/>
          <w:i w:val="false"/>
          <w:iCs w:val="false"/>
          <w:strike w:val="false"/>
          <w:color w:val="000000"/>
          <w:sz w:val="20"/>
          <w:szCs w:val="20"/>
        </w:rPr>
        <w:t xml:space="preserve">, 2nd edition. Springer-Verlag, New York. The foundational mathematical treatment of constructive quantum field theory, demonstrating the difficulties of rigorously defining the path integral measure in interacting theories.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 Dirac, P. A. M. (1930). </w:t>
      </w:r>
      <w:r>
        <w:rPr>
          <w:rFonts w:ascii="Constantia" w:cs="Constantia" w:eastAsia="Constantia" w:hAnsi="Constantia"/>
          <w:b w:val="false"/>
          <w:bCs w:val="false"/>
          <w:i/>
          <w:iCs/>
          <w:strike w:val="false"/>
          <w:color w:val="000000"/>
          <w:sz w:val="22"/>
          <w:szCs w:val="22"/>
        </w:rPr>
        <w:t xml:space="preserve">The Principles of Quantum Mechanics</w:t>
      </w:r>
      <w:r>
        <w:rPr>
          <w:rFonts w:ascii="Constantia" w:cs="Constantia" w:eastAsia="Constantia" w:hAnsi="Constantia"/>
          <w:b w:val="false"/>
          <w:bCs w:val="false"/>
          <w:i w:val="false"/>
          <w:iCs w:val="false"/>
          <w:strike w:val="false"/>
          <w:color w:val="000000"/>
          <w:sz w:val="20"/>
          <w:szCs w:val="20"/>
        </w:rPr>
        <w:t xml:space="preserve">. Oxford University Press, Oxford. The original formulation of quantum mechanics in the bra-ket notation, introducing the Hilbert space framework as a computational tool.</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 Feynman, R. P. and Hibbs, A. R. (1965). </w:t>
      </w:r>
      <w:r>
        <w:rPr>
          <w:rFonts w:ascii="Constantia" w:cs="Constantia" w:eastAsia="Constantia" w:hAnsi="Constantia"/>
          <w:b w:val="false"/>
          <w:bCs w:val="false"/>
          <w:i/>
          <w:iCs/>
          <w:strike w:val="false"/>
          <w:color w:val="000000"/>
          <w:sz w:val="22"/>
          <w:szCs w:val="22"/>
        </w:rPr>
        <w:t xml:space="preserve">Quantum Mechanics and Path Integrals</w:t>
      </w:r>
      <w:r>
        <w:rPr>
          <w:rFonts w:ascii="Constantia" w:cs="Constantia" w:eastAsia="Constantia" w:hAnsi="Constantia"/>
          <w:b w:val="false"/>
          <w:bCs w:val="false"/>
          <w:i w:val="false"/>
          <w:iCs w:val="false"/>
          <w:strike w:val="false"/>
          <w:color w:val="000000"/>
          <w:sz w:val="20"/>
          <w:szCs w:val="20"/>
        </w:rPr>
        <w:t xml:space="preserve">. McGraw-Hill, New York. Introduction of the path integral formulation of quantum mechanics and field theory.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 Rovelli, C. (2004). </w:t>
      </w:r>
      <w:r>
        <w:rPr>
          <w:rFonts w:ascii="Constantia" w:cs="Constantia" w:eastAsia="Constantia" w:hAnsi="Constantia"/>
          <w:b w:val="false"/>
          <w:bCs w:val="false"/>
          <w:i/>
          <w:iCs/>
          <w:strike w:val="false"/>
          <w:color w:val="000000"/>
          <w:sz w:val="22"/>
          <w:szCs w:val="22"/>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The standard reference for loop quantum gravity, introducing discretized spacetime as a structural assumption.</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 Thiemann, T. (2007). </w:t>
      </w:r>
      <w:r>
        <w:rPr>
          <w:rFonts w:ascii="Constantia" w:cs="Constantia" w:eastAsia="Constantia" w:hAnsi="Constantia"/>
          <w:b w:val="false"/>
          <w:bCs w:val="false"/>
          <w:i/>
          <w:iCs/>
          <w:strike w:val="false"/>
          <w:color w:val="000000"/>
          <w:sz w:val="22"/>
          <w:szCs w:val="22"/>
        </w:rPr>
        <w:t xml:space="preserve">Modern Canonical Quantum General Relativity</w:t>
      </w:r>
      <w:r>
        <w:rPr>
          <w:rFonts w:ascii="Constantia" w:cs="Constantia" w:eastAsia="Constantia" w:hAnsi="Constantia"/>
          <w:b w:val="false"/>
          <w:bCs w:val="false"/>
          <w:i w:val="false"/>
          <w:iCs w:val="false"/>
          <w:strike w:val="false"/>
          <w:color w:val="000000"/>
          <w:sz w:val="20"/>
          <w:szCs w:val="20"/>
        </w:rPr>
        <w:t xml:space="preserve">. Cambridge University Press, Cambridge. A comprehensive treatment of canonical loop quantum gravity, including the spin network and spin foam approaches.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 Munkres, J. R. (2000). </w:t>
      </w:r>
      <w:r>
        <w:rPr>
          <w:rFonts w:ascii="Constantia" w:cs="Constantia" w:eastAsia="Constantia" w:hAnsi="Constantia"/>
          <w:b w:val="false"/>
          <w:bCs w:val="false"/>
          <w:i/>
          <w:iCs/>
          <w:strike w:val="false"/>
          <w:color w:val="000000"/>
          <w:sz w:val="22"/>
          <w:szCs w:val="22"/>
        </w:rPr>
        <w:t xml:space="preserve">Topology</w:t>
      </w:r>
      <w:r>
        <w:rPr>
          <w:rFonts w:ascii="Constantia" w:cs="Constantia" w:eastAsia="Constantia" w:hAnsi="Constantia"/>
          <w:b w:val="false"/>
          <w:bCs w:val="false"/>
          <w:i w:val="false"/>
          <w:iCs w:val="false"/>
          <w:strike w:val="false"/>
          <w:color w:val="000000"/>
          <w:sz w:val="20"/>
          <w:szCs w:val="20"/>
        </w:rPr>
        <w:t xml:space="preserve">, 2nd edition. Prentice Hall, Upper Saddle River, NJ. Standard graduate topology textbook, including the compact-open topology on function spaces.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[7] Kelley, J. L. (1955). </w:t>
      </w:r>
      <w:r>
        <w:rPr>
          <w:rFonts w:ascii="Constantia" w:cs="Constantia" w:eastAsia="Constantia" w:hAnsi="Constantia"/>
          <w:b w:val="false"/>
          <w:bCs w:val="false"/>
          <w:i/>
          <w:iCs/>
          <w:strike w:val="false"/>
          <w:color w:val="000000"/>
          <w:sz w:val="22"/>
          <w:szCs w:val="22"/>
        </w:rPr>
        <w:t xml:space="preserve">General Topology</w:t>
      </w:r>
      <w:r>
        <w:rPr>
          <w:rFonts w:ascii="Constantia" w:cs="Constantia" w:eastAsia="Constantia" w:hAnsi="Constantia"/>
          <w:b w:val="false"/>
          <w:bCs w:val="false"/>
          <w:i w:val="false"/>
          <w:iCs w:val="false"/>
          <w:strike w:val="false"/>
          <w:color w:val="000000"/>
          <w:sz w:val="20"/>
          <w:szCs w:val="20"/>
        </w:rPr>
        <w:t xml:space="preserve">. Van Nostrand, New York. Classical reference for general topology, including nets, convergence structures, and function space topologies.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[8] Nakahara, M. (2003).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edition. Institute of Physics Publishing, Bristol. Comprehensive treatment of fiber bundles, principal bundles, and their role in physics, including gauge theories and general relativity.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[9] Page, D. N. and Wootters, W. K. (1983). Evolution without evolution: Dynamics described by stationary observables.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0"/>
          <w:szCs w:val="20"/>
        </w:rPr>
        <w:t xml:space="preserve">, 27(12), 2885–2892. Original formulation of the relational time mechanism in quantum gravity.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[10] Mermin, N. D. (1979). The topological theory of defects in ordered media.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51(3), 591–648. The foundational paper on topological defect classification by homotopy groups in condensed matter physics.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[11] Kobayashi, S. and Nomizu, K. (1963). </w:t>
      </w:r>
      <w:r>
        <w:rPr>
          <w:rFonts w:ascii="Constantia" w:cs="Constantia" w:eastAsia="Constantia" w:hAnsi="Constantia"/>
          <w:b w:val="false"/>
          <w:bCs w:val="false"/>
          <w:i/>
          <w:iCs/>
          <w:strike w:val="false"/>
          <w:color w:val="000000"/>
          <w:sz w:val="22"/>
          <w:szCs w:val="22"/>
        </w:rPr>
        <w:t xml:space="preserve">Foundations of Differential Geometry</w:t>
      </w:r>
      <w:r>
        <w:rPr>
          <w:rFonts w:ascii="Constantia" w:cs="Constantia" w:eastAsia="Constantia" w:hAnsi="Constantia"/>
          <w:b w:val="false"/>
          <w:bCs w:val="false"/>
          <w:i w:val="false"/>
          <w:iCs w:val="false"/>
          <w:strike w:val="false"/>
          <w:color w:val="000000"/>
          <w:sz w:val="20"/>
          <w:szCs w:val="20"/>
        </w:rPr>
        <w:t xml:space="preserve">, Volume I. Interscience Publishers, New York. The definitive mathematical treatment of principal bundles, connections, and curvature.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[12] MacLane, S. and Moerdijk, I. (1992). </w:t>
      </w:r>
      <w:r>
        <w:rPr>
          <w:rFonts w:ascii="Constantia" w:cs="Constantia" w:eastAsia="Constantia" w:hAnsi="Constantia"/>
          <w:b w:val="false"/>
          <w:bCs w:val="false"/>
          <w:i/>
          <w:iCs/>
          <w:strike w:val="false"/>
          <w:color w:val="000000"/>
          <w:sz w:val="22"/>
          <w:szCs w:val="22"/>
        </w:rPr>
        <w:t xml:space="preserve">Sheaves in Geometry and Logic: A First Introduction to Topos Theory</w:t>
      </w:r>
      <w:r>
        <w:rPr>
          <w:rFonts w:ascii="Constantia" w:cs="Constantia" w:eastAsia="Constantia" w:hAnsi="Constantia"/>
          <w:b w:val="false"/>
          <w:bCs w:val="false"/>
          <w:i w:val="false"/>
          <w:iCs w:val="false"/>
          <w:strike w:val="false"/>
          <w:color w:val="000000"/>
          <w:sz w:val="20"/>
          <w:szCs w:val="20"/>
        </w:rPr>
        <w:t xml:space="preserve">. Springer-Verlag, New York. Comprehensive treatment of sheaf theory and topos theory, including sheaf cohomology and its role in geometry.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[13] Hartshorne, R. (1977). </w:t>
      </w:r>
      <w:r>
        <w:rPr>
          <w:rFonts w:ascii="Constantia" w:cs="Constantia" w:eastAsia="Constantia" w:hAnsi="Constantia"/>
          <w:b w:val="false"/>
          <w:bCs w:val="false"/>
          <w:i/>
          <w:iCs/>
          <w:strike w:val="false"/>
          <w:color w:val="000000"/>
          <w:sz w:val="22"/>
          <w:szCs w:val="22"/>
        </w:rPr>
        <w:t xml:space="preserve">Algebraic Geometry</w:t>
      </w:r>
      <w:r>
        <w:rPr>
          <w:rFonts w:ascii="Constantia" w:cs="Constantia" w:eastAsia="Constantia" w:hAnsi="Constantia"/>
          <w:b w:val="false"/>
          <w:bCs w:val="false"/>
          <w:i w:val="false"/>
          <w:iCs w:val="false"/>
          <w:strike w:val="false"/>
          <w:color w:val="000000"/>
          <w:sz w:val="20"/>
          <w:szCs w:val="20"/>
        </w:rPr>
        <w:t xml:space="preserve">. Springer-Verlag, New York. Advanced treatment of sheaf theory in algebraic geometry, including cohomological obstruction theory.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[14] Atiyah, M. F. and Singer, I. M. (1963). The index of elliptic operators on compact manifolds. </w:t>
      </w:r>
      <w:r>
        <w:rPr>
          <w:rFonts w:ascii="Constantia" w:cs="Constantia" w:eastAsia="Constantia" w:hAnsi="Constantia"/>
          <w:b w:val="false"/>
          <w:bCs w:val="false"/>
          <w:i/>
          <w:iCs/>
          <w:strike w:val="false"/>
          <w:color w:val="000000"/>
          <w:sz w:val="22"/>
          <w:szCs w:val="22"/>
        </w:rPr>
        <w:t xml:space="preserve">Bulletin of the American Mathematical Society</w:t>
      </w:r>
      <w:r>
        <w:rPr>
          <w:rFonts w:ascii="Constantia" w:cs="Constantia" w:eastAsia="Constantia" w:hAnsi="Constantia"/>
          <w:b w:val="false"/>
          <w:bCs w:val="false"/>
          <w:i w:val="false"/>
          <w:iCs w:val="false"/>
          <w:strike w:val="false"/>
          <w:color w:val="000000"/>
          <w:sz w:val="20"/>
          <w:szCs w:val="20"/>
        </w:rPr>
        <w:t xml:space="preserve">, 69(3), 422–433. The original statement of the Atiyah–Singer index theorem, relating analytic and topological invariants.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[15] Milnor, J. (1963). </w:t>
      </w:r>
      <w:r>
        <w:rPr>
          <w:rFonts w:ascii="Constantia" w:cs="Constantia" w:eastAsia="Constantia" w:hAnsi="Constantia"/>
          <w:b w:val="false"/>
          <w:bCs w:val="false"/>
          <w:i/>
          <w:iCs/>
          <w:strike w:val="false"/>
          <w:color w:val="000000"/>
          <w:sz w:val="22"/>
          <w:szCs w:val="22"/>
        </w:rPr>
        <w:t xml:space="preserve">Morse Theory</w:t>
      </w:r>
      <w:r>
        <w:rPr>
          <w:rFonts w:ascii="Constantia" w:cs="Constantia" w:eastAsia="Constantia" w:hAnsi="Constantia"/>
          <w:b w:val="false"/>
          <w:bCs w:val="false"/>
          <w:i w:val="false"/>
          <w:iCs w:val="false"/>
          <w:strike w:val="false"/>
          <w:color w:val="000000"/>
          <w:sz w:val="20"/>
          <w:szCs w:val="20"/>
        </w:rPr>
        <w:t xml:space="preserve">. Princeton University Press, Princeton, NJ. The definitive mathematical treatment of Morse theory, including the cell attachment theorem and Morse inequalities.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[16] Atiyah, M. F. (1988). Topological quantum field theory. </w:t>
      </w:r>
      <w:r>
        <w:rPr>
          <w:rFonts w:ascii="Constantia" w:cs="Constantia" w:eastAsia="Constantia" w:hAnsi="Constantia"/>
          <w:b w:val="false"/>
          <w:bCs w:val="false"/>
          <w:i/>
          <w:iCs/>
          <w:strike w:val="false"/>
          <w:color w:val="000000"/>
          <w:sz w:val="22"/>
          <w:szCs w:val="22"/>
        </w:rPr>
        <w:t xml:space="preserve">Publications Mathématiques de l'IHÉS</w:t>
      </w:r>
      <w:r>
        <w:rPr>
          <w:rFonts w:ascii="Constantia" w:cs="Constantia" w:eastAsia="Constantia" w:hAnsi="Constantia"/>
          <w:b w:val="false"/>
          <w:bCs w:val="false"/>
          <w:i w:val="false"/>
          <w:iCs w:val="false"/>
          <w:strike w:val="false"/>
          <w:color w:val="000000"/>
          <w:sz w:val="20"/>
          <w:szCs w:val="20"/>
        </w:rPr>
        <w:t xml:space="preserve">, 68, 175–186. The axiomatic definition of topological quantum field theory as a functor from the cobordism category.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[17] Witten, E. (1988). Topological quantum field theory.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117(3), 353–386. Physical construction of topological quantum field theories, including the Donaldson invariants and Jones polynomial.</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[18] Fisher, R. A. (1925). Theory of statistical estimation. </w:t>
      </w:r>
      <w:r>
        <w:rPr>
          <w:rFonts w:ascii="Constantia" w:cs="Constantia" w:eastAsia="Constantia" w:hAnsi="Constantia"/>
          <w:b w:val="false"/>
          <w:bCs w:val="false"/>
          <w:i/>
          <w:iCs/>
          <w:strike w:val="false"/>
          <w:color w:val="000000"/>
          <w:sz w:val="22"/>
          <w:szCs w:val="22"/>
        </w:rPr>
        <w:t xml:space="preserve">Mathematical Proceedings of the Cambridge Philosophical Society</w:t>
      </w:r>
      <w:r>
        <w:rPr>
          <w:rFonts w:ascii="Constantia" w:cs="Constantia" w:eastAsia="Constantia" w:hAnsi="Constantia"/>
          <w:b w:val="false"/>
          <w:bCs w:val="false"/>
          <w:i w:val="false"/>
          <w:iCs w:val="false"/>
          <w:strike w:val="false"/>
          <w:color w:val="000000"/>
          <w:sz w:val="20"/>
          <w:szCs w:val="20"/>
        </w:rPr>
        <w:t xml:space="preserve">, 22(5), 700–725. Original introduction of the Fisher information as a measure of statistical precision.</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[19] Amari, S. (2016). </w:t>
      </w:r>
      <w:r>
        <w:rPr>
          <w:rFonts w:ascii="Constantia" w:cs="Constantia" w:eastAsia="Constantia" w:hAnsi="Constantia"/>
          <w:b w:val="false"/>
          <w:bCs w:val="false"/>
          <w:i/>
          <w:iCs/>
          <w:strike w:val="false"/>
          <w:color w:val="000000"/>
          <w:sz w:val="22"/>
          <w:szCs w:val="22"/>
        </w:rPr>
        <w:t xml:space="preserve">Information Geometry and Its Applications</w:t>
      </w:r>
      <w:r>
        <w:rPr>
          <w:rFonts w:ascii="Constantia" w:cs="Constantia" w:eastAsia="Constantia" w:hAnsi="Constantia"/>
          <w:b w:val="false"/>
          <w:bCs w:val="false"/>
          <w:i w:val="false"/>
          <w:iCs w:val="false"/>
          <w:strike w:val="false"/>
          <w:color w:val="000000"/>
          <w:sz w:val="20"/>
          <w:szCs w:val="20"/>
        </w:rPr>
        <w:t xml:space="preserve">. Springer, Tokyo. Comprehensive treatment of information geometry, including the Fisher information metric and its applications in statistics and machine learning.</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[20] Polchinski, J. (1998). </w:t>
      </w:r>
      <w:r>
        <w:rPr>
          <w:rFonts w:ascii="Constantia" w:cs="Constantia" w:eastAsia="Constantia" w:hAnsi="Constantia"/>
          <w:b w:val="false"/>
          <w:bCs w:val="false"/>
          <w:i/>
          <w:iCs/>
          <w:strike w:val="false"/>
          <w:color w:val="000000"/>
          <w:sz w:val="22"/>
          <w:szCs w:val="22"/>
        </w:rPr>
        <w:t xml:space="preserve">String Theory</w:t>
      </w:r>
      <w:r>
        <w:rPr>
          <w:rFonts w:ascii="Constantia" w:cs="Constantia" w:eastAsia="Constantia" w:hAnsi="Constantia"/>
          <w:b w:val="false"/>
          <w:bCs w:val="false"/>
          <w:i w:val="false"/>
          <w:iCs w:val="false"/>
          <w:strike w:val="false"/>
          <w:color w:val="000000"/>
          <w:sz w:val="20"/>
          <w:szCs w:val="20"/>
        </w:rPr>
        <w:t xml:space="preserve">, Volumes I and II. Cambridge University Press, Cambridge. The standard graduate text on string theory, including the landscape of string vacua.</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[21] Reed, M. and Simon, B. (1980). </w:t>
      </w:r>
      <w:r>
        <w:rPr>
          <w:rFonts w:ascii="Constantia" w:cs="Constantia" w:eastAsia="Constantia" w:hAnsi="Constantia"/>
          <w:b w:val="false"/>
          <w:bCs w:val="false"/>
          <w:i/>
          <w:iCs/>
          <w:strike w:val="false"/>
          <w:color w:val="000000"/>
          <w:sz w:val="22"/>
          <w:szCs w:val="22"/>
        </w:rPr>
        <w:t xml:space="preserve">Methods of Modern Mathematical Physics</w:t>
      </w:r>
      <w:r>
        <w:rPr>
          <w:rFonts w:ascii="Constantia" w:cs="Constantia" w:eastAsia="Constantia" w:hAnsi="Constantia"/>
          <w:b w:val="false"/>
          <w:bCs w:val="false"/>
          <w:i w:val="false"/>
          <w:iCs w:val="false"/>
          <w:strike w:val="false"/>
          <w:color w:val="000000"/>
          <w:sz w:val="20"/>
          <w:szCs w:val="20"/>
        </w:rPr>
        <w:t xml:space="preserve">, Volume I: Functional Analysis. Academic Press, New York. The standard reference for functional analysis in the context of quantum mechanics, including spectral theory of self-adjoint operators.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[22] Hatcher, A. (2002). </w:t>
      </w:r>
      <w:r>
        <w:rPr>
          <w:rFonts w:ascii="Constantia" w:cs="Constantia" w:eastAsia="Constantia" w:hAnsi="Constantia"/>
          <w:b w:val="false"/>
          <w:bCs w:val="false"/>
          <w:i/>
          <w:iCs/>
          <w:strike w:val="false"/>
          <w:color w:val="000000"/>
          <w:sz w:val="22"/>
          <w:szCs w:val="22"/>
        </w:rPr>
        <w:t xml:space="preserve">Algebraic Topology</w:t>
      </w:r>
      <w:r>
        <w:rPr>
          <w:rFonts w:ascii="Constantia" w:cs="Constantia" w:eastAsia="Constantia" w:hAnsi="Constantia"/>
          <w:b w:val="false"/>
          <w:bCs w:val="false"/>
          <w:i w:val="false"/>
          <w:iCs w:val="false"/>
          <w:strike w:val="false"/>
          <w:color w:val="000000"/>
          <w:sz w:val="20"/>
          <w:szCs w:val="20"/>
        </w:rPr>
        <w:t xml:space="preserve">. Cambridge University Press, Cambridge. Comprehensive and freely available treatment of algebraic topology, including homotopy groups, homology, and cohomology.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[23] Baez, J. C. and Dolan, J. (1995). Higher-dimensional algebra and topological quantum field theory. </w:t>
      </w:r>
      <w:r>
        <w:rPr>
          <w:rFonts w:ascii="Constantia" w:cs="Constantia" w:eastAsia="Constantia" w:hAnsi="Constantia"/>
          <w:b w:val="false"/>
          <w:bCs w:val="false"/>
          <w:i/>
          <w:iCs/>
          <w:strike w:val="false"/>
          <w:color w:val="000000"/>
          <w:sz w:val="22"/>
          <w:szCs w:val="22"/>
        </w:rPr>
        <w:t xml:space="preserve">Journal of Mathematical Physics</w:t>
      </w:r>
      <w:r>
        <w:rPr>
          <w:rFonts w:ascii="Constantia" w:cs="Constantia" w:eastAsia="Constantia" w:hAnsi="Constantia"/>
          <w:b w:val="false"/>
          <w:bCs w:val="false"/>
          <w:i w:val="false"/>
          <w:iCs w:val="false"/>
          <w:strike w:val="false"/>
          <w:color w:val="000000"/>
          <w:sz w:val="20"/>
          <w:szCs w:val="20"/>
        </w:rPr>
        <w:t xml:space="preserve">, 36(11), 6073–6105. The higher category theory approach to topological quantum field theory, connecting n-categories to n-dimensional TQFTs.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[24] Nambu, Y. and Jona-Lasinio, G. (1961). Dynamical model of elementary particles based on an analogy with superconductivity.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0"/>
          <w:szCs w:val="20"/>
        </w:rPr>
        <w:t xml:space="preserve">, 122(1), 345–358. The original treatment of spontaneous symmetry breaking and the Goldstone mechanism in particle physics.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[25] Goroff, M. H. and Sagnotti, A. (1985). Quantum gravity at two loops. </w:t>
      </w:r>
      <w:r>
        <w:rPr>
          <w:rFonts w:ascii="Constantia" w:cs="Constantia" w:eastAsia="Constantia" w:hAnsi="Constantia"/>
          <w:b w:val="false"/>
          <w:bCs w:val="false"/>
          <w:i/>
          <w:iCs/>
          <w:strike w:val="false"/>
          <w:color w:val="000000"/>
          <w:sz w:val="22"/>
          <w:szCs w:val="22"/>
        </w:rPr>
        <w:t xml:space="preserve">Physics Letters B</w:t>
      </w:r>
      <w:r>
        <w:rPr>
          <w:rFonts w:ascii="Constantia" w:cs="Constantia" w:eastAsia="Constantia" w:hAnsi="Constantia"/>
          <w:b w:val="false"/>
          <w:bCs w:val="false"/>
          <w:i w:val="false"/>
          <w:iCs w:val="false"/>
          <w:strike w:val="false"/>
          <w:color w:val="000000"/>
          <w:sz w:val="20"/>
          <w:szCs w:val="20"/>
        </w:rPr>
        <w:t xml:space="preserve">, 160(1–3), 81–86. The original demonstration of the non-renormalizability of quantum gravity at two loops, establishing the incompatibility of general relativity and standard perturbative QFT.</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[26] Patrignani, C. et al. (Particle Data Group) (2016). Review of particle physics. </w:t>
      </w:r>
      <w:r>
        <w:rPr>
          <w:rFonts w:ascii="Constantia" w:cs="Constantia" w:eastAsia="Constantia" w:hAnsi="Constantia"/>
          <w:b w:val="false"/>
          <w:bCs w:val="false"/>
          <w:i/>
          <w:iCs/>
          <w:strike w:val="false"/>
          <w:color w:val="000000"/>
          <w:sz w:val="22"/>
          <w:szCs w:val="22"/>
        </w:rPr>
        <w:t xml:space="preserve">Chinese Physics C</w:t>
      </w:r>
      <w:r>
        <w:rPr>
          <w:rFonts w:ascii="Constantia" w:cs="Constantia" w:eastAsia="Constantia" w:hAnsi="Constantia"/>
          <w:b w:val="false"/>
          <w:bCs w:val="false"/>
          <w:i w:val="false"/>
          <w:iCs w:val="false"/>
          <w:strike w:val="false"/>
          <w:color w:val="000000"/>
          <w:sz w:val="20"/>
          <w:szCs w:val="20"/>
        </w:rPr>
        <w:t xml:space="preserve">, 40(10), 100001. The comprehensive review of Standard Model parameters, particle properties, and experimental data.</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[27] Bombelli, L., Lee, J., Meyer, D., and Sorkin, R. D. (1987). Space-time as a causal set.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0"/>
          <w:szCs w:val="20"/>
        </w:rPr>
        <w:t xml:space="preserve">, 59(5), 521–524. The foundational paper on causal set theory as a discrete approach to quantum gravity.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[28] Green, M. B., Schwarz, J. H., and Witten, E. (1987). </w:t>
      </w:r>
      <w:r>
        <w:rPr>
          <w:rFonts w:ascii="Constantia" w:cs="Constantia" w:eastAsia="Constantia" w:hAnsi="Constantia"/>
          <w:b w:val="false"/>
          <w:bCs w:val="false"/>
          <w:i/>
          <w:iCs/>
          <w:strike w:val="false"/>
          <w:color w:val="000000"/>
          <w:sz w:val="22"/>
          <w:szCs w:val="22"/>
        </w:rPr>
        <w:t xml:space="preserve">Superstring Theory</w:t>
      </w:r>
      <w:r>
        <w:rPr>
          <w:rFonts w:ascii="Constantia" w:cs="Constantia" w:eastAsia="Constantia" w:hAnsi="Constantia"/>
          <w:b w:val="false"/>
          <w:bCs w:val="false"/>
          <w:i w:val="false"/>
          <w:iCs w:val="false"/>
          <w:strike w:val="false"/>
          <w:color w:val="000000"/>
          <w:sz w:val="20"/>
          <w:szCs w:val="20"/>
        </w:rPr>
        <w:t xml:space="preserve">, Volumes I and II. Cambridge University Press, Cambridge. The original comprehensive treatment of superstring theory.</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[29] Hanks, M. (2026). Phase Theory Papers 1–21. Phase Theory Preprint Series. Papers 1 (Foundations), 3 (Spacetime Derivation), 5 (Probability and the Born Rule), 7 (Particle Spectrum), 8 (Effective Field Theory Limit), 9 (Arrow of Time), 12 (Gauge Interactions), 15 (Anomaly Cancellation), 18 (Categorical Noether Theorem) constitute the primary antecedents to the present paper.</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[30] Hanks, M. (2026). Phase Theory Papers 23–30 (in preparation). Phase Theory Preprint Series. Forthcoming papers on model selection (Paper 23), experimental determination of the admissibility functional (Paper 24), topology of </w:t>
      </w:r>
      <w:r>
        <w:rPr>
          <w:rFonts w:ascii="Cambria Math" w:cs="Cambria Math" w:eastAsia="Cambria Math" w:hAnsi="Cambria Math"/>
          <w:b w:val="false"/>
          <w:bCs w:val="false"/>
          <w:i/>
          <w:iCs/>
          <w:strike w:val="false"/>
          <w:color w:val="000000"/>
          <w:sz w:val="22"/>
          <w:szCs w:val="22"/>
        </w:rPr>
        <w:t xml:space="preserve">𝓟</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0"/>
          <w:szCs w:val="20"/>
        </w:rPr>
        <w:t xml:space="preserve"> from collider data (Paper 25), the spectral theory of Phase Theory (Paper 26), and connections to topological quantum field theory (Paper 27).</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555555"/>
          <w:sz w:val="22"/>
          <w:szCs w:val="22"/>
        </w:rPr>
        <w:t xml:space="preserve">Phase Theory — Paper 22  |  Marlon Hanks  |  January 2026</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Mathematical Physics / Foundations of Physics / Topology</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w:t>
      </w:r>
      <w:r>
        <w:rPr>
          <w:rFonts w:ascii="Constantia" w:cs="Constantia" w:eastAsia="Constantia" w:hAnsi="Constantia"/>
          <w:b w:val="false"/>
          <w:bCs w:val="false"/>
          <w:i/>
          <w:iCs/>
          <w:strike w:val="false"/>
          <w:color w:val="000000"/>
          <w:sz w:val="22"/>
          <w:szCs w:val="22"/>
        </w:rPr>
        <w:t xml:space="preserve">This paper is self-contained and foundational to the Phase Theory research program.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XpVJVWbgNHXzzYsnsuPZX</dc:title>
  <dc:creator>Un-named</dc:creator>
  <dc:description>Generated document</dc:description>
  <cp:lastModifiedBy>Un-named</cp:lastModifiedBy>
  <cp:revision>1</cp:revision>
  <dcterms:created xsi:type="dcterms:W3CDTF">2026-05-12T01:15:48.143Z</dcterms:created>
  <dcterms:modified xsi:type="dcterms:W3CDTF">2026-05-12T01:15:48.143Z</dcterms:modified>
</cp:coreProperties>
</file>

<file path=docProps/custom.xml><?xml version="1.0" encoding="utf-8"?>
<Properties xmlns="http://schemas.openxmlformats.org/officeDocument/2006/custom-properties" xmlns:vt="http://schemas.openxmlformats.org/officeDocument/2006/docPropsVTypes"/>
</file>