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 w:line="384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pacing w:val="120"/>
          <w:sz w:val="64"/>
          <w:szCs w:val="64"/>
        </w:rPr>
        <w:t xml:space="preserve">PHASE THEORY</w:t>
      </w:r>
    </w:p>
    <w:p>
      <w:pPr>
        <w:spacing w:after="240" w:before="6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pacing w:val="40"/>
          <w:sz w:val="32"/>
          <w:szCs w:val="32"/>
        </w:rPr>
        <w:t xml:space="preserve">Full Extended Corpus</w:t>
      </w:r>
    </w:p>
    <w:p>
      <w:pPr>
        <w:spacing w:after="60" w:before="12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555555"/>
          <w:spacing w:val="20"/>
          <w:sz w:val="20"/>
          <w:szCs w:val="20"/>
        </w:rPr>
        <w:t xml:space="preserve">Canonical Index — 91 Papers across 11 Tiers</w:t>
      </w:r>
    </w:p>
    <w:p>
      <w:pPr>
        <w:pBdr>
          <w:bottom w:val="single" w:color="0B1A32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I — CORE CANON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Theory: Scope, Intent, and Replacement Claim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The Axioms of Phase Theory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Admissibility and the Global Consistency Functional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Emergence of Discreteness from Phase Topology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The Photon Non-Paradox Theorem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Probability Without Randomness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Measurement Without Collapse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Particle Ontology from Stable Phase Defects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Thermodynamics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The Elimination of Fields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Emergence of Spacetime from Phase Order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Cooling and Thermal Interfaces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Information Theory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Black Holes and Phase Saturation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Cosmology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Ultimate Phase Limits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Reduction of QM, QFT, and GR to Phase Theory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What Phase Theory Does Not Claim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Falsifiability and Experimental Frontiers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19.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The Phase Canon: Closure and Open Problems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II — AXIOMATICS, RIGOR, &amp; MATHEMATICAL STRUCTURE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Independence and Minimality of the Phase Axioms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Alternative Equivalent Axiom Systems for Phase Theory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Mathematical Structure of the Phase Configuration Space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Topology of Admissible Phase Manifolds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Functional Analysis of the Admissibility Functional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Stability Theorems for Phase Defects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Symmetry, Invariance, and Redundancy in Phase Descriptions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III — QUANTUM RECONSTRUCTION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Phase-Primary Quantum Theory (PPQT): Formal Construction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Recovery of Schrödinger Dynamics as an Effective Limit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29.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Path Integrals as Phase-Admissible Summaries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Entanglement as Global Phase Constraint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Nonlocality Without Signaling in Phase Theory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Bell Inequalities Revisited Under Phase Admissibility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Contextuality as Structural Phase Dependence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Quantum Zeno Effect Without Measurement Postulates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IV — PARTICLES, FIELDS, &amp; INTERACTIONS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Classification of Phase Defects and Particle Families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Charge Quantization from Phase Winding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Spin, Statistics, and Phase Holonomy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Mass Hierarchies from Admissibility Depth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39.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Bosons as Collective Phase Modes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Fermions as Protected Topological Defects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Interaction Vertices as Phase Reconfiguration Events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Effective Force Laws from Phase Geometry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V — SPACETIME, GRAVITY, &amp; EXTREME REGIMES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Lorentz Invariance as Emergent Phase Symmetry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Metric Geometry from Phase Gradient Structure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Gravitational Lensing as Phase Refraction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Equivalence Principle from Phase Universality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Singularities as Phase Saturation Boundaries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Black Hole Thermodynamics from Phase Entropy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49.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Hawking Radiation Without Fields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Information Retention in Phase-Saturated Objects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VI — COSMOLOGY &amp; LARGE-SCALE STRUCTURE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Origin Without Singularity: Phase Genesis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Inflation as Phase Synchronization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Dark Energy as Global Phase Pressure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Dark Matter as Phase-Silent Structure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Structure Formation from Phase Defect Seeding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Cosmic Time as Phase Ordering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Heat Death Reinterpreted as Phase Equilibration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VII — INFORMATION, COMPUTATION, &amp; CONTROL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Information as Phase Distinguishability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59.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Entropy and Information Bounds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No-Cloning as Phase Coherence Constraint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Logic Beyond Boolean and Quantum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Virtual Qubits as Phase Attractors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STIRAP and Phase-Native Computation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Error Correction via Coherence Locking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Limits of Computation from Phase Saturation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VIII — ENGINEERING, MATERIALS, &amp; DEVICES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Power Generation Principles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Buffers and Energy Storage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Capacitors and Non-Thermal Energy Routing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69.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Cooling Architectures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Thermal Interface (PTI) Standards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Metamaterials and Structured Admissibility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Self-Conjugate Topological Phase Modes in Photonic Media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Non-Hermitian Phase Media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Room-Temperature Coherence Systems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IX — EXPERIMENTAL PROPOSALS &amp; TESTS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Experimental Signatures of Phase Cooling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Deviations from QFT at Extreme Coherence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Phase-Based Tests of Quantum Randomness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Tabletop Tests of Non-Collapse Measurement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79.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Photonic Tests of the Photon Non-Paradox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Phase-Admissibility Violations as New Physics Signals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X — META-THEORY, PHILOSOPHY, &amp; CLOSURE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Ontology of Phase: Why Φ Is Primitive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Comparison with Relational, Information, and Process Realism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83.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Why String Theory Is Unnecessary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84.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Why Many-Worlds Dissolves Under Phase Theory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85.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Limits of Reductionism and Emergence in Phase Theory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86.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Consciousness as Phase Resonance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87.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Open Problems and Unresolved Phase Regimes</w:t>
      </w:r>
    </w:p>
    <w:p>
      <w:pPr>
        <w:pBdr>
          <w:bottom w:val="single" w:color="0A0A0A" w:sz="6"/>
        </w:pBdr>
        <w:spacing w:after="240" w:before="240"/>
      </w:pPr>
    </w:p>
    <w:p>
      <w:pPr>
        <w:spacing w:after="60" w:before="60" w:line="384" w:lineRule="auto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B1A32"/>
          <w:sz w:val="30"/>
          <w:szCs w:val="30"/>
        </w:rPr>
        <w:t xml:space="preserve">TIER XI — FINAL SEALS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88.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Complete Internal Consistency Proof of Phase Theory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89.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Why Reality Is Stable: Ultimate Phase Constraints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0B1A32"/>
          <w:sz w:val="20"/>
          <w:szCs w:val="20"/>
        </w:rPr>
        <w:t xml:space="preserve">90.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A0A0A"/>
          <w:sz w:val="22"/>
          <w:szCs w:val="22"/>
        </w:rPr>
        <w:t xml:space="preserve"> Phase Theory and the End of Fundamental Paradoxes</w:t>
      </w:r>
    </w:p>
    <w:p>
      <w:pPr>
        <w:pBdr>
          <w:bottom w:val="single" w:color="0B1A32" w:sz="6"/>
        </w:pBdr>
        <w:spacing w:after="240" w:before="240"/>
      </w:pPr>
    </w:p>
    <w:p>
      <w:pPr>
        <w:pStyle w:val="Heading2"/>
        <w:spacing w:after="120" w:before="480" w:line="312" w:lineRule="auto"/>
      </w:pPr>
      <w:r>
        <w:rPr>
          <w:rFonts w:ascii="Cambria" w:cs="Cambria" w:eastAsia="Cambria" w:hAnsi="Cambria"/>
          <w:color w:val="0B1A32"/>
          <w:spacing w:val="40"/>
          <w:sz w:val="26"/>
          <w:szCs w:val="26"/>
        </w:rPr>
        <w:t xml:space="preserve">CORPUS STATUS</w:t>
      </w:r>
    </w:p>
    <w:p>
      <w:pPr>
        <w:spacing w:after="120" w:before="60" w:line="384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2"/>
          <w:szCs w:val="22"/>
        </w:rPr>
        <w:t xml:space="preserve">91 papers. 11 tiers. One framework.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pv9S5VEJvqqdRUyqC3qfp</dc:title>
  <dc:creator>Un-named</dc:creator>
  <dc:description>Generated document</dc:description>
  <cp:lastModifiedBy>Un-named</cp:lastModifiedBy>
  <cp:revision>1</cp:revision>
  <dcterms:created xsi:type="dcterms:W3CDTF">2026-05-05T05:20:21.315Z</dcterms:created>
  <dcterms:modified xsi:type="dcterms:W3CDTF">2026-05-05T05:20:21.315Z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