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384" w:lineRule="auto"/>
        <w:jc w:val="center"/>
      </w:pPr>
      <w:r>
        <w:rPr>
          <w:rFonts w:ascii="Cambria" w:cs="Cambria" w:eastAsia="Cambria" w:hAnsi="Cambria"/>
          <w:b w:val="false"/>
          <w:bCs w:val="false"/>
          <w:i w:val="false"/>
          <w:iCs w:val="false"/>
          <w:strike w:val="false"/>
          <w:color w:val="555555"/>
          <w:spacing w:val="20"/>
          <w:sz w:val="20"/>
          <w:szCs w:val="20"/>
        </w:rPr>
        <w:t xml:space="preserve">PHASE THEORY SERIES  ·  PAPER 41</w:t>
      </w:r>
    </w:p>
    <w:p>
      <w:pPr>
        <w:spacing w:after="240" w:line="312" w:lineRule="auto"/>
        <w:jc w:val="center"/>
      </w:pPr>
      <w:r>
        <w:rPr>
          <w:rFonts w:ascii="Cambria" w:cs="Cambria" w:eastAsia="Cambria" w:hAnsi="Cambria"/>
          <w:b/>
          <w:bCs/>
          <w:i w:val="false"/>
          <w:iCs w:val="false"/>
          <w:strike w:val="false"/>
          <w:color w:val="1A1A1A"/>
          <w:sz w:val="36"/>
          <w:szCs w:val="36"/>
        </w:rPr>
        <w:t xml:space="preserve">Interaction Vertices as Phase Reconfiguration Events</w:t>
      </w:r>
    </w:p>
    <w:p>
      <w:pPr>
        <w:spacing w:after="80" w:line="384" w:lineRule="auto"/>
        <w:jc w:val="center"/>
      </w:pPr>
      <w:r>
        <w:rPr>
          <w:rFonts w:ascii="Constantia" w:cs="Constantia" w:eastAsia="Constantia" w:hAnsi="Constantia"/>
          <w:b/>
          <w:bCs/>
          <w:i w:val="false"/>
          <w:iCs w:val="false"/>
          <w:strike w:val="false"/>
          <w:color w:val="000000"/>
          <w:sz w:val="24"/>
          <w:szCs w:val="24"/>
        </w:rPr>
        <w:t xml:space="preserve">Marlon Hanks</w:t>
      </w:r>
    </w:p>
    <w:p>
      <w:pPr>
        <w:spacing w:after="80" w:line="384" w:lineRule="auto"/>
        <w:jc w:val="center"/>
      </w:pPr>
      <w:r>
        <w:rPr>
          <w:rFonts w:ascii="Constantia" w:cs="Constantia" w:eastAsia="Constantia" w:hAnsi="Constantia"/>
          <w:b w:val="false"/>
          <w:bCs w:val="false"/>
          <w:i/>
          <w:iCs/>
          <w:strike w:val="false"/>
          <w:color w:val="000000"/>
          <w:sz w:val="24"/>
          <w:szCs w:val="24"/>
        </w:rPr>
        <w:t xml:space="preserve">Independent Researcher</w:t>
      </w:r>
    </w:p>
    <w:p>
      <w:pPr>
        <w:spacing w:after="240" w:line="384" w:lineRule="auto"/>
        <w:jc w:val="center"/>
      </w:pPr>
      <w:r>
        <w:rPr>
          <w:rFonts w:ascii="Cambria" w:cs="Cambria" w:eastAsia="Cambria" w:hAnsi="Cambria"/>
          <w:b w:val="false"/>
          <w:bCs w:val="false"/>
          <w:i w:val="false"/>
          <w:iCs w:val="false"/>
          <w:strike w:val="false"/>
          <w:color w:val="444444"/>
          <w:sz w:val="20"/>
          <w:szCs w:val="20"/>
        </w:rPr>
        <w:t xml:space="preserve">May 15, 2026</w:t>
      </w:r>
    </w:p>
    <w:p>
      <w:pPr>
        <w:spacing w:after="60" w:line="384" w:lineRule="auto"/>
        <w:jc w:val="center"/>
      </w:pPr>
      <w:r>
        <w:rPr>
          <w:rFonts w:ascii="Constantia" w:cs="Constantia" w:eastAsia="Constantia" w:hAnsi="Constantia"/>
          <w:b/>
          <w:bCs/>
          <w:i w:val="false"/>
          <w:iCs w:val="false"/>
          <w:strike w:val="false"/>
          <w:color w:val="000000"/>
          <w:sz w:val="24"/>
          <w:szCs w:val="24"/>
        </w:rPr>
        <w:t xml:space="preserve">Subject Areas:</w:t>
      </w:r>
      <w:r>
        <w:rPr>
          <w:rFonts w:ascii="Cambria" w:cs="Cambria" w:eastAsia="Cambria" w:hAnsi="Cambria"/>
          <w:b w:val="false"/>
          <w:bCs w:val="false"/>
          <w:i w:val="false"/>
          <w:iCs w:val="false"/>
          <w:strike w:val="false"/>
          <w:color w:val="555555"/>
          <w:sz w:val="19"/>
          <w:szCs w:val="19"/>
        </w:rPr>
        <w:t xml:space="preserve"> Foundations of Physics  /  Unified Theory</w:t>
      </w:r>
    </w:p>
    <w:p>
      <w:pPr>
        <w:spacing w:after="240" w:line="384" w:lineRule="auto"/>
        <w:jc w:val="center"/>
      </w:pPr>
      <w:r>
        <w:rPr>
          <w:rFonts w:ascii="Constantia" w:cs="Constantia" w:eastAsia="Constantia" w:hAnsi="Constantia"/>
          <w:b/>
          <w:bCs/>
          <w:i w:val="false"/>
          <w:iCs w:val="false"/>
          <w:strike w:val="false"/>
          <w:color w:val="000000"/>
          <w:sz w:val="24"/>
          <w:szCs w:val="24"/>
        </w:rPr>
        <w:t xml:space="preserve">Keywords:</w:t>
      </w:r>
      <w:r>
        <w:rPr>
          <w:rFonts w:ascii="Constantia" w:cs="Constantia" w:eastAsia="Constantia" w:hAnsi="Constantia"/>
          <w:b w:val="false"/>
          <w:bCs w:val="false"/>
          <w:i w:val="false"/>
          <w:iCs w:val="false"/>
          <w:strike w:val="false"/>
          <w:color w:val="444444"/>
          <w:sz w:val="19"/>
          <w:szCs w:val="19"/>
        </w:rPr>
        <w:t xml:space="preserve"> phase reconfiguration, interaction vertices, topological defects, admissibility geometry, phase configuration space, conservation laws, scattering, decay, perturbation theory</w:t>
      </w:r>
    </w:p>
    <w:p>
      <w:pPr>
        <w:spacing w:after="240" w:line="384" w:lineRule="auto"/>
        <w:jc w:val="center"/>
      </w:pPr>
      <w:r>
        <w:rPr>
          <w:rFonts w:ascii="Cambria" w:cs="Cambria" w:eastAsia="Cambria" w:hAnsi="Cambria"/>
          <w:b w:val="false"/>
          <w:bCs w:val="false"/>
          <w:i/>
          <w:iCs/>
          <w:strike w:val="false"/>
          <w:color w:val="888888"/>
          <w:sz w:val="18"/>
          <w:szCs w:val="18"/>
        </w:rPr>
        <w:t xml:space="preserve">Preprint. Under review.</w:t>
      </w:r>
    </w:p>
    <w:p>
      <w:pPr>
        <w:pBdr>
          <w:bottom w:val="single" w:color="AAAAAA" w:sz="6"/>
        </w:pBdr>
        <w:spacing w:after="240" w:before="240"/>
      </w:pPr>
    </w:p>
    <w:p>
      <w:pPr>
        <w:spacing w:after="120" w:line="384" w:lineRule="auto"/>
        <w:jc w:val="center"/>
      </w:pPr>
      <w:r>
        <w:rPr>
          <w:rFonts w:ascii="Cambria" w:cs="Cambria" w:eastAsia="Cambria" w:hAnsi="Cambria"/>
          <w:b/>
          <w:bCs/>
          <w:i w:val="false"/>
          <w:iCs w:val="false"/>
          <w:strike w:val="false"/>
          <w:color w:val="000000"/>
          <w:spacing w:val="20"/>
          <w:sz w:val="20"/>
          <w:szCs w:val="20"/>
        </w:rPr>
        <w:t xml:space="preserve">ABSTRACT</w:t>
      </w:r>
    </w:p>
    <w:p>
      <w:pPr>
        <w:spacing w:after="240" w:before="60" w:line="360" w:lineRule="auto"/>
        <w:jc w:val="both"/>
      </w:pPr>
      <w:r>
        <w:rPr>
          <w:rFonts w:ascii="Constantia" w:cs="Constantia" w:eastAsia="Constantia" w:hAnsi="Constantia"/>
          <w:b w:val="false"/>
          <w:bCs w:val="false"/>
          <w:i/>
          <w:iCs/>
          <w:strike w:val="false"/>
          <w:color w:val="000000"/>
          <w:sz w:val="21"/>
          <w:szCs w:val="21"/>
        </w:rPr>
        <w:t xml:space="preserve">We reinterpret particle interactions in Phase Theory as admissible phase reconfiguration events rather than as forces mediated by fields or exchange particles. Interaction vertices correspond to topologically permitted transitions between admissible phase-defect configurations. Conservation laws, selection rules, and interaction strengths arise from admissibility geometry and defect compatibility rather than from gauge symmetries or coupling postulates. We introduce the phase configuration space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iCs/>
          <w:strike w:val="false"/>
          <w:color w:val="000000"/>
          <w:sz w:val="21"/>
          <w:szCs w:val="21"/>
        </w:rPr>
        <w:t xml:space="preserve"> with its admissibility stratification, define interaction eligibility via connectivity of admissibility basins, and derive the reconfiguration rate functional Γ[σ</w:t>
      </w:r>
      <w:r>
        <w:rPr>
          <w:rFonts w:ascii="Constantia" w:cs="Constantia" w:eastAsia="Constantia" w:hAnsi="Constantia"/>
          <w:b w:val="false"/>
          <w:bCs w:val="false"/>
          <w:i/>
          <w:iCs/>
          <w:strike w:val="false"/>
          <w:color w:val="000000"/>
          <w:sz w:val="24"/>
          <w:szCs w:val="24"/>
          <w:vertAlign w:val="subscript"/>
        </w:rPr>
        <w:t xml:space="preserve">i</w:t>
      </w:r>
      <w:r>
        <w:rPr>
          <w:rFonts w:ascii="Constantia" w:cs="Constantia" w:eastAsia="Constantia" w:hAnsi="Constantia"/>
          <w:b w:val="false"/>
          <w:bCs w:val="false"/>
          <w:i/>
          <w:iCs/>
          <w:strike w:val="false"/>
          <w:color w:val="000000"/>
          <w:sz w:val="21"/>
          <w:szCs w:val="21"/>
        </w:rPr>
        <w:t xml:space="preserve"> → σ</w:t>
      </w:r>
      <w:r>
        <w:rPr>
          <w:rFonts w:ascii="Constantia" w:cs="Constantia" w:eastAsia="Constantia" w:hAnsi="Constantia"/>
          <w:b w:val="false"/>
          <w:bCs w:val="false"/>
          <w:i/>
          <w:iCs/>
          <w:strike w:val="false"/>
          <w:color w:val="000000"/>
          <w:sz w:val="24"/>
          <w:szCs w:val="24"/>
          <w:vertAlign w:val="subscript"/>
        </w:rPr>
        <w:t xml:space="preserve">f</w:t>
      </w:r>
      <w:r>
        <w:rPr>
          <w:rFonts w:ascii="Constantia" w:cs="Constantia" w:eastAsia="Constantia" w:hAnsi="Constantia"/>
          <w:b w:val="false"/>
          <w:bCs w:val="false"/>
          <w:i/>
          <w:iCs/>
          <w:strike w:val="false"/>
          <w:color w:val="000000"/>
          <w:sz w:val="21"/>
          <w:szCs w:val="21"/>
        </w:rPr>
        <w:t xml:space="preserve">] from the phase-gradient cost of transition paths. We show that virtual particles are eliminated in favor of continuous intermediate phase configurations, that cross sections measure relative admissible phase volumes, and that decay rates encode barrier geometry rather than stochastic laws. The Standard Model interaction hierarchy — electromagnetic, weak, strong — emerges from the widths and curvatures of admissibility transition corridors. Perturbation theory is recovered as a local approximation to admissibility geometry and shown to fail precisely at topological barriers. We introduce a reconfiguration diagram calculus that parallels Feynman diagrams while replacing the mediator ontology with topological transition maps. Gauge theories are shown to be effective encodings of admissible reconfiguration rules. This framework forbids interactions violating topological conservation, constrains coupling values geometrically, and yields sharp predictions for forbidden decay channels and non-perturbative scattering deviations. Phase Theory replaces the Standard Model's interaction ontology with a phase-native event-based framework grounded in structural inevitability.</w:t>
      </w:r>
    </w:p>
    <w:p>
      <w:pPr>
        <w:pBdr>
          <w:bottom w:val="single" w:color="555555"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9F9F9" w:color="auto" w:val="clear"/>
            <w:tcMar>
              <w:top w:type="dxa" w:w="200"/>
              <w:left w:type="dxa" w:w="360"/>
              <w:bottom w:type="dxa" w:w="200"/>
              <w:right w:type="dxa" w:w="360"/>
            </w:tcMar>
          </w:tcPr>
          <w:p>
            <w:pPr>
              <w:spacing w:after="120" w:line="408" w:lineRule="auto"/>
            </w:pPr>
            <w:r>
              <w:rPr>
                <w:b/>
                <w:bCs/>
                <w:i w:val="false"/>
                <w:iCs w:val="false"/>
                <w:color w:val="000000"/>
              </w:rPr>
              <w:t xml:space="preserve">Table of Contents</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1.   Introduction and Motivation</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2.   Review of Phase Theory Foundations</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3.   The Standard Account and Its Deficiencies</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4.   The Phase Configuration Space</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5.   What an Interaction Really Is</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6.   Definition of a Phase Reconfiguration Event</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7.   Admissibility Geometry</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8.   Interaction Eligibility</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9.   Vertices Without Fields</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10.   The Reconfiguration Rate Functional</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11.   Conservation Laws as Topological Constraints</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12.   The Defect Compatibility Tensor</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13.   Interaction Strength from Admissibility Geometry</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14.   Why Some Interactions Are Rare — Barrier Geometry</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15.   Virtual Particles Eliminated</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16.   Scattering as Topological Sorting</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17.   Cross Sections as Admissible Phase Volumes</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18.   Decays as Basin Transitions</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19.   Radiative Decays and Propagating Mode Release</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20.   Composite Interaction Events and Nested Admissibility</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21.   Why Perturbation Theory Works and When It Fails</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22.   Relation to Gauge Theories</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23.   Confinement as Topological Locking</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24.   The Reconfiguration Diagram Calculus</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25.   Forbidden Transitions and Selection Rules</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26.   Non-Perturbative Phenomena</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27.   Experimental Consistency</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28.   Predictive Constraints Beyond the Standard Model</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29.   Connections to the Phase Theory Series</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30.   Conclusion</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References</w:t>
            </w:r>
          </w:p>
        </w:tc>
      </w:tr>
    </w:tbl>
    <w:p>
      <w:pPr>
        <w:spacing w:after="240" w:before="0"/>
      </w:pPr>
    </w:p>
    <w:p>
      <w:pPr>
        <w:spacing w:after="240" w:line="384" w:lineRule="auto"/>
      </w:pPr>
      <w:r>
        <w:rPr>
          <w:rFonts w:ascii="Cambria" w:cs="Cambria" w:eastAsia="Cambria" w:hAnsi="Cambria"/>
          <w:b/>
          <w:bCs/>
          <w:i w:val="false"/>
          <w:iCs w:val="false"/>
          <w:strike w:val="false"/>
          <w:color w:val="1A1A1A"/>
          <w:sz w:val="26"/>
          <w:szCs w:val="26"/>
        </w:rPr>
        <w:t xml:space="preserve">1. Introduction and Motivation</w:t>
      </w:r>
    </w:p>
    <w:p>
      <w:pPr>
        <w:pBdr>
          <w:bottom w:val="single" w:color="CCCCCC"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concept of an interaction in modern physics carries a double burden: it must serve simultaneously as an ontological claim about what happens when particles meet, and as a calculational device that delivers numerical predictions agreeing with experiment to extraordinary precision. The mediator picture — the idea that forces are transmitted by the exchange of gauge bosons — has fulfilled the second requirement admirably. Quantum electrodynamics, developed by Feynman, Schwinger, Tomonaga, and Dyson [7,8] in the late 1940s, and extended to the full Standard Model through the work of Yang and Mills [9], Weinberg [11], Salam [12], 't Hooft and Veltman [10], Gross and Wilczek [13], and Politzer [14], constitutes the most quantitatively successful theoretical framework in the history of physics. Yet its ontological commitments are far less secure than its predictive record. The Feynman diagram, the foundational calculational tool of perturbative quantum field theory, contains internal lines representing particles that are not merely unobserved but are, by construction, off-shell — they violate the energy-momentum relation that defines the concept of a particle. These so-called </w:t>
      </w:r>
      <w:r>
        <w:rPr>
          <w:rFonts w:ascii="Constantia" w:cs="Constantia" w:eastAsia="Constantia" w:hAnsi="Constantia"/>
          <w:b/>
          <w:bCs/>
          <w:i w:val="false"/>
          <w:iCs w:val="false"/>
          <w:strike w:val="false"/>
          <w:color w:val="000000"/>
          <w:sz w:val="24"/>
          <w:szCs w:val="24"/>
        </w:rPr>
        <w:t xml:space="preserve">virtual particles</w:t>
      </w:r>
      <w:r>
        <w:rPr>
          <w:rFonts w:ascii="Constantia" w:cs="Constantia" w:eastAsia="Constantia" w:hAnsi="Constantia"/>
          <w:b w:val="false"/>
          <w:bCs w:val="false"/>
          <w:i w:val="false"/>
          <w:iCs w:val="false"/>
          <w:strike w:val="false"/>
          <w:color w:val="000000"/>
          <w:sz w:val="24"/>
          <w:szCs w:val="24"/>
        </w:rPr>
        <w:t xml:space="preserve"> are gauge-dependent, frame-dependent artifacts of the perturbative expansion. They have no direct physical meaning; they are terms in a series, not things in the world [17,20]. The perturbative series itself is asymptotic and non-convergent, known since Dyson's 1952 argument [8], and its regularization and renormalization — though rigorously defined [18] — remain conceptually contested ground.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developed in [1] and elaborated across the preceding papers in this series, offers a fundamentally different ontological starting point. Matter is not composed of point particles exciting fields against a spacetime background; rather, the primary entity is the </w:t>
      </w:r>
      <w:r>
        <w:rPr>
          <w:rFonts w:ascii="Constantia" w:cs="Constantia" w:eastAsia="Constantia" w:hAnsi="Constantia"/>
          <w:b/>
          <w:bCs/>
          <w:i w:val="false"/>
          <w:iCs w:val="false"/>
          <w:strike w:val="false"/>
          <w:color w:val="000000"/>
          <w:sz w:val="24"/>
          <w:szCs w:val="24"/>
        </w:rPr>
        <w:t xml:space="preserve">phase substrate</w:t>
      </w:r>
      <w:r>
        <w:rPr>
          <w:rFonts w:ascii="Constantia" w:cs="Constantia" w:eastAsia="Constantia" w:hAnsi="Constantia"/>
          <w:b w:val="false"/>
          <w:bCs w:val="false"/>
          <w:i w:val="false"/>
          <w:iCs w:val="false"/>
          <w:strike w:val="false"/>
          <w:color w:val="000000"/>
          <w:sz w:val="24"/>
          <w:szCs w:val="24"/>
        </w:rPr>
        <w:t xml:space="preserve"> Φ :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a map from a pre-geometric topological space to the compact target manifold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 U(1) × SU(2) × SU(3). Particles are topological defects in this map — localized regions where the phase is forced by topology to deviate from global consistency. Bosons are not fundamental exchange particles but collective propagating modes of Φ. In this framework, the question of what an interaction </w:t>
      </w:r>
      <w:r>
        <w:rPr>
          <w:rFonts w:ascii="Constantia" w:cs="Constantia" w:eastAsia="Constantia" w:hAnsi="Constantia"/>
          <w:b w:val="false"/>
          <w:bCs w:val="false"/>
          <w:i/>
          <w:iCs/>
          <w:strike w:val="false"/>
          <w:color w:val="000000"/>
          <w:sz w:val="24"/>
          <w:szCs w:val="24"/>
        </w:rPr>
        <w:t xml:space="preserve">is</w:t>
      </w:r>
      <w:r>
        <w:rPr>
          <w:rFonts w:ascii="Constantia" w:cs="Constantia" w:eastAsia="Constantia" w:hAnsi="Constantia"/>
          <w:b w:val="false"/>
          <w:bCs w:val="false"/>
          <w:i w:val="false"/>
          <w:iCs w:val="false"/>
          <w:strike w:val="false"/>
          <w:color w:val="000000"/>
          <w:sz w:val="24"/>
          <w:szCs w:val="24"/>
        </w:rPr>
        <w:t xml:space="preserve"> becomes both urgent and tractable in a way it is not within the Standard Model: if particles are phase defects and bosons are phase waves, then interactions must be events in the phase substrate — transitions between configurations of defects, governed by the geometry of the space of all phase configurations. The answer, as we shall develop rigorously in this paper, is that interactions are precisely </w:t>
      </w:r>
      <w:r>
        <w:rPr>
          <w:rFonts w:ascii="Constantia" w:cs="Constantia" w:eastAsia="Constantia" w:hAnsi="Constantia"/>
          <w:b/>
          <w:bCs/>
          <w:i w:val="false"/>
          <w:iCs w:val="false"/>
          <w:strike w:val="false"/>
          <w:color w:val="000000"/>
          <w:sz w:val="24"/>
          <w:szCs w:val="24"/>
        </w:rPr>
        <w:t xml:space="preserve">admissible phase reconfiguration events</w:t>
      </w:r>
      <w:r>
        <w:rPr>
          <w:rFonts w:ascii="Constantia" w:cs="Constantia" w:eastAsia="Constantia" w:hAnsi="Constantia"/>
          <w:b w:val="false"/>
          <w:bCs w:val="false"/>
          <w:i w:val="false"/>
          <w:iCs w:val="false"/>
          <w:strike w:val="false"/>
          <w:color w:val="000000"/>
          <w:sz w:val="24"/>
          <w:szCs w:val="24"/>
        </w:rPr>
        <w:t xml:space="preserve">: topologically permitted continuous transitions in the phase configuration space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 from one basin of defect configurations to another.</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reinterpretation is not merely a change of language. It carries concrete structural consequences. If interactions are transitions in configuration space rather than particle exchanges, then coupling constants are not free parameters to be measured but geometric properties — the widths and curvatures of transition corridors in the admissibility geometry of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 Conservation laws are not consequences of symmetry postulates but theorems about topological invariance under continuous paths in configuration space. Selection rules are not empirical additions to the theory but expressions of topological impossibility — the absence of any admissible path connecting two configurations. Virtual particles do not require ontological rehabilitation; they are simply intermediate configurations along the transition path and do not need to satisfy any on-shell condition. And the breakdown of perturbation theory in the strong-coupling and non-perturbative regimes is not a technical inconvenience but a diagnostic signal: it marks the presence of topological barriers in the configuration space that the Gaussian approximation cannot describe.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paper is organized as follows. Section 2 reviews the Phase Theory foundations from [1] necessary for the development. Section 3 articulates the Standard Model account of interactions and identifies its ontological deficiencies. Section 4 introduces the phase configuration space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 with its topological stratification and admissibility structure. Sections 5–6 define interaction eligibility and phase reconfiguration events formally. Sections 7–10 develop the admissibility geometry and derive the reconfiguration rate functional. Sections 11–14 establish conservation laws, defect compatibility, interaction strength, and barrier suppression within this framework. Sections 15–19 reframe virtual particles, scattering, cross sections, and decays in phase-native terms. Sections 20–24 address composite events, perturbation theory, gauge theories, confinement, and the reconfiguration diagram calculus. Sections 25–28 derive selection rules, non-perturbative phenomena, experimental consistency, and BSM constraints. Sections 29–30 situate this paper within the series and conclude.</w:t>
      </w:r>
    </w:p>
    <w:p>
      <w:pPr>
        <w:spacing w:after="240" w:line="384" w:lineRule="auto"/>
      </w:pPr>
      <w:r>
        <w:rPr>
          <w:rFonts w:ascii="Cambria" w:cs="Cambria" w:eastAsia="Cambria" w:hAnsi="Cambria"/>
          <w:b/>
          <w:bCs/>
          <w:i w:val="false"/>
          <w:iCs w:val="false"/>
          <w:strike w:val="false"/>
          <w:color w:val="1A1A1A"/>
          <w:sz w:val="26"/>
          <w:szCs w:val="26"/>
        </w:rPr>
        <w:t xml:space="preserve">2. Review of Phase Theory Foundations</w:t>
      </w:r>
    </w:p>
    <w:p>
      <w:pPr>
        <w:pBdr>
          <w:bottom w:val="single" w:color="CCCCCC"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summarize the Phase Theory framework established in [1], to which the reader is referred for detailed proofs and motivation. The fundamental object is the </w:t>
      </w:r>
      <w:r>
        <w:rPr>
          <w:rFonts w:ascii="Constantia" w:cs="Constantia" w:eastAsia="Constantia" w:hAnsi="Constantia"/>
          <w:b/>
          <w:bCs/>
          <w:i w:val="false"/>
          <w:iCs w:val="false"/>
          <w:strike w:val="false"/>
          <w:color w:val="000000"/>
          <w:sz w:val="24"/>
          <w:szCs w:val="24"/>
        </w:rPr>
        <w:t xml:space="preserve">phase substrate</w:t>
      </w:r>
      <w:r>
        <w:rPr>
          <w:rFonts w:ascii="Constantia" w:cs="Constantia" w:eastAsia="Constantia" w:hAnsi="Constantia"/>
          <w:b w:val="false"/>
          <w:bCs w:val="false"/>
          <w:i w:val="false"/>
          <w:iCs w:val="false"/>
          <w:strike w:val="false"/>
          <w:color w:val="000000"/>
          <w:sz w:val="24"/>
          <w:szCs w:val="24"/>
        </w:rPr>
        <w:t xml:space="preserve">, a continuous map Φ :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where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is a pre-geometric compact topological space (which acquires metric structure through the dynamics, per Axiom 5) and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 U(1) × SU(2) × SU(3) is the target manifold — a compact Lie group encoding the full gauge structure of the Standard Model. The connection between Φ and physics is mediated by the </w:t>
      </w:r>
      <w:r>
        <w:rPr>
          <w:rFonts w:ascii="Constantia" w:cs="Constantia" w:eastAsia="Constantia" w:hAnsi="Constantia"/>
          <w:b/>
          <w:bCs/>
          <w:i w:val="false"/>
          <w:iCs w:val="false"/>
          <w:strike w:val="false"/>
          <w:color w:val="000000"/>
          <w:sz w:val="24"/>
          <w:szCs w:val="24"/>
        </w:rPr>
        <w:t xml:space="preserve">phase-inconsistency functional</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[Φ] = ∫</w:t>
      </w:r>
      <w:r>
        <w:rPr>
          <w:rFonts w:ascii="Constantia" w:cs="Constantia" w:eastAsia="Constantia" w:hAnsi="Constantia"/>
          <w:b w:val="false"/>
          <w:bCs w:val="false"/>
          <w:i/>
          <w:iCs/>
          <w:strike w:val="false"/>
          <w:color w:val="000000"/>
          <w:sz w:val="24"/>
          <w:szCs w:val="24"/>
          <w:vertAlign w:val="subscript"/>
        </w:rPr>
        <w:t xml:space="preserve">M</w:t>
      </w:r>
      <w:r>
        <w:rPr>
          <w:rFonts w:ascii="Constantia" w:cs="Constantia" w:eastAsia="Constantia" w:hAnsi="Constantia"/>
          <w:b w:val="false"/>
          <w:bCs w:val="false"/>
          <w:i w:val="false"/>
          <w:iCs w:val="false"/>
          <w:strike w:val="false"/>
          <w:color w:val="000000"/>
          <w:sz w:val="24"/>
          <w:szCs w:val="24"/>
        </w:rPr>
        <w:t xml:space="preserve"> ρ(Φ, </w:t>
      </w:r>
      <w:r>
        <w:rPr>
          <w:rFonts w:ascii="Constantia" w:cs="Constantia" w:eastAsia="Constantia" w:hAnsi="Constantia"/>
          <w:b w:val="false"/>
          <w:bCs w:val="false"/>
          <w:i/>
          <w:iCs/>
          <w:strike w:val="false"/>
          <w:color w:val="000000"/>
          <w:sz w:val="24"/>
          <w:szCs w:val="24"/>
        </w:rPr>
        <w:t xml:space="preserve">D</w:t>
      </w:r>
      <w:r>
        <w:rPr>
          <w:rFonts w:ascii="Constantia" w:cs="Constantia" w:eastAsia="Constantia" w:hAnsi="Constantia"/>
          <w:b w:val="false"/>
          <w:bCs w:val="false"/>
          <w:i w:val="false"/>
          <w:iCs w:val="false"/>
          <w:strike w:val="false"/>
          <w:color w:val="000000"/>
          <w:sz w:val="24"/>
          <w:szCs w:val="24"/>
        </w:rPr>
        <w:t xml:space="preserve">Φ) d</w:t>
      </w:r>
      <w:r>
        <w:rPr>
          <w:rFonts w:ascii="Constantia" w:cs="Constantia" w:eastAsia="Constantia" w:hAnsi="Constantia"/>
          <w:b w:val="false"/>
          <w:bCs w:val="false"/>
          <w:i/>
          <w:iCs/>
          <w:strike w:val="false"/>
          <w:color w:val="000000"/>
          <w:sz w:val="24"/>
          <w:szCs w:val="24"/>
        </w:rPr>
        <w:t xml:space="preserve">μ</w:t>
      </w:r>
      <w:r>
        <w:rPr>
          <w:rFonts w:ascii="Constantia" w:cs="Constantia" w:eastAsia="Constantia" w:hAnsi="Constantia"/>
          <w:b w:val="false"/>
          <w:bCs w:val="false"/>
          <w:i w:val="false"/>
          <w:iCs w:val="false"/>
          <w:strike w:val="false"/>
          <w:color w:val="000000"/>
          <w:sz w:val="24"/>
          <w:szCs w:val="24"/>
        </w:rPr>
        <w:t xml:space="preserve">, where the density ρ = ½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iCs/>
          <w:strike w:val="false"/>
          <w:color w:val="000000"/>
          <w:sz w:val="24"/>
          <w:szCs w:val="24"/>
          <w:vertAlign w:val="superscript"/>
        </w:rPr>
        <w:t xml:space="preserve">ab</w:t>
      </w:r>
      <w:r>
        <w:rPr>
          <w:rFonts w:ascii="Constantia" w:cs="Constantia" w:eastAsia="Constantia" w:hAnsi="Constantia"/>
          <w:b w:val="false"/>
          <w:bCs w:val="false"/>
          <w:i w:val="false"/>
          <w:iCs w:val="false"/>
          <w:strike w:val="false"/>
          <w:color w:val="000000"/>
          <w:sz w:val="24"/>
          <w:szCs w:val="24"/>
        </w:rPr>
        <w:t xml:space="preserve">(Φ) </w:t>
      </w:r>
      <w:r>
        <w:rPr>
          <w:rFonts w:ascii="Constantia" w:cs="Constantia" w:eastAsia="Constantia" w:hAnsi="Constantia"/>
          <w:b w:val="false"/>
          <w:bCs w:val="false"/>
          <w:i/>
          <w:iCs/>
          <w:strike w:val="false"/>
          <w:color w:val="000000"/>
          <w:sz w:val="24"/>
          <w:szCs w:val="24"/>
        </w:rPr>
        <w:t xml:space="preserve">D</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perscript"/>
        </w:rPr>
        <w:t xml:space="preserve">a</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D</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perscript"/>
        </w:rPr>
        <w:t xml:space="preserve">b</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rPr>
        <w:t xml:space="preserve">(Φ) + λ Tr(</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vertAlign w:val="superscript"/>
        </w:rPr>
        <w:t xml:space="preserve">μν</w:t>
      </w:r>
      <w:r>
        <w:rPr>
          <w:rFonts w:ascii="Constantia" w:cs="Constantia" w:eastAsia="Constantia" w:hAnsi="Constantia"/>
          <w:b w:val="false"/>
          <w:bCs w:val="false"/>
          <w:i w:val="false"/>
          <w:iCs w:val="false"/>
          <w:strike w:val="false"/>
          <w:color w:val="000000"/>
          <w:sz w:val="24"/>
          <w:szCs w:val="24"/>
        </w:rPr>
        <w:t xml:space="preserve">). Here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iCs/>
          <w:strike w:val="false"/>
          <w:color w:val="000000"/>
          <w:sz w:val="24"/>
          <w:szCs w:val="24"/>
          <w:vertAlign w:val="superscript"/>
        </w:rPr>
        <w:t xml:space="preserve">ab</w:t>
      </w:r>
      <w:r>
        <w:rPr>
          <w:rFonts w:ascii="Constantia" w:cs="Constantia" w:eastAsia="Constantia" w:hAnsi="Constantia"/>
          <w:b w:val="false"/>
          <w:bCs w:val="false"/>
          <w:i w:val="false"/>
          <w:iCs w:val="false"/>
          <w:strike w:val="false"/>
          <w:color w:val="000000"/>
          <w:sz w:val="24"/>
          <w:szCs w:val="24"/>
        </w:rPr>
        <w:t xml:space="preserve"> is the </w:t>
      </w:r>
      <w:r>
        <w:rPr>
          <w:rFonts w:ascii="Constantia" w:cs="Constantia" w:eastAsia="Constantia" w:hAnsi="Constantia"/>
          <w:b/>
          <w:bCs/>
          <w:i w:val="false"/>
          <w:iCs w:val="false"/>
          <w:strike w:val="false"/>
          <w:color w:val="000000"/>
          <w:sz w:val="24"/>
          <w:szCs w:val="24"/>
        </w:rPr>
        <w:t xml:space="preserve">phase-stiffness tensor</w:t>
      </w:r>
      <w:r>
        <w:rPr>
          <w:rFonts w:ascii="Constantia" w:cs="Constantia" w:eastAsia="Constantia" w:hAnsi="Constantia"/>
          <w:b w:val="false"/>
          <w:bCs w:val="false"/>
          <w:i w:val="false"/>
          <w:iCs w:val="false"/>
          <w:strike w:val="false"/>
          <w:color w:val="000000"/>
          <w:sz w:val="24"/>
          <w:szCs w:val="24"/>
        </w:rPr>
        <w:t xml:space="preserve"> governing the kinetic cost of phase gradients, </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rPr>
        <w:t xml:space="preserve">(Φ) is the phase potential encoding spontaneous symmetry breaking and particle mass hierarchies, and </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is the curvature two-form of the connection one-form </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rPr>
        <w:t xml:space="preserve"> ∈ Ω</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𝔱) on the principal fiber bundle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The variational equations δ</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/δΦ</w:t>
      </w:r>
      <w:r>
        <w:rPr>
          <w:rFonts w:ascii="Constantia" w:cs="Constantia" w:eastAsia="Constantia" w:hAnsi="Constantia"/>
          <w:b w:val="false"/>
          <w:bCs w:val="false"/>
          <w:i/>
          <w:iCs/>
          <w:strike w:val="false"/>
          <w:color w:val="000000"/>
          <w:sz w:val="24"/>
          <w:szCs w:val="24"/>
          <w:vertAlign w:val="superscript"/>
        </w:rPr>
        <w:t xml:space="preserve">a</w:t>
      </w:r>
      <w:r>
        <w:rPr>
          <w:rFonts w:ascii="Constantia" w:cs="Constantia" w:eastAsia="Constantia" w:hAnsi="Constantia"/>
          <w:b w:val="false"/>
          <w:bCs w:val="false"/>
          <w:i w:val="false"/>
          <w:iCs w:val="false"/>
          <w:strike w:val="false"/>
          <w:color w:val="000000"/>
          <w:sz w:val="24"/>
          <w:szCs w:val="24"/>
        </w:rPr>
        <w:t xml:space="preserve"> = 0 and δ</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/δ</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iCs/>
          <w:strike w:val="false"/>
          <w:color w:val="000000"/>
          <w:sz w:val="24"/>
          <w:szCs w:val="24"/>
          <w:vertAlign w:val="superscript"/>
        </w:rPr>
        <w:t xml:space="preserve">a</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 0 give the phase-relaxation and gauge-field equations respectively, from which the equations of motion of all known fields can be derived.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theory rests on five axioms. </w:t>
      </w:r>
      <w:r>
        <w:rPr>
          <w:rFonts w:ascii="Constantia" w:cs="Constantia" w:eastAsia="Constantia" w:hAnsi="Constantia"/>
          <w:b/>
          <w:bCs/>
          <w:i w:val="false"/>
          <w:iCs w:val="false"/>
          <w:strike w:val="false"/>
          <w:color w:val="000000"/>
          <w:sz w:val="24"/>
          <w:szCs w:val="24"/>
        </w:rPr>
        <w:t xml:space="preserve">Axiom 1 (Global Phase Consistency):</w:t>
      </w:r>
      <w:r>
        <w:rPr>
          <w:rFonts w:ascii="Constantia" w:cs="Constantia" w:eastAsia="Constantia" w:hAnsi="Constantia"/>
          <w:b w:val="false"/>
          <w:bCs w:val="false"/>
          <w:i w:val="false"/>
          <w:iCs w:val="false"/>
          <w:strike w:val="false"/>
          <w:color w:val="000000"/>
          <w:sz w:val="24"/>
          <w:szCs w:val="24"/>
        </w:rPr>
        <w:t xml:space="preserve"> the physical configuration Φ* = argmin</w:t>
      </w:r>
      <w:r>
        <w:rPr>
          <w:rFonts w:ascii="Constantia" w:cs="Constantia" w:eastAsia="Constantia" w:hAnsi="Constantia"/>
          <w:b w:val="false"/>
          <w:bCs w:val="false"/>
          <w:i w:val="false"/>
          <w:iCs w:val="false"/>
          <w:strike w:val="false"/>
          <w:color w:val="000000"/>
          <w:sz w:val="24"/>
          <w:szCs w:val="24"/>
          <w:vertAlign w:val="subscript"/>
        </w:rPr>
        <w:t xml:space="preserve">Φ ∈ Γ</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[Φ], with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[Φ] ≥ 0 for all Φ. </w:t>
      </w:r>
      <w:r>
        <w:rPr>
          <w:rFonts w:ascii="Constantia" w:cs="Constantia" w:eastAsia="Constantia" w:hAnsi="Constantia"/>
          <w:b/>
          <w:bCs/>
          <w:i w:val="false"/>
          <w:iCs w:val="false"/>
          <w:strike w:val="false"/>
          <w:color w:val="000000"/>
          <w:sz w:val="24"/>
          <w:szCs w:val="24"/>
        </w:rPr>
        <w:t xml:space="preserve">Axiom 2 (Update Ordering):</w:t>
      </w:r>
      <w:r>
        <w:rPr>
          <w:rFonts w:ascii="Constantia" w:cs="Constantia" w:eastAsia="Constantia" w:hAnsi="Constantia"/>
          <w:b w:val="false"/>
          <w:bCs w:val="false"/>
          <w:i w:val="false"/>
          <w:iCs w:val="false"/>
          <w:strike w:val="false"/>
          <w:color w:val="000000"/>
          <w:sz w:val="24"/>
          <w:szCs w:val="24"/>
        </w:rPr>
        <w:t xml:space="preserve"> phase updates form a directed acyclic graph, generating emergent causal structure. </w:t>
      </w:r>
      <w:r>
        <w:rPr>
          <w:rFonts w:ascii="Constantia" w:cs="Constantia" w:eastAsia="Constantia" w:hAnsi="Constantia"/>
          <w:b/>
          <w:bCs/>
          <w:i w:val="false"/>
          <w:iCs w:val="false"/>
          <w:strike w:val="false"/>
          <w:color w:val="000000"/>
          <w:sz w:val="24"/>
          <w:szCs w:val="24"/>
        </w:rPr>
        <w:t xml:space="preserve">Axiom 3 (Topological Stability):</w:t>
      </w:r>
      <w:r>
        <w:rPr>
          <w:rFonts w:ascii="Constantia" w:cs="Constantia" w:eastAsia="Constantia" w:hAnsi="Constantia"/>
          <w:b w:val="false"/>
          <w:bCs w:val="false"/>
          <w:i w:val="false"/>
          <w:iCs w:val="false"/>
          <w:strike w:val="false"/>
          <w:color w:val="000000"/>
          <w:sz w:val="24"/>
          <w:szCs w:val="24"/>
        </w:rPr>
        <w:t xml:space="preserve"> each topological sector of Φ admits a stable local minimizer of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Axiom 4 (Coherence Limitation):</w:t>
      </w:r>
      <w:r>
        <w:rPr>
          <w:rFonts w:ascii="Constantia" w:cs="Constantia" w:eastAsia="Constantia" w:hAnsi="Constantia"/>
          <w:b w:val="false"/>
          <w:bCs w:val="false"/>
          <w:i w:val="false"/>
          <w:iCs w:val="false"/>
          <w:strike w:val="false"/>
          <w:color w:val="000000"/>
          <w:sz w:val="24"/>
          <w:szCs w:val="24"/>
        </w:rPr>
        <w:t xml:space="preserve"> the mutual information between spatially separated phase domains satisfies </w:t>
      </w:r>
      <w:r>
        <w:rPr>
          <w:rFonts w:ascii="Constantia" w:cs="Constantia" w:eastAsia="Constantia" w:hAnsi="Constantia"/>
          <w:b w:val="false"/>
          <w:bCs w:val="false"/>
          <w:i/>
          <w:iCs/>
          <w:strike w:val="false"/>
          <w:color w:val="000000"/>
          <w:sz w:val="24"/>
          <w:szCs w:val="24"/>
        </w:rPr>
        <w:t xml:space="preserve">J</w:t>
      </w:r>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Φ</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 · min(|∂</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B</w:t>
      </w:r>
      <w:r>
        <w:rPr>
          <w:rFonts w:ascii="Constantia" w:cs="Constantia" w:eastAsia="Constantia" w:hAnsi="Constantia"/>
          <w:b w:val="false"/>
          <w:bCs w:val="false"/>
          <w:i w:val="false"/>
          <w:iCs w:val="false"/>
          <w:strike w:val="false"/>
          <w:color w:val="000000"/>
          <w:sz w:val="24"/>
          <w:szCs w:val="24"/>
        </w:rPr>
        <w:t xml:space="preserve">|), bounding entanglement by boundary area. </w:t>
      </w:r>
      <w:r>
        <w:rPr>
          <w:rFonts w:ascii="Constantia" w:cs="Constantia" w:eastAsia="Constantia" w:hAnsi="Constantia"/>
          <w:b/>
          <w:bCs/>
          <w:i w:val="false"/>
          <w:iCs w:val="false"/>
          <w:strike w:val="false"/>
          <w:color w:val="000000"/>
          <w:sz w:val="24"/>
          <w:szCs w:val="24"/>
        </w:rPr>
        <w:t xml:space="preserve">Axiom 5 (Metric Emergence):</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 α ⟨ </w:t>
      </w:r>
      <w:r>
        <w:rPr>
          <w:rFonts w:ascii="Constantia" w:cs="Constantia" w:eastAsia="Constantia" w:hAnsi="Constantia"/>
          <w:b w:val="false"/>
          <w:bCs w:val="false"/>
          <w:i/>
          <w:iCs/>
          <w:strike w:val="false"/>
          <w:color w:val="000000"/>
          <w:sz w:val="24"/>
          <w:szCs w:val="24"/>
        </w:rPr>
        <w:t xml:space="preserve">D</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D</w:t>
      </w:r>
      <w:r>
        <w:rPr>
          <w:rFonts w:ascii="Constantia" w:cs="Constantia" w:eastAsia="Constantia" w:hAnsi="Constantia"/>
          <w:b w:val="false"/>
          <w:bCs w:val="false"/>
          <w:i w:val="false"/>
          <w:iCs w:val="false"/>
          <w:strike w:val="false"/>
          <w:color w:val="000000"/>
          <w:sz w:val="24"/>
          <w:szCs w:val="24"/>
          <w:vertAlign w:val="subscript"/>
        </w:rPr>
        <w:t xml:space="preserve">ν</w:t>
      </w:r>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so that spacetime geometry is a derived quantity, not a background. Particle species are labeled by topological invariants Ξ =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χ,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where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 ∈ ℤ is the winding number (encoding electric charge), </w:t>
      </w:r>
      <w:r>
        <w:rPr>
          <w:rFonts w:ascii="Constantia" w:cs="Constantia" w:eastAsia="Constantia" w:hAnsi="Constantia"/>
          <w:b w:val="false"/>
          <w:bCs w:val="false"/>
          <w:i/>
          <w:iCs/>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is the holonomy charge (encoding baryon/lepton number),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 1, 2, 3 is the excitation level (encoding generation), χ is the framing invariant (encoding spin), and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is the gauge representation. Particle masses are given by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(Ξ) = min</w:t>
      </w:r>
      <w:r>
        <w:rPr>
          <w:rFonts w:ascii="Constantia" w:cs="Constantia" w:eastAsia="Constantia" w:hAnsi="Constantia"/>
          <w:b w:val="false"/>
          <w:bCs w:val="false"/>
          <w:i w:val="false"/>
          <w:iCs w:val="false"/>
          <w:strike w:val="false"/>
          <w:color w:val="000000"/>
          <w:sz w:val="24"/>
          <w:szCs w:val="24"/>
          <w:vertAlign w:val="subscript"/>
        </w:rPr>
        <w:t xml:space="preserve">Φ ∈ σ(Ξ)</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[Φ] — the minimum inconsistency energy in the topological sector σ(Ξ). This framework has been developed in detail across Papers 1–40 of the series, to which we refer for proofs of all foundational claims [2–6].</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Bosons in Phase Theory are not fundamental particles but </w:t>
      </w:r>
      <w:r>
        <w:rPr>
          <w:rFonts w:ascii="Constantia" w:cs="Constantia" w:eastAsia="Constantia" w:hAnsi="Constantia"/>
          <w:b/>
          <w:bCs/>
          <w:i w:val="false"/>
          <w:iCs w:val="false"/>
          <w:strike w:val="false"/>
          <w:color w:val="000000"/>
          <w:sz w:val="24"/>
          <w:szCs w:val="24"/>
        </w:rPr>
        <w:t xml:space="preserve">collective propagating modes</w:t>
      </w:r>
      <w:r>
        <w:rPr>
          <w:rFonts w:ascii="Constantia" w:cs="Constantia" w:eastAsia="Constantia" w:hAnsi="Constantia"/>
          <w:b w:val="false"/>
          <w:bCs w:val="false"/>
          <w:i w:val="false"/>
          <w:iCs w:val="false"/>
          <w:strike w:val="false"/>
          <w:color w:val="000000"/>
          <w:sz w:val="24"/>
          <w:szCs w:val="24"/>
        </w:rPr>
        <w:t xml:space="preserve"> of the phase substrate. A photon is a coherent oscillation of the U(1) component of Φ; W and Z bosons are massive collective modes of the SU(2) component; gluons are SU(3) collective modes confined within hadronic systems. Their dynamics — including polarization, dispersion relations, and interaction amplitudes — follow from the linearized phase-relaxation equations around the vacuum Φ*. The gauge-field action λ∫Tr(</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vertAlign w:val="superscript"/>
        </w:rPr>
        <w:t xml:space="preserve">μν</w:t>
      </w:r>
      <w:r>
        <w:rPr>
          <w:rFonts w:ascii="Constantia" w:cs="Constantia" w:eastAsia="Constantia" w:hAnsi="Constantia"/>
          <w:b w:val="false"/>
          <w:bCs w:val="false"/>
          <w:i w:val="false"/>
          <w:iCs w:val="false"/>
          <w:strike w:val="false"/>
          <w:color w:val="000000"/>
          <w:sz w:val="24"/>
          <w:szCs w:val="24"/>
        </w:rPr>
        <w:t xml:space="preserve">)d</w:t>
      </w:r>
      <w:r>
        <w:rPr>
          <w:rFonts w:ascii="Constantia" w:cs="Constantia" w:eastAsia="Constantia" w:hAnsi="Constantia"/>
          <w:b w:val="false"/>
          <w:bCs w:val="false"/>
          <w:i/>
          <w:iCs/>
          <w:strike w:val="false"/>
          <w:color w:val="000000"/>
          <w:sz w:val="24"/>
          <w:szCs w:val="24"/>
        </w:rPr>
        <w:t xml:space="preserve">μ</w:t>
      </w:r>
      <w:r>
        <w:rPr>
          <w:rFonts w:ascii="Constantia" w:cs="Constantia" w:eastAsia="Constantia" w:hAnsi="Constantia"/>
          <w:b w:val="false"/>
          <w:bCs w:val="false"/>
          <w:i w:val="false"/>
          <w:iCs w:val="false"/>
          <w:strike w:val="false"/>
          <w:color w:val="000000"/>
          <w:sz w:val="24"/>
          <w:szCs w:val="24"/>
        </w:rPr>
        <w:t xml:space="preserve"> in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[Φ] governs these collective modes at leading order. The fundamental evolution equation ∂Φ</w:t>
      </w:r>
      <w:r>
        <w:rPr>
          <w:rFonts w:ascii="Constantia" w:cs="Constantia" w:eastAsia="Constantia" w:hAnsi="Constantia"/>
          <w:b w:val="false"/>
          <w:bCs w:val="false"/>
          <w:i/>
          <w:iCs/>
          <w:strike w:val="false"/>
          <w:color w:val="000000"/>
          <w:sz w:val="24"/>
          <w:szCs w:val="24"/>
          <w:vertAlign w:val="superscript"/>
        </w:rPr>
        <w:t xml:space="preserve">a</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u</w:t>
      </w:r>
      <w:r>
        <w:rPr>
          <w:rFonts w:ascii="Constantia" w:cs="Constantia" w:eastAsia="Constantia" w:hAnsi="Constantia"/>
          <w:b w:val="false"/>
          <w:bCs w:val="false"/>
          <w:i w:val="false"/>
          <w:iCs w:val="false"/>
          <w:strike w:val="false"/>
          <w:color w:val="000000"/>
          <w:sz w:val="24"/>
          <w:szCs w:val="24"/>
        </w:rPr>
        <w:t xml:space="preserve"> = −δ</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/δΦ</w:t>
      </w:r>
      <w:r>
        <w:rPr>
          <w:rFonts w:ascii="Constantia" w:cs="Constantia" w:eastAsia="Constantia" w:hAnsi="Constantia"/>
          <w:b w:val="false"/>
          <w:bCs w:val="false"/>
          <w:i/>
          <w:iCs/>
          <w:strike w:val="false"/>
          <w:color w:val="000000"/>
          <w:sz w:val="24"/>
          <w:szCs w:val="24"/>
          <w:vertAlign w:val="superscript"/>
        </w:rPr>
        <w:t xml:space="preserve">a</w:t>
      </w:r>
      <w:r>
        <w:rPr>
          <w:rFonts w:ascii="Constantia" w:cs="Constantia" w:eastAsia="Constantia" w:hAnsi="Constantia"/>
          <w:b w:val="false"/>
          <w:bCs w:val="false"/>
          <w:i w:val="false"/>
          <w:iCs w:val="false"/>
          <w:strike w:val="false"/>
          <w:color w:val="000000"/>
          <w:sz w:val="24"/>
          <w:szCs w:val="24"/>
        </w:rPr>
        <w:t xml:space="preserve"> + Λ</w:t>
      </w:r>
      <w:r>
        <w:rPr>
          <w:rFonts w:ascii="Constantia" w:cs="Constantia" w:eastAsia="Constantia" w:hAnsi="Constantia"/>
          <w:b w:val="false"/>
          <w:bCs w:val="false"/>
          <w:i/>
          <w:iCs/>
          <w:strike w:val="false"/>
          <w:color w:val="000000"/>
          <w:sz w:val="24"/>
          <w:szCs w:val="24"/>
          <w:vertAlign w:val="superscript"/>
        </w:rPr>
        <w:t xml:space="preserve">a</w:t>
      </w:r>
      <w:r>
        <w:rPr>
          <w:rFonts w:ascii="Constantia" w:cs="Constantia" w:eastAsia="Constantia" w:hAnsi="Constantia"/>
          <w:b w:val="false"/>
          <w:bCs w:val="false"/>
          <w:i w:val="false"/>
          <w:iCs w:val="false"/>
          <w:strike w:val="false"/>
          <w:color w:val="000000"/>
          <w:sz w:val="24"/>
          <w:szCs w:val="24"/>
        </w:rPr>
        <w:t xml:space="preserve">[Φ] + η</w:t>
      </w:r>
      <w:r>
        <w:rPr>
          <w:rFonts w:ascii="Constantia" w:cs="Constantia" w:eastAsia="Constantia" w:hAnsi="Constantia"/>
          <w:b w:val="false"/>
          <w:bCs w:val="false"/>
          <w:i/>
          <w:iCs/>
          <w:strike w:val="false"/>
          <w:color w:val="000000"/>
          <w:sz w:val="24"/>
          <w:szCs w:val="24"/>
          <w:vertAlign w:val="superscript"/>
        </w:rPr>
        <w:t xml:space="preserve">a</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u</w:t>
      </w:r>
      <w:r>
        <w:rPr>
          <w:rFonts w:ascii="Constantia" w:cs="Constantia" w:eastAsia="Constantia" w:hAnsi="Constantia"/>
          <w:b w:val="false"/>
          <w:bCs w:val="false"/>
          <w:i w:val="false"/>
          <w:iCs w:val="false"/>
          <w:strike w:val="false"/>
          <w:color w:val="000000"/>
          <w:sz w:val="24"/>
          <w:szCs w:val="24"/>
        </w:rPr>
        <w:t xml:space="preserve">), where Λ</w:t>
      </w:r>
      <w:r>
        <w:rPr>
          <w:rFonts w:ascii="Constantia" w:cs="Constantia" w:eastAsia="Constantia" w:hAnsi="Constantia"/>
          <w:b w:val="false"/>
          <w:bCs w:val="false"/>
          <w:i/>
          <w:iCs/>
          <w:strike w:val="false"/>
          <w:color w:val="000000"/>
          <w:sz w:val="24"/>
          <w:szCs w:val="24"/>
          <w:vertAlign w:val="superscript"/>
        </w:rPr>
        <w:t xml:space="preserve">a</w:t>
      </w:r>
      <w:r>
        <w:rPr>
          <w:rFonts w:ascii="Constantia" w:cs="Constantia" w:eastAsia="Constantia" w:hAnsi="Constantia"/>
          <w:b w:val="false"/>
          <w:bCs w:val="false"/>
          <w:i w:val="false"/>
          <w:iCs w:val="false"/>
          <w:strike w:val="false"/>
          <w:color w:val="000000"/>
          <w:sz w:val="24"/>
          <w:szCs w:val="24"/>
        </w:rPr>
        <w:t xml:space="preserve"> is the Lagrange multiplier enforcing topological constraints and η</w:t>
      </w:r>
      <w:r>
        <w:rPr>
          <w:rFonts w:ascii="Constantia" w:cs="Constantia" w:eastAsia="Constantia" w:hAnsi="Constantia"/>
          <w:b w:val="false"/>
          <w:bCs w:val="false"/>
          <w:i/>
          <w:iCs/>
          <w:strike w:val="false"/>
          <w:color w:val="000000"/>
          <w:sz w:val="24"/>
          <w:szCs w:val="24"/>
          <w:vertAlign w:val="superscript"/>
        </w:rPr>
        <w:t xml:space="preserve">a</w:t>
      </w:r>
      <w:r>
        <w:rPr>
          <w:rFonts w:ascii="Constantia" w:cs="Constantia" w:eastAsia="Constantia" w:hAnsi="Constantia"/>
          <w:b w:val="false"/>
          <w:bCs w:val="false"/>
          <w:i w:val="false"/>
          <w:iCs w:val="false"/>
          <w:strike w:val="false"/>
          <w:color w:val="000000"/>
          <w:sz w:val="24"/>
          <w:szCs w:val="24"/>
        </w:rPr>
        <w:t xml:space="preserve"> is a stochastic drive, drives the system toward local inconsistency minima while respecting topological sector boundaries. It is the dynamics of this equation in the multi-defect configuration space that we identify in this paper as the underlying physical description of particle interactions.</w:t>
      </w:r>
    </w:p>
    <w:p>
      <w:pPr>
        <w:spacing w:after="240" w:line="384" w:lineRule="auto"/>
      </w:pPr>
      <w:r>
        <w:rPr>
          <w:rFonts w:ascii="Cambria" w:cs="Cambria" w:eastAsia="Cambria" w:hAnsi="Cambria"/>
          <w:b/>
          <w:bCs/>
          <w:i w:val="false"/>
          <w:iCs w:val="false"/>
          <w:strike w:val="false"/>
          <w:color w:val="1A1A1A"/>
          <w:sz w:val="26"/>
          <w:szCs w:val="26"/>
        </w:rPr>
        <w:t xml:space="preserve">3. The Standard Account and Its Deficiencies</w:t>
      </w:r>
    </w:p>
    <w:p>
      <w:pPr>
        <w:pBdr>
          <w:bottom w:val="single" w:color="CCCCCC"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the Standard Model of particle physics, an interaction is represented diagrammatically as a </w:t>
      </w:r>
      <w:r>
        <w:rPr>
          <w:rFonts w:ascii="Constantia" w:cs="Constantia" w:eastAsia="Constantia" w:hAnsi="Constantia"/>
          <w:b/>
          <w:bCs/>
          <w:i w:val="false"/>
          <w:iCs w:val="false"/>
          <w:strike w:val="false"/>
          <w:color w:val="000000"/>
          <w:sz w:val="24"/>
          <w:szCs w:val="24"/>
        </w:rPr>
        <w:t xml:space="preserve">vertex</w:t>
      </w:r>
      <w:r>
        <w:rPr>
          <w:rFonts w:ascii="Constantia" w:cs="Constantia" w:eastAsia="Constantia" w:hAnsi="Constantia"/>
          <w:b w:val="false"/>
          <w:bCs w:val="false"/>
          <w:i w:val="false"/>
          <w:iCs w:val="false"/>
          <w:strike w:val="false"/>
          <w:color w:val="000000"/>
          <w:sz w:val="24"/>
          <w:szCs w:val="24"/>
        </w:rPr>
        <w:t xml:space="preserve"> in a Feynman diagram: a point at which particle lines meet, associated with a factor of the coupling constant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rPr>
        <w:t xml:space="preserve"> (or its multiples) in the perturbative amplitude. More precisely, the interaction Lagrangian contains terms of the form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rPr>
        <w:t xml:space="preserve"> ψ̄ γ</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ψ </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(for QED),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W</w:t>
      </w:r>
      <w:r>
        <w:rPr>
          <w:rFonts w:ascii="Constantia" w:cs="Constantia" w:eastAsia="Constantia" w:hAnsi="Constantia"/>
          <w:b w:val="false"/>
          <w:bCs w:val="false"/>
          <w:i w:val="false"/>
          <w:iCs w:val="false"/>
          <w:strike w:val="false"/>
          <w:color w:val="000000"/>
          <w:sz w:val="24"/>
          <w:szCs w:val="24"/>
        </w:rPr>
        <w:t xml:space="preserve"> ψ̄ γ</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(1 − γ</w:t>
      </w:r>
      <w:r>
        <w:rPr>
          <w:rFonts w:ascii="Constantia" w:cs="Constantia" w:eastAsia="Constantia" w:hAnsi="Constantia"/>
          <w:b w:val="false"/>
          <w:bCs w:val="false"/>
          <w:i w:val="false"/>
          <w:iCs w:val="false"/>
          <w:strike w:val="false"/>
          <w:color w:val="000000"/>
          <w:sz w:val="24"/>
          <w:szCs w:val="24"/>
          <w:vertAlign w:val="superscript"/>
        </w:rPr>
        <w:t xml:space="preserve">5</w:t>
      </w:r>
      <w:r>
        <w:rPr>
          <w:rFonts w:ascii="Constantia" w:cs="Constantia" w:eastAsia="Constantia" w:hAnsi="Constantia"/>
          <w:b w:val="false"/>
          <w:bCs w:val="false"/>
          <w:i w:val="false"/>
          <w:iCs w:val="false"/>
          <w:strike w:val="false"/>
          <w:color w:val="000000"/>
          <w:sz w:val="24"/>
          <w:szCs w:val="24"/>
        </w:rPr>
        <w:t xml:space="preserve">) ψ </w:t>
      </w:r>
      <w:r>
        <w:rPr>
          <w:rFonts w:ascii="Constantia" w:cs="Constantia" w:eastAsia="Constantia" w:hAnsi="Constantia"/>
          <w:b w:val="false"/>
          <w:bCs w:val="false"/>
          <w:i/>
          <w:iCs/>
          <w:strike w:val="false"/>
          <w:color w:val="000000"/>
          <w:sz w:val="24"/>
          <w:szCs w:val="24"/>
        </w:rPr>
        <w:t xml:space="preserve">W</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(for charged weak currents), and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ψ̄ γ</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perscript"/>
        </w:rPr>
        <w:t xml:space="preserve">a</w:t>
      </w:r>
      <w:r>
        <w:rPr>
          <w:rFonts w:ascii="Constantia" w:cs="Constantia" w:eastAsia="Constantia" w:hAnsi="Constantia"/>
          <w:b w:val="false"/>
          <w:bCs w:val="false"/>
          <w:i w:val="false"/>
          <w:iCs w:val="false"/>
          <w:strike w:val="false"/>
          <w:color w:val="000000"/>
          <w:sz w:val="24"/>
          <w:szCs w:val="24"/>
        </w:rPr>
        <w:t xml:space="preserve"> ψ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perscript"/>
        </w:rPr>
        <w:t xml:space="preserve">a</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(for QCD), where ψ represents a fermion field, </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W</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and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perscript"/>
        </w:rPr>
        <w:t xml:space="preserve">a</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are the gauge boson fields, and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W</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are free parameters determined by experiment. The perturbative S-matrix element for any process is then computed as a sum over Feynman diagrams, with each diagram contributing a product of propagator factors (one per internal line) and vertex factors (one per vertex). The diagrammatic expansion is an expansion in powers of the coupling constants, with the loop order corresponding to the power of ħ [7,21].</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framework has several well-known ontological difficulties, which we collect here because Phase Theory must address each of them. </w:t>
      </w:r>
      <w:r>
        <w:rPr>
          <w:rFonts w:ascii="Constantia" w:cs="Constantia" w:eastAsia="Constantia" w:hAnsi="Constantia"/>
          <w:b/>
          <w:bCs/>
          <w:i w:val="false"/>
          <w:iCs w:val="false"/>
          <w:strike w:val="false"/>
          <w:color w:val="000000"/>
          <w:sz w:val="24"/>
          <w:szCs w:val="24"/>
        </w:rPr>
        <w:t xml:space="preserve">First:</w:t>
      </w:r>
      <w:r>
        <w:rPr>
          <w:rFonts w:ascii="Constantia" w:cs="Constantia" w:eastAsia="Constantia" w:hAnsi="Constantia"/>
          <w:b w:val="false"/>
          <w:bCs w:val="false"/>
          <w:i w:val="false"/>
          <w:iCs w:val="false"/>
          <w:strike w:val="false"/>
          <w:color w:val="000000"/>
          <w:sz w:val="24"/>
          <w:szCs w:val="24"/>
        </w:rPr>
        <w:t xml:space="preserve"> the internal lines of Feynman diagrams represent </w:t>
      </w:r>
      <w:r>
        <w:rPr>
          <w:rFonts w:ascii="Constantia" w:cs="Constantia" w:eastAsia="Constantia" w:hAnsi="Constantia"/>
          <w:b/>
          <w:bCs/>
          <w:i w:val="false"/>
          <w:iCs w:val="false"/>
          <w:strike w:val="false"/>
          <w:color w:val="000000"/>
          <w:sz w:val="24"/>
          <w:szCs w:val="24"/>
        </w:rPr>
        <w:t xml:space="preserve">virtual particles</w:t>
      </w:r>
      <w:r>
        <w:rPr>
          <w:rFonts w:ascii="Constantia" w:cs="Constantia" w:eastAsia="Constantia" w:hAnsi="Constantia"/>
          <w:b w:val="false"/>
          <w:bCs w:val="false"/>
          <w:i w:val="false"/>
          <w:iCs w:val="false"/>
          <w:strike w:val="false"/>
          <w:color w:val="000000"/>
          <w:sz w:val="24"/>
          <w:szCs w:val="24"/>
        </w:rPr>
        <w:t xml:space="preserve"> — particles that are off-shell, meaning their four-momentum satisfies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Such entities cannot be observed: they are not asymptotic states, their properties depend on the choice of gauge and on the renormalization scheme, and in some gauges they do not even have definite particle identity. Their ontological status has been debated extensively in the foundations literature, with no consensus [17,20]. </w:t>
      </w:r>
      <w:r>
        <w:rPr>
          <w:rFonts w:ascii="Constantia" w:cs="Constantia" w:eastAsia="Constantia" w:hAnsi="Constantia"/>
          <w:b/>
          <w:bCs/>
          <w:i w:val="false"/>
          <w:iCs w:val="false"/>
          <w:strike w:val="false"/>
          <w:color w:val="000000"/>
          <w:sz w:val="24"/>
          <w:szCs w:val="24"/>
        </w:rPr>
        <w:t xml:space="preserve">Second:</w:t>
      </w:r>
      <w:r>
        <w:rPr>
          <w:rFonts w:ascii="Constantia" w:cs="Constantia" w:eastAsia="Constantia" w:hAnsi="Constantia"/>
          <w:b w:val="false"/>
          <w:bCs w:val="false"/>
          <w:i w:val="false"/>
          <w:iCs w:val="false"/>
          <w:strike w:val="false"/>
          <w:color w:val="000000"/>
          <w:sz w:val="24"/>
          <w:szCs w:val="24"/>
        </w:rPr>
        <w:t xml:space="preserve"> the perturbative expansion in powers of the coupling constant is asymptotic, not convergent. Already at order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 the factorial growth of diagrams at loop order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 overwhelms the factor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iCs/>
          <w:strike w:val="false"/>
          <w:color w:val="000000"/>
          <w:sz w:val="24"/>
          <w:szCs w:val="24"/>
          <w:vertAlign w:val="superscript"/>
        </w:rPr>
        <w:t xml:space="preserve">k</w:t>
      </w:r>
      <w:r>
        <w:rPr>
          <w:rFonts w:ascii="Constantia" w:cs="Constantia" w:eastAsia="Constantia" w:hAnsi="Constantia"/>
          <w:b w:val="false"/>
          <w:bCs w:val="false"/>
          <w:i w:val="false"/>
          <w:iCs w:val="false"/>
          <w:strike w:val="false"/>
          <w:color w:val="000000"/>
          <w:sz w:val="24"/>
          <w:szCs w:val="24"/>
        </w:rPr>
        <w:t xml:space="preserve">, so the series diverges as a formal power series. Individual diagrams also diverge and require ultraviolet regularization and renormalization [10,18]. The physical interpretation of renormalization — whether it absorbs ignorance of short-distance physics or reflects a genuine running of parameters — remains a matter of interpretation. </w:t>
      </w:r>
      <w:r>
        <w:rPr>
          <w:rFonts w:ascii="Constantia" w:cs="Constantia" w:eastAsia="Constantia" w:hAnsi="Constantia"/>
          <w:b/>
          <w:bCs/>
          <w:i w:val="false"/>
          <w:iCs w:val="false"/>
          <w:strike w:val="false"/>
          <w:color w:val="000000"/>
          <w:sz w:val="24"/>
          <w:szCs w:val="24"/>
        </w:rPr>
        <w:t xml:space="preserve">Third:</w:t>
      </w:r>
      <w:r>
        <w:rPr>
          <w:rFonts w:ascii="Constantia" w:cs="Constantia" w:eastAsia="Constantia" w:hAnsi="Constantia"/>
          <w:b w:val="false"/>
          <w:bCs w:val="false"/>
          <w:i w:val="false"/>
          <w:iCs w:val="false"/>
          <w:strike w:val="false"/>
          <w:color w:val="000000"/>
          <w:sz w:val="24"/>
          <w:szCs w:val="24"/>
        </w:rPr>
        <w:t xml:space="preserve"> the coupling constants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W</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and the Yukawa couplings of the Higgs are entirely free parameters, unexplained by the theory. There are 19 free parameters in the Standard Model (or 26 when neutrino masses are included), none of which is derivable from any more fundamental principle within the framework. </w:t>
      </w:r>
      <w:r>
        <w:rPr>
          <w:rFonts w:ascii="Constantia" w:cs="Constantia" w:eastAsia="Constantia" w:hAnsi="Constantia"/>
          <w:b/>
          <w:bCs/>
          <w:i w:val="false"/>
          <w:iCs w:val="false"/>
          <w:strike w:val="false"/>
          <w:color w:val="000000"/>
          <w:sz w:val="24"/>
          <w:szCs w:val="24"/>
        </w:rPr>
        <w:t xml:space="preserve">Fourth:</w:t>
      </w:r>
      <w:r>
        <w:rPr>
          <w:rFonts w:ascii="Constantia" w:cs="Constantia" w:eastAsia="Constantia" w:hAnsi="Constantia"/>
          <w:b w:val="false"/>
          <w:bCs w:val="false"/>
          <w:i w:val="false"/>
          <w:iCs w:val="false"/>
          <w:strike w:val="false"/>
          <w:color w:val="000000"/>
          <w:sz w:val="24"/>
          <w:szCs w:val="24"/>
        </w:rPr>
        <w:t xml:space="preserve"> the hierarchy problem — why the Higgs mass is so much smaller than the Planck scale — and the cosmological constant problem — why the vacuum energy is so much smaller than quantum field theory predicts — indicate that the Standard Model's account of symmetry breaking and vacuum structure is incomplete in ways that are not merely technical.</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must, as a minimum condition, reproduce all quantitative successes of the Standard Model while resolving these ontological difficulties from first principles. The strategy of Phase Theory is not to modify the computational machinery of quantum field theory but to replace its ontological foundation: to show that virtual particles, coupling constants, and the Feynman diagram calculus all arise as approximations to a deeper, non-perturbative structure — the geometry of the phase configuration space and its admissibility stratification. In succeeding sections we show precisely how each of the above difficulties is resolved.</w:t>
      </w:r>
    </w:p>
    <w:p>
      <w:pPr>
        <w:spacing w:after="240" w:line="384" w:lineRule="auto"/>
      </w:pPr>
      <w:r>
        <w:rPr>
          <w:rFonts w:ascii="Cambria" w:cs="Cambria" w:eastAsia="Cambria" w:hAnsi="Cambria"/>
          <w:b/>
          <w:bCs/>
          <w:i w:val="false"/>
          <w:iCs w:val="false"/>
          <w:strike w:val="false"/>
          <w:color w:val="1A1A1A"/>
          <w:sz w:val="26"/>
          <w:szCs w:val="26"/>
        </w:rPr>
        <w:t xml:space="preserve">4. The Phase Configuration Space</w:t>
      </w:r>
    </w:p>
    <w:p>
      <w:pPr>
        <w:pBdr>
          <w:bottom w:val="single" w:color="CCCCCC"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arena in which all Phase Theory dynamics unfolds is the </w:t>
      </w:r>
      <w:r>
        <w:rPr>
          <w:rFonts w:ascii="Constantia" w:cs="Constantia" w:eastAsia="Constantia" w:hAnsi="Constantia"/>
          <w:b/>
          <w:bCs/>
          <w:i w:val="false"/>
          <w:iCs w:val="false"/>
          <w:strike w:val="false"/>
          <w:color w:val="000000"/>
          <w:sz w:val="24"/>
          <w:szCs w:val="24"/>
        </w:rPr>
        <w:t xml:space="preserve">phase configuration space</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 We define it as the space of all gauge-equivalence classes of phase maps satisfying the boundary conditions of the theory: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 = {Φ :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 Φ satisfies boundary conditions} /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rPr>
        <w:t xml:space="preserve">, where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rPr>
        <w:t xml:space="preserve"> denotes the gauge group of local transformations Φ →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rPr>
        <w:t xml:space="preserve">·Φ for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The quotient by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rPr>
        <w:t xml:space="preserve"> removes the redundancy of gauge-equivalent descriptions; a point in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 is a physical phase configuration, not a gauge-dependent representative. The topology of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 is determined by the topology of the space of maps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which is classified by the homotopy groups π</w:t>
      </w:r>
      <w:r>
        <w:rPr>
          <w:rFonts w:ascii="Constantia" w:cs="Constantia" w:eastAsia="Constantia" w:hAnsi="Constantia"/>
          <w:b w:val="false"/>
          <w:bCs w:val="false"/>
          <w:i/>
          <w:iCs/>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The target manifold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 U(1) × SU(2) × SU(3) has non-trivial homotopy in multiple degrees: π</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(U(1)) = ℤ (encoding electric charge); π</w:t>
      </w:r>
      <w:r>
        <w:rPr>
          <w:rFonts w:ascii="Constantia" w:cs="Constantia" w:eastAsia="Constantia" w:hAnsi="Constantia"/>
          <w:b w:val="false"/>
          <w:bCs w:val="false"/>
          <w:i w:val="false"/>
          <w:iCs w:val="false"/>
          <w:strike w:val="false"/>
          <w:color w:val="000000"/>
          <w:sz w:val="24"/>
          <w:szCs w:val="24"/>
          <w:vertAlign w:val="subscript"/>
        </w:rPr>
        <w:t xml:space="preserve">3</w:t>
      </w:r>
      <w:r>
        <w:rPr>
          <w:rFonts w:ascii="Constantia" w:cs="Constantia" w:eastAsia="Constantia" w:hAnsi="Constantia"/>
          <w:b w:val="false"/>
          <w:bCs w:val="false"/>
          <w:i w:val="false"/>
          <w:iCs w:val="false"/>
          <w:strike w:val="false"/>
          <w:color w:val="000000"/>
          <w:sz w:val="24"/>
          <w:szCs w:val="24"/>
        </w:rPr>
        <w:t xml:space="preserve">(SU(2)) = ℤ (encoding instanton number); π</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(SU(2)/U(1)) = ℤ (encoding magnetic monopole charge). These homotopy classes generate the topological stratification of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stratify the configuration space as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val="false"/>
          <w:iCs w:val="false"/>
          <w:strike w:val="false"/>
          <w:color w:val="000000"/>
          <w:sz w:val="24"/>
          <w:szCs w:val="24"/>
          <w:vertAlign w:val="subscript"/>
        </w:rPr>
        <w:t xml:space="preserve">σ</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vertAlign w:val="subscript"/>
        </w:rPr>
        <w:t xml:space="preserve">σ</w:t>
      </w:r>
      <w:r>
        <w:rPr>
          <w:rFonts w:ascii="Constantia" w:cs="Constantia" w:eastAsia="Constantia" w:hAnsi="Constantia"/>
          <w:b w:val="false"/>
          <w:bCs w:val="false"/>
          <w:i w:val="false"/>
          <w:iCs w:val="false"/>
          <w:strike w:val="false"/>
          <w:color w:val="000000"/>
          <w:sz w:val="24"/>
          <w:szCs w:val="24"/>
        </w:rPr>
        <w:t xml:space="preserve">, where σ labels connected components indexed by the full set of homotopy invariants. Within each stratum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vertAlign w:val="subscript"/>
        </w:rPr>
        <w:t xml:space="preserve">σ</w:t>
      </w:r>
      <w:r>
        <w:rPr>
          <w:rFonts w:ascii="Constantia" w:cs="Constantia" w:eastAsia="Constantia" w:hAnsi="Constantia"/>
          <w:b w:val="false"/>
          <w:bCs w:val="false"/>
          <w:i w:val="false"/>
          <w:iCs w:val="false"/>
          <w:strike w:val="false"/>
          <w:color w:val="000000"/>
          <w:sz w:val="24"/>
          <w:szCs w:val="24"/>
        </w:rPr>
        <w:t xml:space="preserve">, we define a natural distance function measuring the phase-gradient cost of moving between two configurations. Let ⟨·, ·⟩</w:t>
      </w:r>
      <w:r>
        <w:rPr>
          <w:rFonts w:ascii="Constantia" w:cs="Constantia" w:eastAsia="Constantia" w:hAnsi="Constantia"/>
          <w:b w:val="false"/>
          <w:bCs w:val="false"/>
          <w:i/>
          <w:iCs/>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denote the inner product on tangent vectors δΦ ∈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 induced by the phase-stiffness tensor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iCs/>
          <w:strike w:val="false"/>
          <w:color w:val="000000"/>
          <w:sz w:val="24"/>
          <w:szCs w:val="24"/>
          <w:vertAlign w:val="superscript"/>
        </w:rPr>
        <w:t xml:space="preserve">ab</w:t>
      </w:r>
      <w:r>
        <w:rPr>
          <w:rFonts w:ascii="Constantia" w:cs="Constantia" w:eastAsia="Constantia" w:hAnsi="Constantia"/>
          <w:b w:val="false"/>
          <w:bCs w:val="false"/>
          <w:i w:val="false"/>
          <w:iCs w:val="false"/>
          <w:strike w:val="false"/>
          <w:color w:val="000000"/>
          <w:sz w:val="24"/>
          <w:szCs w:val="24"/>
        </w:rPr>
        <w:t xml:space="preserve">(Φ). The </w:t>
      </w:r>
      <w:r>
        <w:rPr>
          <w:rFonts w:ascii="Constantia" w:cs="Constantia" w:eastAsia="Constantia" w:hAnsi="Constantia"/>
          <w:b/>
          <w:bCs/>
          <w:i w:val="false"/>
          <w:iCs w:val="false"/>
          <w:strike w:val="false"/>
          <w:color w:val="000000"/>
          <w:sz w:val="24"/>
          <w:szCs w:val="24"/>
        </w:rPr>
        <w:t xml:space="preserve">configuration space distance</w:t>
      </w:r>
      <w:r>
        <w:rPr>
          <w:rFonts w:ascii="Constantia" w:cs="Constantia" w:eastAsia="Constantia" w:hAnsi="Constantia"/>
          <w:b w:val="false"/>
          <w:bCs w:val="false"/>
          <w:i w:val="false"/>
          <w:iCs w:val="false"/>
          <w:strike w:val="false"/>
          <w:color w:val="000000"/>
          <w:sz w:val="24"/>
          <w:szCs w:val="24"/>
        </w:rPr>
        <w:t xml:space="preserve"> between Φ</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Φ</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 is then:</w:t>
      </w:r>
    </w:p>
    <w:p>
      <w:pPr>
        <w:spacing w:after="240" w:line="384" w:lineRule="auto"/>
        <w:jc w:val="center"/>
      </w:pPr>
      <w:r>
        <w:rPr>
          <w:rFonts w:ascii="Constantia" w:cs="Constantia" w:eastAsia="Constantia" w:hAnsi="Constantia"/>
          <w:b w:val="false"/>
          <w:bCs w:val="false"/>
          <w:i/>
          <w:iCs/>
          <w:strike w:val="false"/>
          <w:color w:val="000000"/>
          <w:sz w:val="24"/>
          <w:szCs w:val="24"/>
        </w:rPr>
        <w:t xml:space="preserve">d</w:t>
      </w:r>
      <w:r>
        <w:rPr>
          <w:rFonts w:ascii="Constantia" w:cs="Constantia" w:eastAsia="Constantia" w:hAnsi="Constantia"/>
          <w:b w:val="false"/>
          <w:bCs w:val="false"/>
          <w:i/>
          <w:iCs/>
          <w:strike w:val="false"/>
          <w:color w:val="000000"/>
          <w:sz w:val="24"/>
          <w:szCs w:val="24"/>
          <w:vertAlign w:val="subscript"/>
        </w:rPr>
        <w:t xml:space="preserve">C</w:t>
      </w:r>
      <w:r>
        <w:rPr>
          <w:rFonts w:ascii="Cambria Math" w:cs="Cambria Math" w:eastAsia="Cambria Math" w:hAnsi="Cambria Math"/>
          <w:b w:val="false"/>
          <w:bCs w:val="false"/>
          <w:i/>
          <w:iCs/>
          <w:strike w:val="false"/>
          <w:color w:val="000000"/>
          <w:sz w:val="23"/>
          <w:szCs w:val="23"/>
        </w:rPr>
        <w:t xml:space="preserve">(Φ</w:t>
      </w:r>
      <w:r>
        <w:rPr>
          <w:rFonts w:ascii="Constantia" w:cs="Constantia" w:eastAsia="Constantia" w:hAnsi="Constantia"/>
          <w:b w:val="false"/>
          <w:bCs w:val="false"/>
          <w:i/>
          <w:iCs/>
          <w:strike w:val="false"/>
          <w:color w:val="000000"/>
          <w:sz w:val="24"/>
          <w:szCs w:val="24"/>
          <w:vertAlign w:val="subscript"/>
        </w:rPr>
        <w:t xml:space="preserve">1</w:t>
      </w:r>
      <w:r>
        <w:rPr>
          <w:rFonts w:ascii="Cambria Math" w:cs="Cambria Math" w:eastAsia="Cambria Math" w:hAnsi="Cambria Math"/>
          <w:b w:val="false"/>
          <w:bCs w:val="false"/>
          <w:i/>
          <w:iCs/>
          <w:strike w:val="false"/>
          <w:color w:val="000000"/>
          <w:sz w:val="23"/>
          <w:szCs w:val="23"/>
        </w:rPr>
        <w:t xml:space="preserve">, Φ</w:t>
      </w:r>
      <w:r>
        <w:rPr>
          <w:rFonts w:ascii="Constantia" w:cs="Constantia" w:eastAsia="Constantia" w:hAnsi="Constantia"/>
          <w:b w:val="false"/>
          <w:bCs w:val="false"/>
          <w:i/>
          <w:iCs/>
          <w:strike w:val="false"/>
          <w:color w:val="000000"/>
          <w:sz w:val="24"/>
          <w:szCs w:val="24"/>
          <w:vertAlign w:val="subscript"/>
        </w:rPr>
        <w:t xml:space="preserve">2</w:t>
      </w:r>
      <w:r>
        <w:rPr>
          <w:rFonts w:ascii="Cambria Math" w:cs="Cambria Math" w:eastAsia="Cambria Math" w:hAnsi="Cambria Math"/>
          <w:b w:val="false"/>
          <w:bCs w:val="false"/>
          <w:i/>
          <w:iCs/>
          <w:strike w:val="false"/>
          <w:color w:val="000000"/>
          <w:sz w:val="23"/>
          <w:szCs w:val="23"/>
        </w:rPr>
        <w:t xml:space="preserve">) = inf</w:t>
      </w:r>
      <w:r>
        <w:rPr>
          <w:rFonts w:ascii="Constantia" w:cs="Constantia" w:eastAsia="Constantia" w:hAnsi="Constantia"/>
          <w:b w:val="false"/>
          <w:bCs w:val="false"/>
          <w:i/>
          <w:iCs/>
          <w:strike w:val="false"/>
          <w:color w:val="000000"/>
          <w:sz w:val="24"/>
          <w:szCs w:val="24"/>
          <w:vertAlign w:val="subscript"/>
        </w:rPr>
        <w:t xml:space="preserve">paths γ</w:t>
      </w:r>
      <w:r>
        <w:rPr>
          <w:rFonts w:ascii="Cambria Math" w:cs="Cambria Math" w:eastAsia="Cambria Math" w:hAnsi="Cambria Math"/>
          <w:b w:val="false"/>
          <w:bCs w:val="false"/>
          <w:i/>
          <w:iCs/>
          <w:strike w:val="false"/>
          <w:color w:val="000000"/>
          <w:sz w:val="23"/>
          <w:szCs w:val="23"/>
        </w:rPr>
        <w:t xml:space="preserve"> ∫</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iCs/>
          <w:strike w:val="false"/>
          <w:color w:val="000000"/>
          <w:sz w:val="24"/>
          <w:szCs w:val="24"/>
          <w:vertAlign w:val="superscript"/>
        </w:rPr>
        <w:t xml:space="preserve">1</w:t>
      </w:r>
      <w:r>
        <w:rPr>
          <w:rFonts w:ascii="Cambria Math" w:cs="Cambria Math" w:eastAsia="Cambria Math" w:hAnsi="Cambria Math"/>
          <w:b w:val="false"/>
          <w:bCs w:val="false"/>
          <w:i/>
          <w:iCs/>
          <w:strike w:val="false"/>
          <w:color w:val="000000"/>
          <w:sz w:val="23"/>
          <w:szCs w:val="23"/>
        </w:rPr>
        <w:t xml:space="preserve">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iCs/>
          <w:strike w:val="false"/>
          <w:color w:val="000000"/>
          <w:sz w:val="24"/>
          <w:szCs w:val="24"/>
          <w:vertAlign w:val="superscript"/>
        </w:rPr>
        <w:t xml:space="preserve">ab</w:t>
      </w:r>
      <w:r>
        <w:rPr>
          <w:rFonts w:ascii="Cambria Math" w:cs="Cambria Math" w:eastAsia="Cambria Math" w:hAnsi="Cambria Math"/>
          <w:b w:val="false"/>
          <w:bCs w:val="false"/>
          <w:i/>
          <w:iCs/>
          <w:strike w:val="false"/>
          <w:color w:val="000000"/>
          <w:sz w:val="23"/>
          <w:szCs w:val="23"/>
        </w:rPr>
        <w:t xml:space="preserve"> δΦ</w:t>
      </w:r>
      <w:r>
        <w:rPr>
          <w:rFonts w:ascii="Constantia" w:cs="Constantia" w:eastAsia="Constantia" w:hAnsi="Constantia"/>
          <w:b w:val="false"/>
          <w:bCs w:val="false"/>
          <w:i/>
          <w:iCs/>
          <w:strike w:val="false"/>
          <w:color w:val="000000"/>
          <w:sz w:val="24"/>
          <w:szCs w:val="24"/>
          <w:vertAlign w:val="superscript"/>
        </w:rPr>
        <w:t xml:space="preserve">a</w:t>
      </w:r>
      <w:r>
        <w:rPr>
          <w:rFonts w:ascii="Cambria Math" w:cs="Cambria Math" w:eastAsia="Cambria Math" w:hAnsi="Cambria Math"/>
          <w:b w:val="false"/>
          <w:bCs w:val="false"/>
          <w:i/>
          <w:iCs/>
          <w:strike w:val="false"/>
          <w:color w:val="000000"/>
          <w:sz w:val="23"/>
          <w:szCs w:val="23"/>
        </w:rPr>
        <w:t xml:space="preserve">(</w:t>
      </w:r>
      <w:r>
        <w:rPr>
          <w:rFonts w:ascii="Constantia" w:cs="Constantia" w:eastAsia="Constantia" w:hAnsi="Constantia"/>
          <w:b w:val="false"/>
          <w:bCs w:val="false"/>
          <w:i/>
          <w:iCs/>
          <w:strike w:val="false"/>
          <w:color w:val="000000"/>
          <w:sz w:val="24"/>
          <w:szCs w:val="24"/>
        </w:rPr>
        <w:t xml:space="preserve">s</w:t>
      </w:r>
      <w:r>
        <w:rPr>
          <w:rFonts w:ascii="Cambria Math" w:cs="Cambria Math" w:eastAsia="Cambria Math" w:hAnsi="Cambria Math"/>
          <w:b w:val="false"/>
          <w:bCs w:val="false"/>
          <w:i/>
          <w:iCs/>
          <w:strike w:val="false"/>
          <w:color w:val="000000"/>
          <w:sz w:val="23"/>
          <w:szCs w:val="23"/>
        </w:rPr>
        <w:t xml:space="preserve">) δΦ</w:t>
      </w:r>
      <w:r>
        <w:rPr>
          <w:rFonts w:ascii="Constantia" w:cs="Constantia" w:eastAsia="Constantia" w:hAnsi="Constantia"/>
          <w:b w:val="false"/>
          <w:bCs w:val="false"/>
          <w:i/>
          <w:iCs/>
          <w:strike w:val="false"/>
          <w:color w:val="000000"/>
          <w:sz w:val="24"/>
          <w:szCs w:val="24"/>
          <w:vertAlign w:val="superscript"/>
        </w:rPr>
        <w:t xml:space="preserve">b</w:t>
      </w:r>
      <w:r>
        <w:rPr>
          <w:rFonts w:ascii="Cambria Math" w:cs="Cambria Math" w:eastAsia="Cambria Math" w:hAnsi="Cambria Math"/>
          <w:b w:val="false"/>
          <w:bCs w:val="false"/>
          <w:i/>
          <w:iCs/>
          <w:strike w:val="false"/>
          <w:color w:val="000000"/>
          <w:sz w:val="23"/>
          <w:szCs w:val="23"/>
        </w:rPr>
        <w:t xml:space="preserve">(</w:t>
      </w:r>
      <w:r>
        <w:rPr>
          <w:rFonts w:ascii="Constantia" w:cs="Constantia" w:eastAsia="Constantia" w:hAnsi="Constantia"/>
          <w:b w:val="false"/>
          <w:bCs w:val="false"/>
          <w:i/>
          <w:iCs/>
          <w:strike w:val="false"/>
          <w:color w:val="000000"/>
          <w:sz w:val="24"/>
          <w:szCs w:val="24"/>
        </w:rPr>
        <w:t xml:space="preserve">s</w:t>
      </w:r>
      <w:r>
        <w:rPr>
          <w:rFonts w:ascii="Cambria Math" w:cs="Cambria Math" w:eastAsia="Cambria Math" w:hAnsi="Cambria Math"/>
          <w:b w:val="false"/>
          <w:bCs w:val="false"/>
          <w:i/>
          <w:iCs/>
          <w:strike w:val="false"/>
          <w:color w:val="000000"/>
          <w:sz w:val="23"/>
          <w:szCs w:val="23"/>
        </w:rPr>
        <w:t xml:space="preserve">)) d</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2"/>
          <w:szCs w:val="22"/>
        </w:rPr>
        <w:t xml:space="preserve">(41.1)</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is the infimum over all smooth paths γ : [0,1] →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 connecting Φ</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to Φ</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of the stiffness-weighted arc length. The distance (41.1) makes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 a metric space — indeed, a Riemannian manifold in the infinite-dimensional sense — with the metric induced by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iCs/>
          <w:strike w:val="false"/>
          <w:color w:val="000000"/>
          <w:sz w:val="24"/>
          <w:szCs w:val="24"/>
          <w:vertAlign w:val="superscript"/>
        </w:rPr>
        <w:t xml:space="preserve">ab</w:t>
      </w:r>
      <w:r>
        <w:rPr>
          <w:rFonts w:ascii="Constantia" w:cs="Constantia" w:eastAsia="Constantia" w:hAnsi="Constantia"/>
          <w:b w:val="false"/>
          <w:bCs w:val="false"/>
          <w:i w:val="false"/>
          <w:iCs w:val="false"/>
          <w:strike w:val="false"/>
          <w:color w:val="000000"/>
          <w:sz w:val="24"/>
          <w:szCs w:val="24"/>
        </w:rPr>
        <w:t xml:space="preserve">. Within each topological stratum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vertAlign w:val="subscript"/>
        </w:rPr>
        <w:t xml:space="preserve">σ</w:t>
      </w:r>
      <w:r>
        <w:rPr>
          <w:rFonts w:ascii="Constantia" w:cs="Constantia" w:eastAsia="Constantia" w:hAnsi="Constantia"/>
          <w:b w:val="false"/>
          <w:bCs w:val="false"/>
          <w:i w:val="false"/>
          <w:iCs w:val="false"/>
          <w:strike w:val="false"/>
          <w:color w:val="000000"/>
          <w:sz w:val="24"/>
          <w:szCs w:val="24"/>
        </w:rPr>
        <w:t xml:space="preserve">, the inconsistency functional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[Φ] plays the role of a potential on this Riemannian space. Its critical points are the solutions to the phase-relaxation equation δ</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/δΦ</w:t>
      </w:r>
      <w:r>
        <w:rPr>
          <w:rFonts w:ascii="Constantia" w:cs="Constantia" w:eastAsia="Constantia" w:hAnsi="Constantia"/>
          <w:b w:val="false"/>
          <w:bCs w:val="false"/>
          <w:i/>
          <w:iCs/>
          <w:strike w:val="false"/>
          <w:color w:val="000000"/>
          <w:sz w:val="24"/>
          <w:szCs w:val="24"/>
          <w:vertAlign w:val="superscript"/>
        </w:rPr>
        <w:t xml:space="preserve">a</w:t>
      </w:r>
      <w:r>
        <w:rPr>
          <w:rFonts w:ascii="Constantia" w:cs="Constantia" w:eastAsia="Constantia" w:hAnsi="Constantia"/>
          <w:b w:val="false"/>
          <w:bCs w:val="false"/>
          <w:i w:val="false"/>
          <w:iCs w:val="false"/>
          <w:strike w:val="false"/>
          <w:color w:val="000000"/>
          <w:sz w:val="24"/>
          <w:szCs w:val="24"/>
        </w:rPr>
        <w:t xml:space="preserve"> = 0; its global minimum within σ is the stable defect configuration Φ*</w:t>
      </w:r>
      <w:r>
        <w:rPr>
          <w:rFonts w:ascii="Constantia" w:cs="Constantia" w:eastAsia="Constantia" w:hAnsi="Constantia"/>
          <w:b w:val="false"/>
          <w:bCs w:val="false"/>
          <w:i w:val="false"/>
          <w:iCs w:val="false"/>
          <w:strike w:val="false"/>
          <w:color w:val="000000"/>
          <w:sz w:val="24"/>
          <w:szCs w:val="24"/>
          <w:vertAlign w:val="subscript"/>
        </w:rPr>
        <w:t xml:space="preserve">σ</w:t>
      </w:r>
      <w:r>
        <w:rPr>
          <w:rFonts w:ascii="Constantia" w:cs="Constantia" w:eastAsia="Constantia" w:hAnsi="Constantia"/>
          <w:b w:val="false"/>
          <w:bCs w:val="false"/>
          <w:i w:val="false"/>
          <w:iCs w:val="false"/>
          <w:strike w:val="false"/>
          <w:color w:val="000000"/>
          <w:sz w:val="24"/>
          <w:szCs w:val="24"/>
        </w:rPr>
        <w:t xml:space="preserve">, whose inconsistency energy is the particle mass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(σ) =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σ</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now introduce the crucial structural concept of this paper. The </w:t>
      </w:r>
      <w:r>
        <w:rPr>
          <w:rFonts w:ascii="Constantia" w:cs="Constantia" w:eastAsia="Constantia" w:hAnsi="Constantia"/>
          <w:b/>
          <w:bCs/>
          <w:i w:val="false"/>
          <w:iCs w:val="false"/>
          <w:strike w:val="false"/>
          <w:color w:val="000000"/>
          <w:sz w:val="24"/>
          <w:szCs w:val="24"/>
        </w:rPr>
        <w:t xml:space="preserve">admissibility region</w:t>
      </w:r>
      <w:r>
        <w:rPr>
          <w:rFonts w:ascii="Constantia" w:cs="Constantia" w:eastAsia="Constantia" w:hAnsi="Constantia"/>
          <w:b w:val="false"/>
          <w:bCs w:val="false"/>
          <w:i w:val="false"/>
          <w:iCs w:val="false"/>
          <w:strike w:val="false"/>
          <w:color w:val="000000"/>
          <w:sz w:val="24"/>
          <w:szCs w:val="24"/>
        </w:rPr>
        <w:t xml:space="preserve"> A</w:t>
      </w:r>
      <w:r>
        <w:rPr>
          <w:rFonts w:ascii="Constantia" w:cs="Constantia" w:eastAsia="Constantia" w:hAnsi="Constantia"/>
          <w:b w:val="false"/>
          <w:bCs w:val="false"/>
          <w:i w:val="false"/>
          <w:iCs w:val="false"/>
          <w:strike w:val="false"/>
          <w:color w:val="000000"/>
          <w:sz w:val="24"/>
          <w:szCs w:val="24"/>
          <w:vertAlign w:val="subscript"/>
        </w:rPr>
        <w:t xml:space="preserve">σ</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vertAlign w:val="subscript"/>
        </w:rPr>
        <w:t xml:space="preserve">σ</w:t>
      </w:r>
      <w:r>
        <w:rPr>
          <w:rFonts w:ascii="Constantia" w:cs="Constantia" w:eastAsia="Constantia" w:hAnsi="Constantia"/>
          <w:b w:val="false"/>
          <w:bCs w:val="false"/>
          <w:i w:val="false"/>
          <w:iCs w:val="false"/>
          <w:strike w:val="false"/>
          <w:color w:val="000000"/>
          <w:sz w:val="24"/>
          <w:szCs w:val="24"/>
        </w:rPr>
        <w:t xml:space="preserve"> is the sublevel set A</w:t>
      </w:r>
      <w:r>
        <w:rPr>
          <w:rFonts w:ascii="Constantia" w:cs="Constantia" w:eastAsia="Constantia" w:hAnsi="Constantia"/>
          <w:b w:val="false"/>
          <w:bCs w:val="false"/>
          <w:i w:val="false"/>
          <w:iCs w:val="false"/>
          <w:strike w:val="false"/>
          <w:color w:val="000000"/>
          <w:sz w:val="24"/>
          <w:szCs w:val="24"/>
          <w:vertAlign w:val="subscript"/>
        </w:rPr>
        <w:t xml:space="preserve">σ</w:t>
      </w:r>
      <w:r>
        <w:rPr>
          <w:rFonts w:ascii="Constantia" w:cs="Constantia" w:eastAsia="Constantia" w:hAnsi="Constantia"/>
          <w:b w:val="false"/>
          <w:bCs w:val="false"/>
          <w:i w:val="false"/>
          <w:iCs w:val="false"/>
          <w:strike w:val="false"/>
          <w:color w:val="000000"/>
          <w:sz w:val="24"/>
          <w:szCs w:val="24"/>
        </w:rPr>
        <w:t xml:space="preserve"> = {Φ ∈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vertAlign w:val="subscript"/>
        </w:rPr>
        <w:t xml:space="preserve">σ</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[Φ] ≤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4"/>
          <w:szCs w:val="24"/>
        </w:rPr>
        <w:t xml:space="preserve">(σ)}, where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4"/>
          <w:szCs w:val="24"/>
        </w:rPr>
        <w:t xml:space="preserve">(σ) =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(σ) + Δ</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vertAlign w:val="subscript"/>
        </w:rPr>
        <w:t xml:space="preserve">stab</w:t>
      </w:r>
      <w:r>
        <w:rPr>
          <w:rFonts w:ascii="Constantia" w:cs="Constantia" w:eastAsia="Constantia" w:hAnsi="Constantia"/>
          <w:b w:val="false"/>
          <w:bCs w:val="false"/>
          <w:i w:val="false"/>
          <w:iCs w:val="false"/>
          <w:strike w:val="false"/>
          <w:color w:val="000000"/>
          <w:sz w:val="24"/>
          <w:szCs w:val="24"/>
        </w:rPr>
        <w:t xml:space="preserve"> and Δ</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vertAlign w:val="subscript"/>
        </w:rPr>
        <w:t xml:space="preserve">stab</w:t>
      </w:r>
      <w:r>
        <w:rPr>
          <w:rFonts w:ascii="Constantia" w:cs="Constantia" w:eastAsia="Constantia" w:hAnsi="Constantia"/>
          <w:b w:val="false"/>
          <w:bCs w:val="false"/>
          <w:i w:val="false"/>
          <w:iCs w:val="false"/>
          <w:strike w:val="false"/>
          <w:color w:val="000000"/>
          <w:sz w:val="24"/>
          <w:szCs w:val="24"/>
        </w:rPr>
        <w:t xml:space="preserve"> is the stability margin — the energy above the sector minimum up to which the phase configuration remains physically realizable without topological restructuring. The </w:t>
      </w:r>
      <w:r>
        <w:rPr>
          <w:rFonts w:ascii="Constantia" w:cs="Constantia" w:eastAsia="Constantia" w:hAnsi="Constantia"/>
          <w:b/>
          <w:bCs/>
          <w:i w:val="false"/>
          <w:iCs w:val="false"/>
          <w:strike w:val="false"/>
          <w:color w:val="000000"/>
          <w:sz w:val="24"/>
          <w:szCs w:val="24"/>
        </w:rPr>
        <w:t xml:space="preserve">admissibility basin</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B</w:t>
      </w:r>
      <w:r>
        <w:rPr>
          <w:rFonts w:ascii="Constantia" w:cs="Constantia" w:eastAsia="Constantia" w:hAnsi="Constantia"/>
          <w:b w:val="false"/>
          <w:bCs w:val="false"/>
          <w:i w:val="false"/>
          <w:iCs w:val="false"/>
          <w:strike w:val="false"/>
          <w:color w:val="000000"/>
          <w:sz w:val="24"/>
          <w:szCs w:val="24"/>
          <w:vertAlign w:val="subscript"/>
        </w:rPr>
        <w:t xml:space="preserve">σ</w:t>
      </w:r>
      <w:r>
        <w:rPr>
          <w:rFonts w:ascii="Constantia" w:cs="Constantia" w:eastAsia="Constantia" w:hAnsi="Constantia"/>
          <w:b w:val="false"/>
          <w:bCs w:val="false"/>
          <w:i w:val="false"/>
          <w:iCs w:val="false"/>
          <w:strike w:val="false"/>
          <w:color w:val="000000"/>
          <w:sz w:val="24"/>
          <w:szCs w:val="24"/>
        </w:rPr>
        <w:t xml:space="preserve"> is defined as the connected component of A</w:t>
      </w:r>
      <w:r>
        <w:rPr>
          <w:rFonts w:ascii="Constantia" w:cs="Constantia" w:eastAsia="Constantia" w:hAnsi="Constantia"/>
          <w:b w:val="false"/>
          <w:bCs w:val="false"/>
          <w:i w:val="false"/>
          <w:iCs w:val="false"/>
          <w:strike w:val="false"/>
          <w:color w:val="000000"/>
          <w:sz w:val="24"/>
          <w:szCs w:val="24"/>
          <w:vertAlign w:val="subscript"/>
        </w:rPr>
        <w:t xml:space="preserve">σ</w:t>
      </w:r>
      <w:r>
        <w:rPr>
          <w:rFonts w:ascii="Constantia" w:cs="Constantia" w:eastAsia="Constantia" w:hAnsi="Constantia"/>
          <w:b w:val="false"/>
          <w:bCs w:val="false"/>
          <w:i w:val="false"/>
          <w:iCs w:val="false"/>
          <w:strike w:val="false"/>
          <w:color w:val="000000"/>
          <w:sz w:val="24"/>
          <w:szCs w:val="24"/>
        </w:rPr>
        <w:t xml:space="preserve"> containing the sector minimum Φ*</w:t>
      </w:r>
      <w:r>
        <w:rPr>
          <w:rFonts w:ascii="Constantia" w:cs="Constantia" w:eastAsia="Constantia" w:hAnsi="Constantia"/>
          <w:b w:val="false"/>
          <w:bCs w:val="false"/>
          <w:i w:val="false"/>
          <w:iCs w:val="false"/>
          <w:strike w:val="false"/>
          <w:color w:val="000000"/>
          <w:sz w:val="24"/>
          <w:szCs w:val="24"/>
          <w:vertAlign w:val="subscript"/>
        </w:rPr>
        <w:t xml:space="preserve">σ</w:t>
      </w:r>
      <w:r>
        <w:rPr>
          <w:rFonts w:ascii="Constantia" w:cs="Constantia" w:eastAsia="Constantia" w:hAnsi="Constantia"/>
          <w:b w:val="false"/>
          <w:bCs w:val="false"/>
          <w:i w:val="false"/>
          <w:iCs w:val="false"/>
          <w:strike w:val="false"/>
          <w:color w:val="000000"/>
          <w:sz w:val="24"/>
          <w:szCs w:val="24"/>
        </w:rPr>
        <w:t xml:space="preserve">. The admissibility basin is thus the neighborhood in configuration space of the stable defect configuration within which the phase can fluctuate without leaving the topological sector. A particle in sector σ corresponds to Φ ∈ </w:t>
      </w:r>
      <w:r>
        <w:rPr>
          <w:rFonts w:ascii="Constantia" w:cs="Constantia" w:eastAsia="Constantia" w:hAnsi="Constantia"/>
          <w:b w:val="false"/>
          <w:bCs w:val="false"/>
          <w:i/>
          <w:iCs/>
          <w:strike w:val="false"/>
          <w:color w:val="000000"/>
          <w:sz w:val="24"/>
          <w:szCs w:val="24"/>
        </w:rPr>
        <w:t xml:space="preserve">B</w:t>
      </w:r>
      <w:r>
        <w:rPr>
          <w:rFonts w:ascii="Constantia" w:cs="Constantia" w:eastAsia="Constantia" w:hAnsi="Constantia"/>
          <w:b w:val="false"/>
          <w:bCs w:val="false"/>
          <w:i w:val="false"/>
          <w:iCs w:val="false"/>
          <w:strike w:val="false"/>
          <w:color w:val="000000"/>
          <w:sz w:val="24"/>
          <w:szCs w:val="24"/>
          <w:vertAlign w:val="subscript"/>
        </w:rPr>
        <w:t xml:space="preserve">σ</w:t>
      </w:r>
      <w:r>
        <w:rPr>
          <w:rFonts w:ascii="Constantia" w:cs="Constantia" w:eastAsia="Constantia" w:hAnsi="Constantia"/>
          <w:b w:val="false"/>
          <w:bCs w:val="false"/>
          <w:i w:val="false"/>
          <w:iCs w:val="false"/>
          <w:strike w:val="false"/>
          <w:color w:val="000000"/>
          <w:sz w:val="24"/>
          <w:szCs w:val="24"/>
        </w:rPr>
        <w:t xml:space="preserve">; a free, unperturbed particle corresponds to Φ = Φ*</w:t>
      </w:r>
      <w:r>
        <w:rPr>
          <w:rFonts w:ascii="Constantia" w:cs="Constantia" w:eastAsia="Constantia" w:hAnsi="Constantia"/>
          <w:b w:val="false"/>
          <w:bCs w:val="false"/>
          <w:i w:val="false"/>
          <w:iCs w:val="false"/>
          <w:strike w:val="false"/>
          <w:color w:val="000000"/>
          <w:sz w:val="24"/>
          <w:szCs w:val="24"/>
          <w:vertAlign w:val="subscript"/>
        </w:rPr>
        <w:t xml:space="preserve">σ</w:t>
      </w:r>
      <w:r>
        <w:rPr>
          <w:rFonts w:ascii="Constantia" w:cs="Constantia" w:eastAsia="Constantia" w:hAnsi="Constantia"/>
          <w:b w:val="false"/>
          <w:bCs w:val="false"/>
          <w:i w:val="false"/>
          <w:iCs w:val="false"/>
          <w:strike w:val="false"/>
          <w:color w:val="000000"/>
          <w:sz w:val="24"/>
          <w:szCs w:val="24"/>
        </w:rPr>
        <w:t xml:space="preserve">; an excited or off-shell particle corresponds to Φ ∈ </w:t>
      </w:r>
      <w:r>
        <w:rPr>
          <w:rFonts w:ascii="Constantia" w:cs="Constantia" w:eastAsia="Constantia" w:hAnsi="Constantia"/>
          <w:b w:val="false"/>
          <w:bCs w:val="false"/>
          <w:i/>
          <w:iCs/>
          <w:strike w:val="false"/>
          <w:color w:val="000000"/>
          <w:sz w:val="24"/>
          <w:szCs w:val="24"/>
        </w:rPr>
        <w:t xml:space="preserve">B</w:t>
      </w:r>
      <w:r>
        <w:rPr>
          <w:rFonts w:ascii="Constantia" w:cs="Constantia" w:eastAsia="Constantia" w:hAnsi="Constantia"/>
          <w:b w:val="false"/>
          <w:bCs w:val="false"/>
          <w:i w:val="false"/>
          <w:iCs w:val="false"/>
          <w:strike w:val="false"/>
          <w:color w:val="000000"/>
          <w:sz w:val="24"/>
          <w:szCs w:val="24"/>
          <w:vertAlign w:val="subscript"/>
        </w:rPr>
        <w:t xml:space="preserve">σ</w:t>
      </w:r>
      <w:r>
        <w:rPr>
          <w:rFonts w:ascii="Constantia" w:cs="Constantia" w:eastAsia="Constantia" w:hAnsi="Constantia"/>
          <w:b w:val="false"/>
          <w:bCs w:val="false"/>
          <w:i w:val="false"/>
          <w:iCs w:val="false"/>
          <w:strike w:val="false"/>
          <w:color w:val="000000"/>
          <w:sz w:val="24"/>
          <w:szCs w:val="24"/>
        </w:rPr>
        <w:t xml:space="preserve"> \ {Φ*</w:t>
      </w:r>
      <w:r>
        <w:rPr>
          <w:rFonts w:ascii="Constantia" w:cs="Constantia" w:eastAsia="Constantia" w:hAnsi="Constantia"/>
          <w:b w:val="false"/>
          <w:bCs w:val="false"/>
          <w:i w:val="false"/>
          <w:iCs w:val="false"/>
          <w:strike w:val="false"/>
          <w:color w:val="000000"/>
          <w:sz w:val="24"/>
          <w:szCs w:val="24"/>
          <w:vertAlign w:val="subscript"/>
        </w:rPr>
        <w:t xml:space="preserve">σ</w:t>
      </w:r>
      <w:r>
        <w:rPr>
          <w:rFonts w:ascii="Constantia" w:cs="Constantia" w:eastAsia="Constantia" w:hAnsi="Constantia"/>
          <w:b w:val="false"/>
          <w:bCs w:val="false"/>
          <w:i w:val="false"/>
          <w:iCs w:val="false"/>
          <w:strike w:val="false"/>
          <w:color w:val="000000"/>
          <w:sz w:val="24"/>
          <w:szCs w:val="24"/>
        </w:rPr>
        <w:t xml:space="preserve">}. The boundary ∂</w:t>
      </w:r>
      <w:r>
        <w:rPr>
          <w:rFonts w:ascii="Constantia" w:cs="Constantia" w:eastAsia="Constantia" w:hAnsi="Constantia"/>
          <w:b w:val="false"/>
          <w:bCs w:val="false"/>
          <w:i/>
          <w:iCs/>
          <w:strike w:val="false"/>
          <w:color w:val="000000"/>
          <w:sz w:val="24"/>
          <w:szCs w:val="24"/>
        </w:rPr>
        <w:t xml:space="preserve">B</w:t>
      </w:r>
      <w:r>
        <w:rPr>
          <w:rFonts w:ascii="Constantia" w:cs="Constantia" w:eastAsia="Constantia" w:hAnsi="Constantia"/>
          <w:b w:val="false"/>
          <w:bCs w:val="false"/>
          <w:i w:val="false"/>
          <w:iCs w:val="false"/>
          <w:strike w:val="false"/>
          <w:color w:val="000000"/>
          <w:sz w:val="24"/>
          <w:szCs w:val="24"/>
          <w:vertAlign w:val="subscript"/>
        </w:rPr>
        <w:t xml:space="preserve">σ</w:t>
      </w:r>
      <w:r>
        <w:rPr>
          <w:rFonts w:ascii="Constantia" w:cs="Constantia" w:eastAsia="Constantia" w:hAnsi="Constantia"/>
          <w:b w:val="false"/>
          <w:bCs w:val="false"/>
          <w:i w:val="false"/>
          <w:iCs w:val="false"/>
          <w:strike w:val="false"/>
          <w:color w:val="000000"/>
          <w:sz w:val="24"/>
          <w:szCs w:val="24"/>
        </w:rPr>
        <w:t xml:space="preserve"> = ∂A</w:t>
      </w:r>
      <w:r>
        <w:rPr>
          <w:rFonts w:ascii="Constantia" w:cs="Constantia" w:eastAsia="Constantia" w:hAnsi="Constantia"/>
          <w:b w:val="false"/>
          <w:bCs w:val="false"/>
          <w:i w:val="false"/>
          <w:iCs w:val="false"/>
          <w:strike w:val="false"/>
          <w:color w:val="000000"/>
          <w:sz w:val="24"/>
          <w:szCs w:val="24"/>
          <w:vertAlign w:val="subscript"/>
        </w:rPr>
        <w:t xml:space="preserve">σ</w:t>
      </w:r>
      <w:r>
        <w:rPr>
          <w:rFonts w:ascii="Constantia" w:cs="Constantia" w:eastAsia="Constantia" w:hAnsi="Constantia"/>
          <w:b w:val="false"/>
          <w:bCs w:val="false"/>
          <w:i w:val="false"/>
          <w:iCs w:val="false"/>
          <w:strike w:val="false"/>
          <w:color w:val="000000"/>
          <w:sz w:val="24"/>
          <w:szCs w:val="24"/>
        </w:rPr>
        <w:t xml:space="preserve"> is the admissibility boundary — the hypersurface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[Φ] =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4"/>
          <w:szCs w:val="24"/>
        </w:rPr>
        <w:t xml:space="preserve">(σ) in configuration space. Crossing this boundary would take the configuration out of the sector, either annihilating the defect or restructuring it into a different topological type. It is precisely these boundary crossings — executed along admissible paths — that constitute particle interactions.</w:t>
      </w:r>
    </w:p>
    <w:p>
      <w:pPr>
        <w:spacing w:after="240" w:line="384" w:lineRule="auto"/>
      </w:pPr>
      <w:r>
        <w:rPr>
          <w:rFonts w:ascii="Cambria" w:cs="Cambria" w:eastAsia="Cambria" w:hAnsi="Cambria"/>
          <w:b/>
          <w:bCs/>
          <w:i w:val="false"/>
          <w:iCs w:val="false"/>
          <w:strike w:val="false"/>
          <w:color w:val="1A1A1A"/>
          <w:sz w:val="26"/>
          <w:szCs w:val="26"/>
        </w:rPr>
        <w:t xml:space="preserve">5. What an Interaction Really Is</w:t>
      </w:r>
    </w:p>
    <w:p>
      <w:pPr>
        <w:pBdr>
          <w:bottom w:val="single" w:color="CCCCCC"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With the configuration space geometry established, we can now articulate the central conceptual claim of this paper with precision. An interaction is not a push, a pull, a signal propagating through space, or the exchange of a mediating particle. An interaction is a </w:t>
      </w:r>
      <w:r>
        <w:rPr>
          <w:rFonts w:ascii="Constantia" w:cs="Constantia" w:eastAsia="Constantia" w:hAnsi="Constantia"/>
          <w:b/>
          <w:bCs/>
          <w:i w:val="false"/>
          <w:iCs w:val="false"/>
          <w:strike w:val="false"/>
          <w:color w:val="000000"/>
          <w:sz w:val="24"/>
          <w:szCs w:val="24"/>
        </w:rPr>
        <w:t xml:space="preserve">topologically admissible rearrangement of phase defects under global consistency constraints</w:t>
      </w:r>
      <w:r>
        <w:rPr>
          <w:rFonts w:ascii="Constantia" w:cs="Constantia" w:eastAsia="Constantia" w:hAnsi="Constantia"/>
          <w:b w:val="false"/>
          <w:bCs w:val="false"/>
          <w:i w:val="false"/>
          <w:iCs w:val="false"/>
          <w:strike w:val="false"/>
          <w:color w:val="000000"/>
          <w:sz w:val="24"/>
          <w:szCs w:val="24"/>
        </w:rPr>
        <w:t xml:space="preserve">. To understand why, consider two defect configurations Φ</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and Φ</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sitting in their respective admissibility basins </w:t>
      </w:r>
      <w:r>
        <w:rPr>
          <w:rFonts w:ascii="Constantia" w:cs="Constantia" w:eastAsia="Constantia" w:hAnsi="Constantia"/>
          <w:b w:val="false"/>
          <w:bCs w:val="false"/>
          <w:i/>
          <w:iCs/>
          <w:strike w:val="false"/>
          <w:color w:val="000000"/>
          <w:sz w:val="24"/>
          <w:szCs w:val="24"/>
        </w:rPr>
        <w:t xml:space="preserve">B</w:t>
      </w:r>
      <w:r>
        <w:rPr>
          <w:rFonts w:ascii="Constantia" w:cs="Constantia" w:eastAsia="Constantia" w:hAnsi="Constantia"/>
          <w:b w:val="false"/>
          <w:bCs w:val="false"/>
          <w:i w:val="false"/>
          <w:iCs w:val="false"/>
          <w:strike w:val="false"/>
          <w:color w:val="000000"/>
          <w:sz w:val="24"/>
          <w:szCs w:val="24"/>
          <w:vertAlign w:val="subscript"/>
        </w:rPr>
        <w:t xml:space="preserve">σA</w:t>
      </w:r>
      <w:r>
        <w:rPr>
          <w:rFonts w:ascii="Constantia" w:cs="Constantia" w:eastAsia="Constantia" w:hAnsi="Constantia"/>
          <w:b w:val="false"/>
          <w:bCs w:val="false"/>
          <w:i w:val="false"/>
          <w:iCs w:val="false"/>
          <w:strike w:val="false"/>
          <w:color w:val="000000"/>
          <w:sz w:val="24"/>
          <w:szCs w:val="24"/>
        </w:rPr>
        <w:t xml:space="preserve"> and </w:t>
      </w:r>
      <w:r>
        <w:rPr>
          <w:rFonts w:ascii="Constantia" w:cs="Constantia" w:eastAsia="Constantia" w:hAnsi="Constantia"/>
          <w:b w:val="false"/>
          <w:bCs w:val="false"/>
          <w:i/>
          <w:iCs/>
          <w:strike w:val="false"/>
          <w:color w:val="000000"/>
          <w:sz w:val="24"/>
          <w:szCs w:val="24"/>
        </w:rPr>
        <w:t xml:space="preserve">B</w:t>
      </w:r>
      <w:r>
        <w:rPr>
          <w:rFonts w:ascii="Constantia" w:cs="Constantia" w:eastAsia="Constantia" w:hAnsi="Constantia"/>
          <w:b w:val="false"/>
          <w:bCs w:val="false"/>
          <w:i w:val="false"/>
          <w:iCs w:val="false"/>
          <w:strike w:val="false"/>
          <w:color w:val="000000"/>
          <w:sz w:val="24"/>
          <w:szCs w:val="24"/>
          <w:vertAlign w:val="subscript"/>
        </w:rPr>
        <w:t xml:space="preserve">σB</w:t>
      </w:r>
      <w:r>
        <w:rPr>
          <w:rFonts w:ascii="Constantia" w:cs="Constantia" w:eastAsia="Constantia" w:hAnsi="Constantia"/>
          <w:b w:val="false"/>
          <w:bCs w:val="false"/>
          <w:i w:val="false"/>
          <w:iCs w:val="false"/>
          <w:strike w:val="false"/>
          <w:color w:val="000000"/>
          <w:sz w:val="24"/>
          <w:szCs w:val="24"/>
        </w:rPr>
        <w:t xml:space="preserve">. As these defects approach one another in the pre-geometric space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their phase fields overlap — the total configuration of the combined system is not a product state but a single configuration Φ</w:t>
      </w:r>
      <w:r>
        <w:rPr>
          <w:rFonts w:ascii="Constantia" w:cs="Constantia" w:eastAsia="Constantia" w:hAnsi="Constantia"/>
          <w:b w:val="false"/>
          <w:bCs w:val="false"/>
          <w:i w:val="false"/>
          <w:iCs w:val="false"/>
          <w:strike w:val="false"/>
          <w:color w:val="000000"/>
          <w:sz w:val="24"/>
          <w:szCs w:val="24"/>
          <w:vertAlign w:val="subscript"/>
        </w:rPr>
        <w:t xml:space="preserve">A+B</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vertAlign w:val="subscript"/>
        </w:rPr>
        <w:t xml:space="preserve">σA+B</w:t>
      </w:r>
      <w:r>
        <w:rPr>
          <w:rFonts w:ascii="Constantia" w:cs="Constantia" w:eastAsia="Constantia" w:hAnsi="Constantia"/>
          <w:b w:val="false"/>
          <w:bCs w:val="false"/>
          <w:i w:val="false"/>
          <w:iCs w:val="false"/>
          <w:strike w:val="false"/>
          <w:color w:val="000000"/>
          <w:sz w:val="24"/>
          <w:szCs w:val="24"/>
        </w:rPr>
        <w:t xml:space="preserve">. This combined configuration evolves according to the fundamental phase-relaxation dynamics (∂Φ</w:t>
      </w:r>
      <w:r>
        <w:rPr>
          <w:rFonts w:ascii="Constantia" w:cs="Constantia" w:eastAsia="Constantia" w:hAnsi="Constantia"/>
          <w:b w:val="false"/>
          <w:bCs w:val="false"/>
          <w:i/>
          <w:iCs/>
          <w:strike w:val="false"/>
          <w:color w:val="000000"/>
          <w:sz w:val="24"/>
          <w:szCs w:val="24"/>
          <w:vertAlign w:val="superscript"/>
        </w:rPr>
        <w:t xml:space="preserve">a</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u</w:t>
      </w:r>
      <w:r>
        <w:rPr>
          <w:rFonts w:ascii="Constantia" w:cs="Constantia" w:eastAsia="Constantia" w:hAnsi="Constantia"/>
          <w:b w:val="false"/>
          <w:bCs w:val="false"/>
          <w:i w:val="false"/>
          <w:iCs w:val="false"/>
          <w:strike w:val="false"/>
          <w:color w:val="000000"/>
          <w:sz w:val="24"/>
          <w:szCs w:val="24"/>
        </w:rPr>
        <w:t xml:space="preserve"> = −δ</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/δΦ</w:t>
      </w:r>
      <w:r>
        <w:rPr>
          <w:rFonts w:ascii="Constantia" w:cs="Constantia" w:eastAsia="Constantia" w:hAnsi="Constantia"/>
          <w:b w:val="false"/>
          <w:bCs w:val="false"/>
          <w:i/>
          <w:iCs/>
          <w:strike w:val="false"/>
          <w:color w:val="000000"/>
          <w:sz w:val="24"/>
          <w:szCs w:val="24"/>
          <w:vertAlign w:val="superscript"/>
        </w:rPr>
        <w:t xml:space="preserve">a</w:t>
      </w:r>
      <w:r>
        <w:rPr>
          <w:rFonts w:ascii="Constantia" w:cs="Constantia" w:eastAsia="Constantia" w:hAnsi="Constantia"/>
          <w:b w:val="false"/>
          <w:bCs w:val="false"/>
          <w:i w:val="false"/>
          <w:iCs w:val="false"/>
          <w:strike w:val="false"/>
          <w:color w:val="000000"/>
          <w:sz w:val="24"/>
          <w:szCs w:val="24"/>
        </w:rPr>
        <w:t xml:space="preserve"> + Λ</w:t>
      </w:r>
      <w:r>
        <w:rPr>
          <w:rFonts w:ascii="Constantia" w:cs="Constantia" w:eastAsia="Constantia" w:hAnsi="Constantia"/>
          <w:b w:val="false"/>
          <w:bCs w:val="false"/>
          <w:i/>
          <w:iCs/>
          <w:strike w:val="false"/>
          <w:color w:val="000000"/>
          <w:sz w:val="24"/>
          <w:szCs w:val="24"/>
          <w:vertAlign w:val="superscript"/>
        </w:rPr>
        <w:t xml:space="preserve">a</w:t>
      </w:r>
      <w:r>
        <w:rPr>
          <w:rFonts w:ascii="Constantia" w:cs="Constantia" w:eastAsia="Constantia" w:hAnsi="Constantia"/>
          <w:b w:val="false"/>
          <w:bCs w:val="false"/>
          <w:i w:val="false"/>
          <w:iCs w:val="false"/>
          <w:strike w:val="false"/>
          <w:color w:val="000000"/>
          <w:sz w:val="24"/>
          <w:szCs w:val="24"/>
        </w:rPr>
        <w:t xml:space="preserve">[Φ] + η</w:t>
      </w:r>
      <w:r>
        <w:rPr>
          <w:rFonts w:ascii="Constantia" w:cs="Constantia" w:eastAsia="Constantia" w:hAnsi="Constantia"/>
          <w:b w:val="false"/>
          <w:bCs w:val="false"/>
          <w:i/>
          <w:iCs/>
          <w:strike w:val="false"/>
          <w:color w:val="000000"/>
          <w:sz w:val="24"/>
          <w:szCs w:val="24"/>
          <w:vertAlign w:val="superscript"/>
        </w:rPr>
        <w:t xml:space="preserve">a</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u</w:t>
      </w:r>
      <w:r>
        <w:rPr>
          <w:rFonts w:ascii="Constantia" w:cs="Constantia" w:eastAsia="Constantia" w:hAnsi="Constantia"/>
          <w:b w:val="false"/>
          <w:bCs w:val="false"/>
          <w:i w:val="false"/>
          <w:iCs w:val="false"/>
          <w:strike w:val="false"/>
          <w:color w:val="000000"/>
          <w:sz w:val="24"/>
          <w:szCs w:val="24"/>
        </w:rPr>
        <w:t xml:space="preserve">)), driven by Axiom 1 (Global Phase Consistency) toward a configuration of lower inconsistency. If the topology permits, this drive can carry the combined configuration out of the initial combined basin </w:t>
      </w:r>
      <w:r>
        <w:rPr>
          <w:rFonts w:ascii="Constantia" w:cs="Constantia" w:eastAsia="Constantia" w:hAnsi="Constantia"/>
          <w:b w:val="false"/>
          <w:bCs w:val="false"/>
          <w:i/>
          <w:iCs/>
          <w:strike w:val="false"/>
          <w:color w:val="000000"/>
          <w:sz w:val="24"/>
          <w:szCs w:val="24"/>
        </w:rPr>
        <w:t xml:space="preserve">B</w:t>
      </w:r>
      <w:r>
        <w:rPr>
          <w:rFonts w:ascii="Constantia" w:cs="Constantia" w:eastAsia="Constantia" w:hAnsi="Constantia"/>
          <w:b w:val="false"/>
          <w:bCs w:val="false"/>
          <w:i w:val="false"/>
          <w:iCs w:val="false"/>
          <w:strike w:val="false"/>
          <w:color w:val="000000"/>
          <w:sz w:val="24"/>
          <w:szCs w:val="24"/>
          <w:vertAlign w:val="subscript"/>
        </w:rPr>
        <w:t xml:space="preserve">σA+B</w:t>
      </w:r>
      <w:r>
        <w:rPr>
          <w:rFonts w:ascii="Constantia" w:cs="Constantia" w:eastAsia="Constantia" w:hAnsi="Constantia"/>
          <w:b w:val="false"/>
          <w:bCs w:val="false"/>
          <w:i w:val="false"/>
          <w:iCs w:val="false"/>
          <w:strike w:val="false"/>
          <w:color w:val="000000"/>
          <w:sz w:val="24"/>
          <w:szCs w:val="24"/>
        </w:rPr>
        <w:t xml:space="preserve"> and into a different basin </w:t>
      </w:r>
      <w:r>
        <w:rPr>
          <w:rFonts w:ascii="Constantia" w:cs="Constantia" w:eastAsia="Constantia" w:hAnsi="Constantia"/>
          <w:b w:val="false"/>
          <w:bCs w:val="false"/>
          <w:i/>
          <w:iCs/>
          <w:strike w:val="false"/>
          <w:color w:val="000000"/>
          <w:sz w:val="24"/>
          <w:szCs w:val="24"/>
        </w:rPr>
        <w:t xml:space="preserve">B</w:t>
      </w:r>
      <w:r>
        <w:rPr>
          <w:rFonts w:ascii="Constantia" w:cs="Constantia" w:eastAsia="Constantia" w:hAnsi="Constantia"/>
          <w:b w:val="false"/>
          <w:bCs w:val="false"/>
          <w:i w:val="false"/>
          <w:iCs w:val="false"/>
          <w:strike w:val="false"/>
          <w:color w:val="000000"/>
          <w:sz w:val="24"/>
          <w:szCs w:val="24"/>
          <w:vertAlign w:val="subscript"/>
        </w:rPr>
        <w:t xml:space="preserve">σf</w:t>
      </w:r>
      <w:r>
        <w:rPr>
          <w:rFonts w:ascii="Constantia" w:cs="Constantia" w:eastAsia="Constantia" w:hAnsi="Constantia"/>
          <w:b w:val="false"/>
          <w:bCs w:val="false"/>
          <w:i w:val="false"/>
          <w:iCs w:val="false"/>
          <w:strike w:val="false"/>
          <w:color w:val="000000"/>
          <w:sz w:val="24"/>
          <w:szCs w:val="24"/>
        </w:rPr>
        <w:t xml:space="preserve"> corresponding to a different set of defects. This transition is what we observe as an interaction.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"vertex" in the interaction — the event — is not a point in spacetime. Spacetime itself is emergent (Axiom 5), and the configuration space transition happens in an abstract phase space that is more fundamental than spacetime. What appears in the spacetime description as a localized vertex is a projection of the configuration space transition onto the emergent metric structure. The width of the vertex in spacetime reflects the coherence length of the phase configuration (Axiom 4), not any fundamental pointlike locality. This resolves a longstanding puzzle: the apparent locality of interactions in quantum field theory (encoded in the equal-time commutation relations and the microcausality condition) is derived, not postulated, from the coherence structure of the phase substrate.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tension that drives interactions arises from two axioms working in opposition. Axiom 1 (Global Phase Consistency) drives the total configuration toward the global minimum of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[Φ] — it prefers configurations of lower inconsistency energy, which often means different topological sectors than the initial ones. Axiom 3 (Topological Stability) resists this drive: it stabilizes each topological sector at its local minimum, creating barriers between sectors. The resolution of this tension — the dynamic competition between the consistency drive and the topological stability — is what we observe as the interaction rate, the cross section, the lifetime, and the selection rules of particle physics. Interactions do not require any additional postulate beyond these two axioms and the geometry of the configuration space. They are structurally inevitable consequences of the Phase Theory axiomatic framework.</w:t>
      </w:r>
    </w:p>
    <w:p>
      <w:pPr>
        <w:spacing w:after="240" w:line="384" w:lineRule="auto"/>
      </w:pPr>
      <w:r>
        <w:rPr>
          <w:rFonts w:ascii="Cambria" w:cs="Cambria" w:eastAsia="Cambria" w:hAnsi="Cambria"/>
          <w:b/>
          <w:bCs/>
          <w:i w:val="false"/>
          <w:iCs w:val="false"/>
          <w:strike w:val="false"/>
          <w:color w:val="1A1A1A"/>
          <w:sz w:val="26"/>
          <w:szCs w:val="26"/>
        </w:rPr>
        <w:t xml:space="preserve">6. Definition of a Phase Reconfiguration Event</w:t>
      </w:r>
    </w:p>
    <w:p>
      <w:pPr>
        <w:pBdr>
          <w:bottom w:val="single" w:color="CCCCCC"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333333" w:sz="24"/>
              <w:bottom w:val="nil" w:color="FFFFFF" w:sz="0"/>
              <w:right w:val="nil" w:color="FFFFFF" w:sz="0"/>
            </w:tcBorders>
            <w:shd w:fill="F5F5F5" w:color="auto" w:val="clear"/>
            <w:tcMar>
              <w:top w:type="dxa" w:w="160"/>
              <w:left w:type="dxa" w:w="280"/>
              <w:bottom w:type="dxa" w:w="160"/>
              <w:right w:type="dxa" w:w="280"/>
            </w:tcMar>
          </w:tcPr>
          <w:p>
            <w:pPr>
              <w:spacing w:after="120" w:line="408" w:lineRule="auto"/>
            </w:pPr>
            <w:r>
              <w:rPr>
                <w:b/>
                <w:bCs/>
                <w:i w:val="false"/>
                <w:iCs w:val="false"/>
                <w:color w:val="000000"/>
              </w:rPr>
              <w:t xml:space="preserve">Definition 41.1 (Phase Reconfiguration Event).</w:t>
            </w:r>
          </w:p>
          <w:p>
            <w:pPr>
              <w:spacing w:after="120" w:line="408" w:lineRule="auto"/>
            </w:pPr>
            <w:r>
              <w:rPr>
                <w:rFonts w:ascii="Constantia" w:cs="Constantia" w:eastAsia="Constantia" w:hAnsi="Constantia"/>
                <w:b w:val="false"/>
                <w:bCs w:val="false"/>
                <w:i/>
                <w:iCs/>
                <w:strike w:val="false"/>
                <w:color w:val="000000"/>
                <w:sz w:val="22"/>
                <w:szCs w:val="22"/>
              </w:rPr>
              <w:t xml:space="preserve">A </w:t>
            </w:r>
            <w:r>
              <w:rPr>
                <w:rFonts w:ascii="Constantia" w:cs="Constantia" w:eastAsia="Constantia" w:hAnsi="Constantia"/>
                <w:b/>
                <w:bCs/>
                <w:i/>
                <w:iCs/>
                <w:strike w:val="false"/>
                <w:color w:val="000000"/>
                <w:sz w:val="24"/>
                <w:szCs w:val="24"/>
              </w:rPr>
              <w:t xml:space="preserve">phase reconfiguration event</w:t>
            </w:r>
            <w:r>
              <w:rPr>
                <w:rFonts w:ascii="Constantia" w:cs="Constantia" w:eastAsia="Constantia" w:hAnsi="Constantia"/>
                <w:b w:val="false"/>
                <w:bCs w:val="false"/>
                <w:i/>
                <w:iCs/>
                <w:strike w:val="false"/>
                <w:color w:val="000000"/>
                <w:sz w:val="22"/>
                <w:szCs w:val="22"/>
              </w:rPr>
              <w:t xml:space="preserve"> from initial topological sector configuration Φ</w:t>
            </w:r>
            <w:r>
              <w:rPr>
                <w:rFonts w:ascii="Constantia" w:cs="Constantia" w:eastAsia="Constantia" w:hAnsi="Constantia"/>
                <w:b w:val="false"/>
                <w:bCs w:val="false"/>
                <w:i/>
                <w:iCs/>
                <w:strike w:val="false"/>
                <w:color w:val="000000"/>
                <w:sz w:val="24"/>
                <w:szCs w:val="24"/>
                <w:vertAlign w:val="subscript"/>
              </w:rPr>
              <w:t xml:space="preserve">i</w:t>
            </w:r>
            <w:r>
              <w:rPr>
                <w:rFonts w:ascii="Constantia" w:cs="Constantia" w:eastAsia="Constantia" w:hAnsi="Constantia"/>
                <w:b w:val="false"/>
                <w:bCs w:val="false"/>
                <w:i/>
                <w:iCs/>
                <w:strike w:val="false"/>
                <w:color w:val="000000"/>
                <w:sz w:val="22"/>
                <w:szCs w:val="22"/>
              </w:rPr>
              <w:t xml:space="preserve"> ∈ </w:t>
            </w:r>
            <w:r>
              <w:rPr>
                <w:rFonts w:ascii="Constantia" w:cs="Constantia" w:eastAsia="Constantia" w:hAnsi="Constantia"/>
                <w:b w:val="false"/>
                <w:bCs w:val="false"/>
                <w:i/>
                <w:iCs/>
                <w:strike w:val="false"/>
                <w:color w:val="000000"/>
                <w:sz w:val="24"/>
                <w:szCs w:val="24"/>
              </w:rPr>
              <w:t xml:space="preserve">B</w:t>
            </w:r>
            <w:r>
              <w:rPr>
                <w:rFonts w:ascii="Constantia" w:cs="Constantia" w:eastAsia="Constantia" w:hAnsi="Constantia"/>
                <w:b w:val="false"/>
                <w:bCs w:val="false"/>
                <w:i/>
                <w:iCs/>
                <w:strike w:val="false"/>
                <w:color w:val="000000"/>
                <w:sz w:val="24"/>
                <w:szCs w:val="24"/>
                <w:vertAlign w:val="subscript"/>
              </w:rPr>
              <w:t xml:space="preserve">σi</w:t>
            </w:r>
            <w:r>
              <w:rPr>
                <w:rFonts w:ascii="Constantia" w:cs="Constantia" w:eastAsia="Constantia" w:hAnsi="Constantia"/>
                <w:b w:val="false"/>
                <w:bCs w:val="false"/>
                <w:i/>
                <w:iCs/>
                <w:strike w:val="false"/>
                <w:color w:val="000000"/>
                <w:sz w:val="22"/>
                <w:szCs w:val="22"/>
              </w:rPr>
              <w:t xml:space="preserve"> to final configuration Φ</w:t>
            </w:r>
            <w:r>
              <w:rPr>
                <w:rFonts w:ascii="Constantia" w:cs="Constantia" w:eastAsia="Constantia" w:hAnsi="Constantia"/>
                <w:b w:val="false"/>
                <w:bCs w:val="false"/>
                <w:i/>
                <w:iCs/>
                <w:strike w:val="false"/>
                <w:color w:val="000000"/>
                <w:sz w:val="24"/>
                <w:szCs w:val="24"/>
                <w:vertAlign w:val="subscript"/>
              </w:rPr>
              <w:t xml:space="preserve">f</w:t>
            </w:r>
            <w:r>
              <w:rPr>
                <w:rFonts w:ascii="Constantia" w:cs="Constantia" w:eastAsia="Constantia" w:hAnsi="Constantia"/>
                <w:b w:val="false"/>
                <w:bCs w:val="false"/>
                <w:i/>
                <w:iCs/>
                <w:strike w:val="false"/>
                <w:color w:val="000000"/>
                <w:sz w:val="22"/>
                <w:szCs w:val="22"/>
              </w:rPr>
              <w:t xml:space="preserve"> ∈ </w:t>
            </w:r>
            <w:r>
              <w:rPr>
                <w:rFonts w:ascii="Constantia" w:cs="Constantia" w:eastAsia="Constantia" w:hAnsi="Constantia"/>
                <w:b w:val="false"/>
                <w:bCs w:val="false"/>
                <w:i/>
                <w:iCs/>
                <w:strike w:val="false"/>
                <w:color w:val="000000"/>
                <w:sz w:val="24"/>
                <w:szCs w:val="24"/>
              </w:rPr>
              <w:t xml:space="preserve">B</w:t>
            </w:r>
            <w:r>
              <w:rPr>
                <w:rFonts w:ascii="Constantia" w:cs="Constantia" w:eastAsia="Constantia" w:hAnsi="Constantia"/>
                <w:b w:val="false"/>
                <w:bCs w:val="false"/>
                <w:i/>
                <w:iCs/>
                <w:strike w:val="false"/>
                <w:color w:val="000000"/>
                <w:sz w:val="24"/>
                <w:szCs w:val="24"/>
                <w:vertAlign w:val="subscript"/>
              </w:rPr>
              <w:t xml:space="preserve">σf</w:t>
            </w:r>
            <w:r>
              <w:rPr>
                <w:rFonts w:ascii="Constantia" w:cs="Constantia" w:eastAsia="Constantia" w:hAnsi="Constantia"/>
                <w:b w:val="false"/>
                <w:bCs w:val="false"/>
                <w:i/>
                <w:iCs/>
                <w:strike w:val="false"/>
                <w:color w:val="000000"/>
                <w:sz w:val="22"/>
                <w:szCs w:val="22"/>
              </w:rPr>
              <w:t xml:space="preserve"> is an admissible continuous path γ : [0,1] →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iCs/>
                <w:strike w:val="false"/>
                <w:color w:val="000000"/>
                <w:sz w:val="22"/>
                <w:szCs w:val="22"/>
              </w:rPr>
              <w:t xml:space="preserve"> such that: </w:t>
            </w:r>
            <w:r>
              <w:rPr>
                <w:rFonts w:ascii="Constantia" w:cs="Constantia" w:eastAsia="Constantia" w:hAnsi="Constantia"/>
                <w:b w:val="false"/>
                <w:bCs w:val="false"/>
                <w:i/>
                <w:iCs/>
                <w:color w:val="000000"/>
                <w:sz w:val="22"/>
                <w:szCs w:val="22"/>
              </w:rPr>
              <w:br/>
            </w:r>
            <w:r>
              <w:rPr>
                <w:rFonts w:ascii="Constantia" w:cs="Constantia" w:eastAsia="Constantia" w:hAnsi="Constantia"/>
                <w:b w:val="false"/>
                <w:bCs w:val="false"/>
                <w:i/>
                <w:iCs/>
                <w:color w:val="000000"/>
                <w:sz w:val="22"/>
                <w:szCs w:val="22"/>
              </w:rPr>
              <w:br/>
            </w:r>
            <w:r>
              <w:rPr>
                <w:rFonts w:ascii="Constantia" w:cs="Constantia" w:eastAsia="Constantia" w:hAnsi="Constantia"/>
                <w:b w:val="false"/>
                <w:bCs w:val="false"/>
                <w:i/>
                <w:iCs/>
                <w:strike w:val="false"/>
                <w:color w:val="000000"/>
                <w:sz w:val="22"/>
                <w:szCs w:val="22"/>
              </w:rPr>
              <w:t xml:space="preserve">(i) γ(0) = Φ</w:t>
            </w:r>
            <w:r>
              <w:rPr>
                <w:rFonts w:ascii="Constantia" w:cs="Constantia" w:eastAsia="Constantia" w:hAnsi="Constantia"/>
                <w:b w:val="false"/>
                <w:bCs w:val="false"/>
                <w:i/>
                <w:iCs/>
                <w:strike w:val="false"/>
                <w:color w:val="000000"/>
                <w:sz w:val="24"/>
                <w:szCs w:val="24"/>
                <w:vertAlign w:val="subscript"/>
              </w:rPr>
              <w:t xml:space="preserve">i</w:t>
            </w:r>
            <w:r>
              <w:rPr>
                <w:rFonts w:ascii="Constantia" w:cs="Constantia" w:eastAsia="Constantia" w:hAnsi="Constantia"/>
                <w:b w:val="false"/>
                <w:bCs w:val="false"/>
                <w:i/>
                <w:iCs/>
                <w:strike w:val="false"/>
                <w:color w:val="000000"/>
                <w:sz w:val="22"/>
                <w:szCs w:val="22"/>
              </w:rPr>
              <w:t xml:space="preserve"> ∈ </w:t>
            </w:r>
            <w:r>
              <w:rPr>
                <w:rFonts w:ascii="Constantia" w:cs="Constantia" w:eastAsia="Constantia" w:hAnsi="Constantia"/>
                <w:b w:val="false"/>
                <w:bCs w:val="false"/>
                <w:i/>
                <w:iCs/>
                <w:strike w:val="false"/>
                <w:color w:val="000000"/>
                <w:sz w:val="24"/>
                <w:szCs w:val="24"/>
              </w:rPr>
              <w:t xml:space="preserve">B</w:t>
            </w:r>
            <w:r>
              <w:rPr>
                <w:rFonts w:ascii="Constantia" w:cs="Constantia" w:eastAsia="Constantia" w:hAnsi="Constantia"/>
                <w:b w:val="false"/>
                <w:bCs w:val="false"/>
                <w:i/>
                <w:iCs/>
                <w:strike w:val="false"/>
                <w:color w:val="000000"/>
                <w:sz w:val="24"/>
                <w:szCs w:val="24"/>
                <w:vertAlign w:val="subscript"/>
              </w:rPr>
              <w:t xml:space="preserve">σi</w:t>
            </w:r>
            <w:r>
              <w:rPr>
                <w:rFonts w:ascii="Constantia" w:cs="Constantia" w:eastAsia="Constantia" w:hAnsi="Constantia"/>
                <w:b w:val="false"/>
                <w:bCs w:val="false"/>
                <w:i/>
                <w:iCs/>
                <w:strike w:val="false"/>
                <w:color w:val="000000"/>
                <w:sz w:val="22"/>
                <w:szCs w:val="22"/>
              </w:rPr>
              <w:t xml:space="preserve"> and γ(1) = Φ</w:t>
            </w:r>
            <w:r>
              <w:rPr>
                <w:rFonts w:ascii="Constantia" w:cs="Constantia" w:eastAsia="Constantia" w:hAnsi="Constantia"/>
                <w:b w:val="false"/>
                <w:bCs w:val="false"/>
                <w:i/>
                <w:iCs/>
                <w:strike w:val="false"/>
                <w:color w:val="000000"/>
                <w:sz w:val="24"/>
                <w:szCs w:val="24"/>
                <w:vertAlign w:val="subscript"/>
              </w:rPr>
              <w:t xml:space="preserve">f</w:t>
            </w:r>
            <w:r>
              <w:rPr>
                <w:rFonts w:ascii="Constantia" w:cs="Constantia" w:eastAsia="Constantia" w:hAnsi="Constantia"/>
                <w:b w:val="false"/>
                <w:bCs w:val="false"/>
                <w:i/>
                <w:iCs/>
                <w:strike w:val="false"/>
                <w:color w:val="000000"/>
                <w:sz w:val="22"/>
                <w:szCs w:val="22"/>
              </w:rPr>
              <w:t xml:space="preserve"> ∈ </w:t>
            </w:r>
            <w:r>
              <w:rPr>
                <w:rFonts w:ascii="Constantia" w:cs="Constantia" w:eastAsia="Constantia" w:hAnsi="Constantia"/>
                <w:b w:val="false"/>
                <w:bCs w:val="false"/>
                <w:i/>
                <w:iCs/>
                <w:strike w:val="false"/>
                <w:color w:val="000000"/>
                <w:sz w:val="24"/>
                <w:szCs w:val="24"/>
              </w:rPr>
              <w:t xml:space="preserve">B</w:t>
            </w:r>
            <w:r>
              <w:rPr>
                <w:rFonts w:ascii="Constantia" w:cs="Constantia" w:eastAsia="Constantia" w:hAnsi="Constantia"/>
                <w:b w:val="false"/>
                <w:bCs w:val="false"/>
                <w:i/>
                <w:iCs/>
                <w:strike w:val="false"/>
                <w:color w:val="000000"/>
                <w:sz w:val="24"/>
                <w:szCs w:val="24"/>
                <w:vertAlign w:val="subscript"/>
              </w:rPr>
              <w:t xml:space="preserve">σf</w:t>
            </w:r>
            <w:r>
              <w:rPr>
                <w:rFonts w:ascii="Constantia" w:cs="Constantia" w:eastAsia="Constantia" w:hAnsi="Constantia"/>
                <w:b w:val="false"/>
                <w:bCs w:val="false"/>
                <w:i/>
                <w:iCs/>
                <w:strike w:val="false"/>
                <w:color w:val="000000"/>
                <w:sz w:val="22"/>
                <w:szCs w:val="22"/>
              </w:rPr>
              <w:t xml:space="preserve">; </w:t>
            </w:r>
            <w:r>
              <w:rPr>
                <w:rFonts w:ascii="Constantia" w:cs="Constantia" w:eastAsia="Constantia" w:hAnsi="Constantia"/>
                <w:b w:val="false"/>
                <w:bCs w:val="false"/>
                <w:i/>
                <w:iCs/>
                <w:color w:val="000000"/>
                <w:sz w:val="22"/>
                <w:szCs w:val="22"/>
              </w:rPr>
              <w:br/>
            </w:r>
            <w:r>
              <w:rPr>
                <w:rFonts w:ascii="Constantia" w:cs="Constantia" w:eastAsia="Constantia" w:hAnsi="Constantia"/>
                <w:b w:val="false"/>
                <w:bCs w:val="false"/>
                <w:i/>
                <w:iCs/>
                <w:strike w:val="false"/>
                <w:color w:val="000000"/>
                <w:sz w:val="22"/>
                <w:szCs w:val="22"/>
              </w:rPr>
              <w:t xml:space="preserve">(ii)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iCs/>
                <w:strike w:val="false"/>
                <w:color w:val="000000"/>
                <w:sz w:val="22"/>
                <w:szCs w:val="22"/>
              </w:rPr>
              <w:t xml:space="preserve">[γ(</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iCs/>
                <w:strike w:val="false"/>
                <w:color w:val="000000"/>
                <w:sz w:val="22"/>
                <w:szCs w:val="22"/>
              </w:rPr>
              <w:t xml:space="preserve">)] ≤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iCs/>
                <w:strike w:val="false"/>
                <w:color w:val="000000"/>
                <w:sz w:val="24"/>
                <w:szCs w:val="24"/>
                <w:vertAlign w:val="subscript"/>
              </w:rPr>
              <w:t xml:space="preserve">max</w:t>
            </w:r>
            <w:r>
              <w:rPr>
                <w:rFonts w:ascii="Constantia" w:cs="Constantia" w:eastAsia="Constantia" w:hAnsi="Constantia"/>
                <w:b w:val="false"/>
                <w:bCs w:val="false"/>
                <w:i/>
                <w:iCs/>
                <w:strike w:val="false"/>
                <w:color w:val="000000"/>
                <w:sz w:val="22"/>
                <w:szCs w:val="22"/>
              </w:rPr>
              <w:t xml:space="preserve"> for all </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iCs/>
                <w:strike w:val="false"/>
                <w:color w:val="000000"/>
                <w:sz w:val="22"/>
                <w:szCs w:val="22"/>
              </w:rPr>
              <w:t xml:space="preserve"> ∈ [0,1], where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iCs/>
                <w:strike w:val="false"/>
                <w:color w:val="000000"/>
                <w:sz w:val="24"/>
                <w:szCs w:val="24"/>
                <w:vertAlign w:val="subscript"/>
              </w:rPr>
              <w:t xml:space="preserve">max</w:t>
            </w:r>
            <w:r>
              <w:rPr>
                <w:rFonts w:ascii="Constantia" w:cs="Constantia" w:eastAsia="Constantia" w:hAnsi="Constantia"/>
                <w:b w:val="false"/>
                <w:bCs w:val="false"/>
                <w:i/>
                <w:iCs/>
                <w:strike w:val="false"/>
                <w:color w:val="000000"/>
                <w:sz w:val="22"/>
                <w:szCs w:val="22"/>
              </w:rPr>
              <w:t xml:space="preserve"> is the admissibility ceiling; </w:t>
            </w:r>
            <w:r>
              <w:rPr>
                <w:rFonts w:ascii="Constantia" w:cs="Constantia" w:eastAsia="Constantia" w:hAnsi="Constantia"/>
                <w:b w:val="false"/>
                <w:bCs w:val="false"/>
                <w:i/>
                <w:iCs/>
                <w:color w:val="000000"/>
                <w:sz w:val="22"/>
                <w:szCs w:val="22"/>
              </w:rPr>
              <w:br/>
            </w:r>
            <w:r>
              <w:rPr>
                <w:rFonts w:ascii="Constantia" w:cs="Constantia" w:eastAsia="Constantia" w:hAnsi="Constantia"/>
                <w:b w:val="false"/>
                <w:bCs w:val="false"/>
                <w:i/>
                <w:iCs/>
                <w:strike w:val="false"/>
                <w:color w:val="000000"/>
                <w:sz w:val="22"/>
                <w:szCs w:val="22"/>
              </w:rPr>
              <w:t xml:space="preserve">(iii) all topological invariants Ξ =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iCs/>
                <w:strike w:val="false"/>
                <w:color w:val="000000"/>
                <w:sz w:val="22"/>
                <w:szCs w:val="22"/>
              </w:rPr>
              <w:t xml:space="preserve">, </w:t>
            </w:r>
            <w:r>
              <w:rPr>
                <w:rFonts w:ascii="Constantia" w:cs="Constantia" w:eastAsia="Constantia" w:hAnsi="Constantia"/>
                <w:b w:val="false"/>
                <w:bCs w:val="false"/>
                <w:i/>
                <w:iCs/>
                <w:strike w:val="false"/>
                <w:color w:val="000000"/>
                <w:sz w:val="24"/>
                <w:szCs w:val="24"/>
              </w:rPr>
              <w:t xml:space="preserve">Q</w:t>
            </w:r>
            <w:r>
              <w:rPr>
                <w:rFonts w:ascii="Constantia" w:cs="Constantia" w:eastAsia="Constantia" w:hAnsi="Constantia"/>
                <w:b w:val="false"/>
                <w:bCs w:val="false"/>
                <w:i/>
                <w:iCs/>
                <w:strike w:val="false"/>
                <w:color w:val="000000"/>
                <w:sz w:val="24"/>
                <w:szCs w:val="24"/>
                <w:vertAlign w:val="subscript"/>
              </w:rPr>
              <w:t xml:space="preserve">H</w:t>
            </w:r>
            <w:r>
              <w:rPr>
                <w:rFonts w:ascii="Constantia" w:cs="Constantia" w:eastAsia="Constantia" w:hAnsi="Constantia"/>
                <w:b w:val="false"/>
                <w:bCs w:val="false"/>
                <w:i/>
                <w:iCs/>
                <w:strike w:val="false"/>
                <w:color w:val="000000"/>
                <w:sz w:val="22"/>
                <w:szCs w:val="22"/>
              </w:rPr>
              <w:t xml:space="preserve">,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2"/>
                <w:szCs w:val="22"/>
              </w:rPr>
              <w:t xml:space="preserve">, χ,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iCs/>
                <w:strike w:val="false"/>
                <w:color w:val="000000"/>
                <w:sz w:val="22"/>
                <w:szCs w:val="22"/>
              </w:rPr>
              <w:t xml:space="preserve">) of the total configuration are preserved at every point along γ; </w:t>
            </w:r>
            <w:r>
              <w:rPr>
                <w:rFonts w:ascii="Constantia" w:cs="Constantia" w:eastAsia="Constantia" w:hAnsi="Constantia"/>
                <w:b w:val="false"/>
                <w:bCs w:val="false"/>
                <w:i/>
                <w:iCs/>
                <w:color w:val="000000"/>
                <w:sz w:val="22"/>
                <w:szCs w:val="22"/>
              </w:rPr>
              <w:br/>
            </w:r>
            <w:r>
              <w:rPr>
                <w:rFonts w:ascii="Constantia" w:cs="Constantia" w:eastAsia="Constantia" w:hAnsi="Constantia"/>
                <w:b w:val="false"/>
                <w:bCs w:val="false"/>
                <w:i/>
                <w:iCs/>
                <w:strike w:val="false"/>
                <w:color w:val="000000"/>
                <w:sz w:val="22"/>
                <w:szCs w:val="22"/>
              </w:rPr>
              <w:t xml:space="preserve">(iv) γ satisfies the phase-relaxation equation ∂Φ/∂</w:t>
            </w:r>
            <w:r>
              <w:rPr>
                <w:rFonts w:ascii="Constantia" w:cs="Constantia" w:eastAsia="Constantia" w:hAnsi="Constantia"/>
                <w:b w:val="false"/>
                <w:bCs w:val="false"/>
                <w:i/>
                <w:iCs/>
                <w:strike w:val="false"/>
                <w:color w:val="000000"/>
                <w:sz w:val="24"/>
                <w:szCs w:val="24"/>
              </w:rPr>
              <w:t xml:space="preserve">u</w:t>
            </w:r>
            <w:r>
              <w:rPr>
                <w:rFonts w:ascii="Constantia" w:cs="Constantia" w:eastAsia="Constantia" w:hAnsi="Constantia"/>
                <w:b w:val="false"/>
                <w:bCs w:val="false"/>
                <w:i/>
                <w:iCs/>
                <w:strike w:val="false"/>
                <w:color w:val="000000"/>
                <w:sz w:val="22"/>
                <w:szCs w:val="22"/>
              </w:rPr>
              <w:t xml:space="preserve"> = −δ</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iCs/>
                <w:strike w:val="false"/>
                <w:color w:val="000000"/>
                <w:sz w:val="22"/>
                <w:szCs w:val="22"/>
              </w:rPr>
              <w:t xml:space="preserve">/δΦ + Λ[Φ] + η at every interior point.</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physical content of this definition is precise. Condition (i) specifies the boundary data of the interaction: the initial and final stable defect configurations. Condition (ii) is the admissibility constraint: the interaction path must remain within the physical region of configuration space at all times, preventing configurations of arbitrarily high inconsistency from contributing. Condition (iii) expresses conservation: no topological invariant can change along the path, because γ is continuous and topological invariants are homotopy invariants. Condition (iv) ties the abstract path in configuration space to the actual phase dynamics. The interaction is not an instantaneous event but a continuous evolution of the phase substrate from the initial configuration to the final one, passing through intermediate configurations γ*(</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rPr>
        <w:t xml:space="preserve">) for </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rPr>
        <w:t xml:space="preserve"> ∈ (0,1). The physical interaction corresponds to the path γ* that minimizes the </w:t>
      </w:r>
      <w:r>
        <w:rPr>
          <w:rFonts w:ascii="Constantia" w:cs="Constantia" w:eastAsia="Constantia" w:hAnsi="Constantia"/>
          <w:b/>
          <w:bCs/>
          <w:i w:val="false"/>
          <w:iCs w:val="false"/>
          <w:strike w:val="false"/>
          <w:color w:val="000000"/>
          <w:sz w:val="24"/>
          <w:szCs w:val="24"/>
        </w:rPr>
        <w:t xml:space="preserve">reconfiguration action functional</w:t>
      </w:r>
      <w:r>
        <w:rPr>
          <w:rFonts w:ascii="Constantia" w:cs="Constantia" w:eastAsia="Constantia" w:hAnsi="Constantia"/>
          <w:b w:val="false"/>
          <w:bCs w:val="false"/>
          <w:i w:val="false"/>
          <w:iCs w:val="false"/>
          <w:strike w:val="false"/>
          <w:color w:val="000000"/>
          <w:sz w:val="24"/>
          <w:szCs w:val="24"/>
        </w:rPr>
        <w:t xml:space="preserve">:</w:t>
      </w:r>
    </w:p>
    <w:p>
      <w:pPr>
        <w:spacing w:after="240" w:line="384" w:lineRule="auto"/>
        <w:jc w:val="center"/>
      </w:pP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iCs/>
          <w:strike w:val="false"/>
          <w:color w:val="000000"/>
          <w:sz w:val="24"/>
          <w:szCs w:val="24"/>
          <w:vertAlign w:val="subscript"/>
        </w:rPr>
        <w:t xml:space="preserve">R</w:t>
      </w:r>
      <w:r>
        <w:rPr>
          <w:rFonts w:ascii="Cambria Math" w:cs="Cambria Math" w:eastAsia="Cambria Math" w:hAnsi="Cambria Math"/>
          <w:b w:val="false"/>
          <w:bCs w:val="false"/>
          <w:i/>
          <w:iCs/>
          <w:strike w:val="false"/>
          <w:color w:val="000000"/>
          <w:sz w:val="23"/>
          <w:szCs w:val="23"/>
        </w:rPr>
        <w:t xml:space="preserve">[γ] = ∫</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iCs/>
          <w:strike w:val="false"/>
          <w:color w:val="000000"/>
          <w:sz w:val="24"/>
          <w:szCs w:val="24"/>
          <w:vertAlign w:val="superscript"/>
        </w:rPr>
        <w:t xml:space="preserve">1</w:t>
      </w:r>
      <w:r>
        <w:rPr>
          <w:rFonts w:ascii="Cambria Math" w:cs="Cambria Math" w:eastAsia="Cambria Math" w:hAnsi="Cambria Math"/>
          <w:b w:val="false"/>
          <w:bCs w:val="false"/>
          <w:i/>
          <w:iCs/>
          <w:strike w:val="false"/>
          <w:color w:val="000000"/>
          <w:sz w:val="23"/>
          <w:szCs w:val="23"/>
        </w:rPr>
        <w:t xml:space="preserve"> [ </w:t>
      </w:r>
      <w:r>
        <w:rPr>
          <w:rFonts w:ascii="Constantia" w:cs="Constantia" w:eastAsia="Constantia" w:hAnsi="Constantia"/>
          <w:b w:val="false"/>
          <w:bCs w:val="false"/>
          <w:i/>
          <w:iCs/>
          <w:strike w:val="false"/>
          <w:color w:val="000000"/>
          <w:sz w:val="24"/>
          <w:szCs w:val="24"/>
        </w:rPr>
        <w:t xml:space="preserve">I</w:t>
      </w:r>
      <w:r>
        <w:rPr>
          <w:rFonts w:ascii="Cambria Math" w:cs="Cambria Math" w:eastAsia="Cambria Math" w:hAnsi="Cambria Math"/>
          <w:b w:val="false"/>
          <w:bCs w:val="false"/>
          <w:i/>
          <w:iCs/>
          <w:strike w:val="false"/>
          <w:color w:val="000000"/>
          <w:sz w:val="23"/>
          <w:szCs w:val="23"/>
        </w:rPr>
        <w:t xml:space="preserve">[γ(</w:t>
      </w:r>
      <w:r>
        <w:rPr>
          <w:rFonts w:ascii="Constantia" w:cs="Constantia" w:eastAsia="Constantia" w:hAnsi="Constantia"/>
          <w:b w:val="false"/>
          <w:bCs w:val="false"/>
          <w:i/>
          <w:iCs/>
          <w:strike w:val="false"/>
          <w:color w:val="000000"/>
          <w:sz w:val="24"/>
          <w:szCs w:val="24"/>
        </w:rPr>
        <w:t xml:space="preserve">s</w:t>
      </w:r>
      <w:r>
        <w:rPr>
          <w:rFonts w:ascii="Cambria Math" w:cs="Cambria Math" w:eastAsia="Cambria Math" w:hAnsi="Cambria Math"/>
          <w:b w:val="false"/>
          <w:bCs w:val="false"/>
          <w:i/>
          <w:iCs/>
          <w:strike w:val="false"/>
          <w:color w:val="000000"/>
          <w:sz w:val="23"/>
          <w:szCs w:val="23"/>
        </w:rPr>
        <w:t xml:space="preserve">)] + (</w:t>
      </w:r>
      <w:r>
        <w:rPr>
          <w:rFonts w:ascii="Constantia" w:cs="Constantia" w:eastAsia="Constantia" w:hAnsi="Constantia"/>
          <w:b w:val="false"/>
          <w:bCs w:val="false"/>
          <w:i/>
          <w:iCs/>
          <w:strike w:val="false"/>
          <w:color w:val="000000"/>
          <w:sz w:val="24"/>
          <w:szCs w:val="24"/>
        </w:rPr>
        <w:t xml:space="preserve">d</w:t>
      </w:r>
      <w:r>
        <w:rPr>
          <w:rFonts w:ascii="Constantia" w:cs="Constantia" w:eastAsia="Constantia" w:hAnsi="Constantia"/>
          <w:b w:val="false"/>
          <w:bCs w:val="false"/>
          <w:i/>
          <w:iCs/>
          <w:strike w:val="false"/>
          <w:color w:val="000000"/>
          <w:sz w:val="24"/>
          <w:szCs w:val="24"/>
          <w:vertAlign w:val="subscript"/>
        </w:rPr>
        <w:t xml:space="preserve">C</w:t>
      </w:r>
      <w:r>
        <w:rPr>
          <w:rFonts w:ascii="Cambria Math" w:cs="Cambria Math" w:eastAsia="Cambria Math" w:hAnsi="Cambria Math"/>
          <w:b w:val="false"/>
          <w:bCs w:val="false"/>
          <w:i/>
          <w:iCs/>
          <w:strike w:val="false"/>
          <w:color w:val="000000"/>
          <w:sz w:val="23"/>
          <w:szCs w:val="23"/>
        </w:rPr>
        <w:t xml:space="preserve">/d</w:t>
      </w:r>
      <w:r>
        <w:rPr>
          <w:rFonts w:ascii="Constantia" w:cs="Constantia" w:eastAsia="Constantia" w:hAnsi="Constantia"/>
          <w:b w:val="false"/>
          <w:bCs w:val="false"/>
          <w:i/>
          <w:iCs/>
          <w:strike w:val="false"/>
          <w:color w:val="000000"/>
          <w:sz w:val="24"/>
          <w:szCs w:val="24"/>
        </w:rPr>
        <w:t xml:space="preserve">s</w:t>
      </w:r>
      <w:r>
        <w:rPr>
          <w:rFonts w:ascii="Cambria Math" w:cs="Cambria Math" w:eastAsia="Cambria Math" w:hAnsi="Cambria Math"/>
          <w:b w:val="false"/>
          <w:bCs w:val="false"/>
          <w:i/>
          <w:iCs/>
          <w:strike w:val="false"/>
          <w:color w:val="000000"/>
          <w:sz w:val="23"/>
          <w:szCs w:val="23"/>
        </w:rPr>
        <w:t xml:space="preserve">)</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3"/>
          <w:szCs w:val="23"/>
        </w:rPr>
        <w:t xml:space="preserve"> ] d</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2"/>
          <w:szCs w:val="22"/>
        </w:rPr>
        <w:t xml:space="preserve">(41.2)</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reconfiguration action (41.2) has two terms: the inconsistency cost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[γ(</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rPr>
        <w:t xml:space="preserve">)] integrated along the path (penalizing paths that pass through high-inconsistency configurations), and the kinetic term (d</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/d</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the squared speed of motion through configuration space, measuring how rapidly the phase must restructure. The minimizer γ* of (41.2) subject to the boundary conditions and constraints (i)–(iv) is the </w:t>
      </w:r>
      <w:r>
        <w:rPr>
          <w:rFonts w:ascii="Constantia" w:cs="Constantia" w:eastAsia="Constantia" w:hAnsi="Constantia"/>
          <w:b/>
          <w:bCs/>
          <w:i w:val="false"/>
          <w:iCs w:val="false"/>
          <w:strike w:val="false"/>
          <w:color w:val="000000"/>
          <w:sz w:val="24"/>
          <w:szCs w:val="24"/>
        </w:rPr>
        <w:t xml:space="preserve">physical interaction path</w:t>
      </w:r>
      <w:r>
        <w:rPr>
          <w:rFonts w:ascii="Constantia" w:cs="Constantia" w:eastAsia="Constantia" w:hAnsi="Constantia"/>
          <w:b w:val="false"/>
          <w:bCs w:val="false"/>
          <w:i w:val="false"/>
          <w:iCs w:val="false"/>
          <w:strike w:val="false"/>
          <w:color w:val="000000"/>
          <w:sz w:val="24"/>
          <w:szCs w:val="24"/>
        </w:rPr>
        <w:t xml:space="preserve">. It is the analog of the classical trajectory in mechanics, the geodesic in general relativity, and the instanton path in field theory — the configuration space trajectory that the phase substrate actually traces under the interaction dynamics. Everything we observe about particle interactions — rates, cross sections, angular distributions, selection rules — is encoded in the geometry of γ* and the action </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vertAlign w:val="subscript"/>
        </w:rPr>
        <w:t xml:space="preserve">R</w:t>
      </w:r>
      <w:r>
        <w:rPr>
          <w:rFonts w:ascii="Constantia" w:cs="Constantia" w:eastAsia="Constantia" w:hAnsi="Constantia"/>
          <w:b w:val="false"/>
          <w:bCs w:val="false"/>
          <w:i w:val="false"/>
          <w:iCs w:val="false"/>
          <w:strike w:val="false"/>
          <w:color w:val="000000"/>
          <w:sz w:val="24"/>
          <w:szCs w:val="24"/>
        </w:rPr>
        <w:t xml:space="preserve">[γ*].</w:t>
      </w:r>
    </w:p>
    <w:p>
      <w:pPr>
        <w:spacing w:after="240" w:line="384" w:lineRule="auto"/>
      </w:pPr>
      <w:r>
        <w:rPr>
          <w:rFonts w:ascii="Cambria" w:cs="Cambria" w:eastAsia="Cambria" w:hAnsi="Cambria"/>
          <w:b/>
          <w:bCs/>
          <w:i w:val="false"/>
          <w:iCs w:val="false"/>
          <w:strike w:val="false"/>
          <w:color w:val="1A1A1A"/>
          <w:sz w:val="26"/>
          <w:szCs w:val="26"/>
        </w:rPr>
        <w:t xml:space="preserve">7. Admissibility Geometry</w:t>
      </w:r>
    </w:p>
    <w:p>
      <w:pPr>
        <w:pBdr>
          <w:bottom w:val="single" w:color="CCCCCC"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geometry of the admissibility regions and their boundaries in configuration space determines, as we shall show, all qualitative and quantitative features of particle interactions. We introduce the key geometric objects systematically. The </w:t>
      </w:r>
      <w:r>
        <w:rPr>
          <w:rFonts w:ascii="Constantia" w:cs="Constantia" w:eastAsia="Constantia" w:hAnsi="Constantia"/>
          <w:b/>
          <w:bCs/>
          <w:i w:val="false"/>
          <w:iCs w:val="false"/>
          <w:strike w:val="false"/>
          <w:color w:val="000000"/>
          <w:sz w:val="24"/>
          <w:szCs w:val="24"/>
        </w:rPr>
        <w:t xml:space="preserve">admissibility boundary</w:t>
      </w:r>
      <w:r>
        <w:rPr>
          <w:rFonts w:ascii="Constantia" w:cs="Constantia" w:eastAsia="Constantia" w:hAnsi="Constantia"/>
          <w:b w:val="false"/>
          <w:bCs w:val="false"/>
          <w:i w:val="false"/>
          <w:iCs w:val="false"/>
          <w:strike w:val="false"/>
          <w:color w:val="000000"/>
          <w:sz w:val="24"/>
          <w:szCs w:val="24"/>
        </w:rPr>
        <w:t xml:space="preserve"> ∂A</w:t>
      </w:r>
      <w:r>
        <w:rPr>
          <w:rFonts w:ascii="Constantia" w:cs="Constantia" w:eastAsia="Constantia" w:hAnsi="Constantia"/>
          <w:b w:val="false"/>
          <w:bCs w:val="false"/>
          <w:i w:val="false"/>
          <w:iCs w:val="false"/>
          <w:strike w:val="false"/>
          <w:color w:val="000000"/>
          <w:sz w:val="24"/>
          <w:szCs w:val="24"/>
          <w:vertAlign w:val="subscript"/>
        </w:rPr>
        <w:t xml:space="preserve">σ</w:t>
      </w:r>
      <w:r>
        <w:rPr>
          <w:rFonts w:ascii="Constantia" w:cs="Constantia" w:eastAsia="Constantia" w:hAnsi="Constantia"/>
          <w:b w:val="false"/>
          <w:bCs w:val="false"/>
          <w:i w:val="false"/>
          <w:iCs w:val="false"/>
          <w:strike w:val="false"/>
          <w:color w:val="000000"/>
          <w:sz w:val="24"/>
          <w:szCs w:val="24"/>
        </w:rPr>
        <w:t xml:space="preserve"> is the hypersurface in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vertAlign w:val="subscript"/>
        </w:rPr>
        <w:t xml:space="preserve">σ</w:t>
      </w:r>
      <w:r>
        <w:rPr>
          <w:rFonts w:ascii="Constantia" w:cs="Constantia" w:eastAsia="Constantia" w:hAnsi="Constantia"/>
          <w:b w:val="false"/>
          <w:bCs w:val="false"/>
          <w:i w:val="false"/>
          <w:iCs w:val="false"/>
          <w:strike w:val="false"/>
          <w:color w:val="000000"/>
          <w:sz w:val="24"/>
          <w:szCs w:val="24"/>
        </w:rPr>
        <w:t xml:space="preserve"> defined by the level set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[Φ] =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4"/>
          <w:szCs w:val="24"/>
        </w:rPr>
        <w:t xml:space="preserve">(σ). This is an infinite-dimensional hypersurface in the configuration space, and its intrinsic geometry — curvature, volume, connectivity — determines the rates and patterns of all interactions from sector σ. The key question for any transition σ</w:t>
      </w:r>
      <w:r>
        <w:rPr>
          <w:rFonts w:ascii="Constantia" w:cs="Constantia" w:eastAsia="Constantia" w:hAnsi="Constantia"/>
          <w:b w:val="false"/>
          <w:bCs w:val="false"/>
          <w:i/>
          <w:iCs/>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 σ</w:t>
      </w:r>
      <w:r>
        <w:rPr>
          <w:rFonts w:ascii="Constantia" w:cs="Constantia" w:eastAsia="Constantia" w:hAnsi="Constantia"/>
          <w:b w:val="false"/>
          <w:bCs w:val="false"/>
          <w:i/>
          <w:iCs/>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 is whether the two admissibility regions A</w:t>
      </w:r>
      <w:r>
        <w:rPr>
          <w:rFonts w:ascii="Constantia" w:cs="Constantia" w:eastAsia="Constantia" w:hAnsi="Constantia"/>
          <w:b w:val="false"/>
          <w:bCs w:val="false"/>
          <w:i w:val="false"/>
          <w:iCs w:val="false"/>
          <w:strike w:val="false"/>
          <w:color w:val="000000"/>
          <w:sz w:val="24"/>
          <w:szCs w:val="24"/>
          <w:vertAlign w:val="subscript"/>
        </w:rPr>
        <w:t xml:space="preserve">σ</w:t>
      </w:r>
      <w:r>
        <w:rPr>
          <w:rFonts w:ascii="Constantia" w:cs="Constantia" w:eastAsia="Constantia" w:hAnsi="Constantia"/>
          <w:b w:val="false"/>
          <w:bCs w:val="false"/>
          <w:i/>
          <w:iCs/>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and A</w:t>
      </w:r>
      <w:r>
        <w:rPr>
          <w:rFonts w:ascii="Constantia" w:cs="Constantia" w:eastAsia="Constantia" w:hAnsi="Constantia"/>
          <w:b w:val="false"/>
          <w:bCs w:val="false"/>
          <w:i w:val="false"/>
          <w:iCs w:val="false"/>
          <w:strike w:val="false"/>
          <w:color w:val="000000"/>
          <w:sz w:val="24"/>
          <w:szCs w:val="24"/>
          <w:vertAlign w:val="subscript"/>
        </w:rPr>
        <w:t xml:space="preserve">σ</w:t>
      </w:r>
      <w:r>
        <w:rPr>
          <w:rFonts w:ascii="Constantia" w:cs="Constantia" w:eastAsia="Constantia" w:hAnsi="Constantia"/>
          <w:b w:val="false"/>
          <w:bCs w:val="false"/>
          <w:i/>
          <w:iCs/>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 overlap in configuration space, and if they do, what the geometry of the overlap is.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define the </w:t>
      </w:r>
      <w:r>
        <w:rPr>
          <w:rFonts w:ascii="Constantia" w:cs="Constantia" w:eastAsia="Constantia" w:hAnsi="Constantia"/>
          <w:b/>
          <w:bCs/>
          <w:i w:val="false"/>
          <w:iCs w:val="false"/>
          <w:strike w:val="false"/>
          <w:color w:val="000000"/>
          <w:sz w:val="24"/>
          <w:szCs w:val="24"/>
        </w:rPr>
        <w:t xml:space="preserve">transition corridor</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vertAlign w:val="subscript"/>
        </w:rPr>
        <w:t xml:space="preserve">σ</w:t>
      </w:r>
      <w:r>
        <w:rPr>
          <w:rFonts w:ascii="Constantia" w:cs="Constantia" w:eastAsia="Constantia" w:hAnsi="Constantia"/>
          <w:b w:val="false"/>
          <w:bCs w:val="false"/>
          <w:i/>
          <w:iCs/>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vertAlign w:val="subscript"/>
        </w:rPr>
        <w:t xml:space="preserve"> → σ</w:t>
      </w:r>
      <w:r>
        <w:rPr>
          <w:rFonts w:ascii="Constantia" w:cs="Constantia" w:eastAsia="Constantia" w:hAnsi="Constantia"/>
          <w:b w:val="false"/>
          <w:bCs w:val="false"/>
          <w:i/>
          <w:iCs/>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 = A</w:t>
      </w:r>
      <w:r>
        <w:rPr>
          <w:rFonts w:ascii="Constantia" w:cs="Constantia" w:eastAsia="Constantia" w:hAnsi="Constantia"/>
          <w:b w:val="false"/>
          <w:bCs w:val="false"/>
          <w:i w:val="false"/>
          <w:iCs w:val="false"/>
          <w:strike w:val="false"/>
          <w:color w:val="000000"/>
          <w:sz w:val="24"/>
          <w:szCs w:val="24"/>
          <w:vertAlign w:val="subscript"/>
        </w:rPr>
        <w:t xml:space="preserve">σ</w:t>
      </w:r>
      <w:r>
        <w:rPr>
          <w:rFonts w:ascii="Constantia" w:cs="Constantia" w:eastAsia="Constantia" w:hAnsi="Constantia"/>
          <w:b w:val="false"/>
          <w:bCs w:val="false"/>
          <w:i/>
          <w:iCs/>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 A</w:t>
      </w:r>
      <w:r>
        <w:rPr>
          <w:rFonts w:ascii="Constantia" w:cs="Constantia" w:eastAsia="Constantia" w:hAnsi="Constantia"/>
          <w:b w:val="false"/>
          <w:bCs w:val="false"/>
          <w:i w:val="false"/>
          <w:iCs w:val="false"/>
          <w:strike w:val="false"/>
          <w:color w:val="000000"/>
          <w:sz w:val="24"/>
          <w:szCs w:val="24"/>
          <w:vertAlign w:val="subscript"/>
        </w:rPr>
        <w:t xml:space="preserve">σ</w:t>
      </w:r>
      <w:r>
        <w:rPr>
          <w:rFonts w:ascii="Constantia" w:cs="Constantia" w:eastAsia="Constantia" w:hAnsi="Constantia"/>
          <w:b w:val="false"/>
          <w:bCs w:val="false"/>
          <w:i/>
          <w:iCs/>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 the set of configurations simultaneously admissible to both sectors. A configuration Φ in the transition corridor satisfies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[Φ] ≤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4"/>
          <w:szCs w:val="24"/>
        </w:rPr>
        <w:t xml:space="preserve">(σ</w:t>
      </w:r>
      <w:r>
        <w:rPr>
          <w:rFonts w:ascii="Constantia" w:cs="Constantia" w:eastAsia="Constantia" w:hAnsi="Constantia"/>
          <w:b w:val="false"/>
          <w:bCs w:val="false"/>
          <w:i/>
          <w:iCs/>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and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[Φ] ≤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4"/>
          <w:szCs w:val="24"/>
        </w:rPr>
        <w:t xml:space="preserve">(σ</w:t>
      </w:r>
      <w:r>
        <w:rPr>
          <w:rFonts w:ascii="Constantia" w:cs="Constantia" w:eastAsia="Constantia" w:hAnsi="Constantia"/>
          <w:b w:val="false"/>
          <w:bCs w:val="false"/>
          <w:i/>
          <w:iCs/>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 Such a configuration can continuously deform into either sector under the phase-relaxation dynamics; it lies at the topological watershed between the two sectors. When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vertAlign w:val="subscript"/>
        </w:rPr>
        <w:t xml:space="preserve">σ</w:t>
      </w:r>
      <w:r>
        <w:rPr>
          <w:rFonts w:ascii="Constantia" w:cs="Constantia" w:eastAsia="Constantia" w:hAnsi="Constantia"/>
          <w:b w:val="false"/>
          <w:bCs w:val="false"/>
          <w:i/>
          <w:iCs/>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vertAlign w:val="subscript"/>
        </w:rPr>
        <w:t xml:space="preserve"> → σ</w:t>
      </w:r>
      <w:r>
        <w:rPr>
          <w:rFonts w:ascii="Constantia" w:cs="Constantia" w:eastAsia="Constantia" w:hAnsi="Constantia"/>
          <w:b w:val="false"/>
          <w:bCs w:val="false"/>
          <w:i/>
          <w:iCs/>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 = ∅, no admissible path in configuration space connects the two sectors; the transition is </w:t>
      </w:r>
      <w:r>
        <w:rPr>
          <w:rFonts w:ascii="Constantia" w:cs="Constantia" w:eastAsia="Constantia" w:hAnsi="Constantia"/>
          <w:b/>
          <w:bCs/>
          <w:i w:val="false"/>
          <w:iCs w:val="false"/>
          <w:strike w:val="false"/>
          <w:color w:val="000000"/>
          <w:sz w:val="24"/>
          <w:szCs w:val="24"/>
        </w:rPr>
        <w:t xml:space="preserve">topologically forbidden</w:t>
      </w:r>
      <w:r>
        <w:rPr>
          <w:rFonts w:ascii="Constantia" w:cs="Constantia" w:eastAsia="Constantia" w:hAnsi="Constantia"/>
          <w:b w:val="false"/>
          <w:bCs w:val="false"/>
          <w:i w:val="false"/>
          <w:iCs w:val="false"/>
          <w:strike w:val="false"/>
          <w:color w:val="000000"/>
          <w:sz w:val="24"/>
          <w:szCs w:val="24"/>
        </w:rPr>
        <w:t xml:space="preserve">. When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vertAlign w:val="subscript"/>
        </w:rPr>
        <w:t xml:space="preserve">σ</w:t>
      </w:r>
      <w:r>
        <w:rPr>
          <w:rFonts w:ascii="Constantia" w:cs="Constantia" w:eastAsia="Constantia" w:hAnsi="Constantia"/>
          <w:b w:val="false"/>
          <w:bCs w:val="false"/>
          <w:i/>
          <w:iCs/>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vertAlign w:val="subscript"/>
        </w:rPr>
        <w:t xml:space="preserve"> → σ</w:t>
      </w:r>
      <w:r>
        <w:rPr>
          <w:rFonts w:ascii="Constantia" w:cs="Constantia" w:eastAsia="Constantia" w:hAnsi="Constantia"/>
          <w:b w:val="false"/>
          <w:bCs w:val="false"/>
          <w:i/>
          <w:iCs/>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 ≠ ∅, the transition is topologically possible, and its characteristics are encoded in the corridor geometry. The corridor </w:t>
      </w:r>
      <w:r>
        <w:rPr>
          <w:rFonts w:ascii="Constantia" w:cs="Constantia" w:eastAsia="Constantia" w:hAnsi="Constantia"/>
          <w:b/>
          <w:bCs/>
          <w:i w:val="false"/>
          <w:iCs w:val="false"/>
          <w:strike w:val="false"/>
          <w:color w:val="000000"/>
          <w:sz w:val="24"/>
          <w:szCs w:val="24"/>
        </w:rPr>
        <w:t xml:space="preserve">width</w:t>
      </w:r>
      <w:r>
        <w:rPr>
          <w:rFonts w:ascii="Constantia" w:cs="Constantia" w:eastAsia="Constantia" w:hAnsi="Constantia"/>
          <w:b w:val="false"/>
          <w:bCs w:val="false"/>
          <w:i w:val="false"/>
          <w:iCs w:val="false"/>
          <w:strike w:val="false"/>
          <w:color w:val="000000"/>
          <w:sz w:val="24"/>
          <w:szCs w:val="24"/>
        </w:rPr>
        <w:t xml:space="preserve"> is defined as </w:t>
      </w:r>
      <w:r>
        <w:rPr>
          <w:rFonts w:ascii="Constantia" w:cs="Constantia" w:eastAsia="Constantia" w:hAnsi="Constantia"/>
          <w:b w:val="false"/>
          <w:bCs w:val="false"/>
          <w:i/>
          <w:iCs/>
          <w:strike w:val="false"/>
          <w:color w:val="000000"/>
          <w:sz w:val="24"/>
          <w:szCs w:val="24"/>
        </w:rPr>
        <w:t xml:space="preserve">w</w:t>
      </w:r>
      <w:r>
        <w:rPr>
          <w:rFonts w:ascii="Constantia" w:cs="Constantia" w:eastAsia="Constantia" w:hAnsi="Constantia"/>
          <w:b w:val="false"/>
          <w:bCs w:val="false"/>
          <w:i w:val="false"/>
          <w:iCs w:val="false"/>
          <w:strike w:val="false"/>
          <w:color w:val="000000"/>
          <w:sz w:val="24"/>
          <w:szCs w:val="24"/>
        </w:rPr>
        <w:t xml:space="preserve">(σ</w:t>
      </w:r>
      <w:r>
        <w:rPr>
          <w:rFonts w:ascii="Constantia" w:cs="Constantia" w:eastAsia="Constantia" w:hAnsi="Constantia"/>
          <w:b w:val="false"/>
          <w:bCs w:val="false"/>
          <w:i/>
          <w:iCs/>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 σ</w:t>
      </w:r>
      <w:r>
        <w:rPr>
          <w:rFonts w:ascii="Constantia" w:cs="Constantia" w:eastAsia="Constantia" w:hAnsi="Constantia"/>
          <w:b w:val="false"/>
          <w:bCs w:val="false"/>
          <w:i/>
          <w:iCs/>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 = inf</w:t>
      </w:r>
      <w:r>
        <w:rPr>
          <w:rFonts w:ascii="Constantia" w:cs="Constantia" w:eastAsia="Constantia" w:hAnsi="Constantia"/>
          <w:b w:val="false"/>
          <w:bCs w:val="false"/>
          <w:i w:val="false"/>
          <w:iCs w:val="false"/>
          <w:strike w:val="false"/>
          <w:color w:val="000000"/>
          <w:sz w:val="24"/>
          <w:szCs w:val="24"/>
          <w:vertAlign w:val="subscript"/>
        </w:rPr>
        <w:t xml:space="preserve">Φ ∈ ∂</w:t>
      </w:r>
      <w:r>
        <w:rPr>
          <w:rFonts w:ascii="Constantia" w:cs="Constantia" w:eastAsia="Constantia" w:hAnsi="Constantia"/>
          <w:b w:val="false"/>
          <w:bCs w:val="false"/>
          <w:i/>
          <w:iCs/>
          <w:strike w:val="false"/>
          <w:color w:val="000000"/>
          <w:sz w:val="24"/>
          <w:szCs w:val="24"/>
          <w:vertAlign w:val="subscript"/>
        </w:rPr>
        <w:t xml:space="preserve">T</w:t>
      </w:r>
      <w:r>
        <w:rPr>
          <w:rFonts w:ascii="Constantia" w:cs="Constantia" w:eastAsia="Constantia" w:hAnsi="Constantia"/>
          <w:b w:val="false"/>
          <w:bCs w:val="false"/>
          <w:i w:val="false"/>
          <w:iCs w:val="false"/>
          <w:strike w:val="false"/>
          <w:color w:val="000000"/>
          <w:sz w:val="24"/>
          <w:szCs w:val="24"/>
        </w:rPr>
        <w:t xml:space="preserve"> ||δΦ||</w:t>
      </w:r>
      <w:r>
        <w:rPr>
          <w:rFonts w:ascii="Constantia" w:cs="Constantia" w:eastAsia="Constantia" w:hAnsi="Constantia"/>
          <w:b w:val="false"/>
          <w:bCs w:val="false"/>
          <w:i/>
          <w:iCs/>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 the minimum phase-gradient cost to enter the corridor from the sector minimum — and the corridor </w:t>
      </w:r>
      <w:r>
        <w:rPr>
          <w:rFonts w:ascii="Constantia" w:cs="Constantia" w:eastAsia="Constantia" w:hAnsi="Constantia"/>
          <w:b/>
          <w:bCs/>
          <w:i w:val="false"/>
          <w:iCs w:val="false"/>
          <w:strike w:val="false"/>
          <w:color w:val="000000"/>
          <w:sz w:val="24"/>
          <w:szCs w:val="24"/>
        </w:rPr>
        <w:t xml:space="preserve">curvature</w:t>
      </w:r>
      <w:r>
        <w:rPr>
          <w:rFonts w:ascii="Constantia" w:cs="Constantia" w:eastAsia="Constantia" w:hAnsi="Constantia"/>
          <w:b w:val="false"/>
          <w:bCs w:val="false"/>
          <w:i w:val="false"/>
          <w:iCs w:val="false"/>
          <w:strike w:val="false"/>
          <w:color w:val="000000"/>
          <w:sz w:val="24"/>
          <w:szCs w:val="24"/>
        </w:rPr>
        <w:t xml:space="preserve"> κ(σ</w:t>
      </w:r>
      <w:r>
        <w:rPr>
          <w:rFonts w:ascii="Constantia" w:cs="Constantia" w:eastAsia="Constantia" w:hAnsi="Constantia"/>
          <w:b w:val="false"/>
          <w:bCs w:val="false"/>
          <w:i/>
          <w:iCs/>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 σ</w:t>
      </w:r>
      <w:r>
        <w:rPr>
          <w:rFonts w:ascii="Constantia" w:cs="Constantia" w:eastAsia="Constantia" w:hAnsi="Constantia"/>
          <w:b w:val="false"/>
          <w:bCs w:val="false"/>
          <w:i/>
          <w:iCs/>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 is the averaged Hessian of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 along the optimal transition path γ*. The natural measure on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 induced by the configuration space metric (41.1) gives the </w:t>
      </w:r>
      <w:r>
        <w:rPr>
          <w:rFonts w:ascii="Constantia" w:cs="Constantia" w:eastAsia="Constantia" w:hAnsi="Constantia"/>
          <w:b/>
          <w:bCs/>
          <w:i w:val="false"/>
          <w:iCs w:val="false"/>
          <w:strike w:val="false"/>
          <w:color w:val="000000"/>
          <w:sz w:val="24"/>
          <w:szCs w:val="24"/>
        </w:rPr>
        <w:t xml:space="preserve">admissible corridor volume</w:t>
      </w:r>
      <w:r>
        <w:rPr>
          <w:rFonts w:ascii="Constantia" w:cs="Constantia" w:eastAsia="Constantia" w:hAnsi="Constantia"/>
          <w:b w:val="false"/>
          <w:bCs w:val="false"/>
          <w:i w:val="false"/>
          <w:iCs w:val="false"/>
          <w:strike w:val="false"/>
          <w:color w:val="000000"/>
          <w:sz w:val="24"/>
          <w:szCs w:val="24"/>
        </w:rPr>
        <w:t xml:space="preserve">:</w:t>
      </w:r>
    </w:p>
    <w:p>
      <w:pPr>
        <w:spacing w:after="240" w:line="384" w:lineRule="auto"/>
        <w:jc w:val="center"/>
      </w:pPr>
      <w:r>
        <w:rPr>
          <w:rFonts w:ascii="Cambria Math" w:cs="Cambria Math" w:eastAsia="Cambria Math" w:hAnsi="Cambria Math"/>
          <w:b w:val="false"/>
          <w:bCs w:val="false"/>
          <w:i/>
          <w:iCs/>
          <w:strike w:val="false"/>
          <w:color w:val="000000"/>
          <w:sz w:val="23"/>
          <w:szCs w:val="23"/>
        </w:rPr>
        <w:t xml:space="preserve">Vol(</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bscript"/>
        </w:rPr>
        <w:t xml:space="preserve">σi → σf</w:t>
      </w:r>
      <w:r>
        <w:rPr>
          <w:rFonts w:ascii="Cambria Math" w:cs="Cambria Math" w:eastAsia="Cambria Math" w:hAnsi="Cambria Math"/>
          <w:b w:val="false"/>
          <w:bCs w:val="false"/>
          <w:i/>
          <w:iCs/>
          <w:strike w:val="false"/>
          <w:color w:val="000000"/>
          <w:sz w:val="23"/>
          <w:szCs w:val="23"/>
        </w:rPr>
        <w:t xml:space="preserve">) = ∫</w:t>
      </w:r>
      <w:r>
        <w:rPr>
          <w:rFonts w:ascii="Constantia" w:cs="Constantia" w:eastAsia="Constantia" w:hAnsi="Constantia"/>
          <w:b w:val="false"/>
          <w:bCs w:val="false"/>
          <w:i/>
          <w:iCs/>
          <w:strike w:val="false"/>
          <w:color w:val="000000"/>
          <w:sz w:val="24"/>
          <w:szCs w:val="24"/>
          <w:vertAlign w:val="subscript"/>
        </w:rPr>
        <w:t xml:space="preserve">Tσi → σf</w:t>
      </w:r>
      <w:r>
        <w:rPr>
          <w:rFonts w:ascii="Cambria Math" w:cs="Cambria Math" w:eastAsia="Cambria Math" w:hAnsi="Cambria Math"/>
          <w:b w:val="false"/>
          <w:bCs w:val="false"/>
          <w:i/>
          <w:iCs/>
          <w:strike w:val="false"/>
          <w:color w:val="000000"/>
          <w:sz w:val="23"/>
          <w:szCs w:val="23"/>
        </w:rPr>
        <w:t xml:space="preserve"> dμ</w:t>
      </w:r>
      <w:r>
        <w:rPr>
          <w:rFonts w:ascii="Constantia" w:cs="Constantia" w:eastAsia="Constantia" w:hAnsi="Constantia"/>
          <w:b w:val="false"/>
          <w:bCs w:val="false"/>
          <w:i/>
          <w:iCs/>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2"/>
          <w:szCs w:val="22"/>
        </w:rPr>
        <w:t xml:space="preserve">(41.3)</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dμ</w:t>
      </w:r>
      <w:r>
        <w:rPr>
          <w:rFonts w:ascii="Constantia" w:cs="Constantia" w:eastAsia="Constantia" w:hAnsi="Constantia"/>
          <w:b w:val="false"/>
          <w:bCs w:val="false"/>
          <w:i/>
          <w:iCs/>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is the Liouville measure on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 induced by the Riemannian metric (41.1). This volume is the central geometric quantity of the theory: it determines cross sections, decay rates, and coupling strengths. Larger corridors correspond to more probable transitions; narrower corridors correspond to suppressed transitions. The corridor volume is in principle computable from the phase stiffness tensor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iCs/>
          <w:strike w:val="false"/>
          <w:color w:val="000000"/>
          <w:sz w:val="24"/>
          <w:szCs w:val="24"/>
          <w:vertAlign w:val="superscript"/>
        </w:rPr>
        <w:t xml:space="preserve">ab</w:t>
      </w:r>
      <w:r>
        <w:rPr>
          <w:rFonts w:ascii="Constantia" w:cs="Constantia" w:eastAsia="Constantia" w:hAnsi="Constantia"/>
          <w:b w:val="false"/>
          <w:bCs w:val="false"/>
          <w:i w:val="false"/>
          <w:iCs w:val="false"/>
          <w:strike w:val="false"/>
          <w:color w:val="000000"/>
          <w:sz w:val="24"/>
          <w:szCs w:val="24"/>
        </w:rPr>
        <w:t xml:space="preserve"> and the potential </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rPr>
        <w:t xml:space="preserve">(Φ) — fundamental objects of Phase Theory — making it a derivable rather than postulated quantity.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66666" w:sz="24"/>
              <w:bottom w:val="nil" w:color="FFFFFF" w:sz="0"/>
              <w:right w:val="nil" w:color="FFFFFF" w:sz="0"/>
            </w:tcBorders>
            <w:shd w:fill="F8F8F8" w:color="auto" w:val="clear"/>
            <w:tcMar>
              <w:top w:type="dxa" w:w="160"/>
              <w:left w:type="dxa" w:w="280"/>
              <w:bottom w:type="dxa" w:w="160"/>
              <w:right w:type="dxa" w:w="280"/>
            </w:tcMar>
          </w:tcPr>
          <w:p>
            <w:pPr>
              <w:spacing w:after="120" w:line="408" w:lineRule="auto"/>
            </w:pPr>
            <w:r>
              <w:rPr>
                <w:b/>
                <w:bCs/>
                <w:i w:val="false"/>
                <w:iCs w:val="false"/>
                <w:color w:val="000000"/>
              </w:rPr>
              <w:t xml:space="preserve">Proposition 41.1 (Corridor Non-Emptiness Criterion).</w:t>
            </w:r>
          </w:p>
          <w:p>
            <w:pPr>
              <w:spacing w:after="120" w:line="408" w:lineRule="auto"/>
            </w:pPr>
            <w:r>
              <w:rPr>
                <w:rFonts w:ascii="Constantia" w:cs="Constantia" w:eastAsia="Constantia" w:hAnsi="Constantia"/>
                <w:b w:val="false"/>
                <w:bCs w:val="false"/>
                <w:i/>
                <w:iCs/>
                <w:strike w:val="false"/>
                <w:color w:val="000000"/>
                <w:sz w:val="22"/>
                <w:szCs w:val="22"/>
              </w:rPr>
              <w:t xml:space="preserve">The transition corridor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bscript"/>
              </w:rPr>
              <w:t xml:space="preserve">σi → σf</w:t>
            </w:r>
            <w:r>
              <w:rPr>
                <w:rFonts w:ascii="Constantia" w:cs="Constantia" w:eastAsia="Constantia" w:hAnsi="Constantia"/>
                <w:b w:val="false"/>
                <w:bCs w:val="false"/>
                <w:i/>
                <w:iCs/>
                <w:strike w:val="false"/>
                <w:color w:val="000000"/>
                <w:sz w:val="22"/>
                <w:szCs w:val="22"/>
              </w:rPr>
              <w:t xml:space="preserve"> is non-empty if and only if the topological invariants satisfy the recombination rule: Ξ</w:t>
            </w:r>
            <w:r>
              <w:rPr>
                <w:rFonts w:ascii="Constantia" w:cs="Constantia" w:eastAsia="Constantia" w:hAnsi="Constantia"/>
                <w:b w:val="false"/>
                <w:bCs w:val="false"/>
                <w:i/>
                <w:iCs/>
                <w:strike w:val="false"/>
                <w:color w:val="000000"/>
                <w:sz w:val="24"/>
                <w:szCs w:val="24"/>
                <w:vertAlign w:val="subscript"/>
              </w:rPr>
              <w:t xml:space="preserve">f</w:t>
            </w:r>
            <w:r>
              <w:rPr>
                <w:rFonts w:ascii="Constantia" w:cs="Constantia" w:eastAsia="Constantia" w:hAnsi="Constantia"/>
                <w:b w:val="false"/>
                <w:bCs w:val="false"/>
                <w:i/>
                <w:iCs/>
                <w:strike w:val="false"/>
                <w:color w:val="000000"/>
                <w:sz w:val="22"/>
                <w:szCs w:val="22"/>
              </w:rPr>
              <w:t xml:space="preserve"> ∈ Dec(Ξ</w:t>
            </w:r>
            <w:r>
              <w:rPr>
                <w:rFonts w:ascii="Constantia" w:cs="Constantia" w:eastAsia="Constantia" w:hAnsi="Constantia"/>
                <w:b w:val="false"/>
                <w:bCs w:val="false"/>
                <w:i/>
                <w:iCs/>
                <w:strike w:val="false"/>
                <w:color w:val="000000"/>
                <w:sz w:val="24"/>
                <w:szCs w:val="24"/>
                <w:vertAlign w:val="subscript"/>
              </w:rPr>
              <w:t xml:space="preserve">i</w:t>
            </w:r>
            <w:r>
              <w:rPr>
                <w:rFonts w:ascii="Constantia" w:cs="Constantia" w:eastAsia="Constantia" w:hAnsi="Constantia"/>
                <w:b w:val="false"/>
                <w:bCs w:val="false"/>
                <w:i/>
                <w:iCs/>
                <w:strike w:val="false"/>
                <w:color w:val="000000"/>
                <w:sz w:val="22"/>
                <w:szCs w:val="22"/>
              </w:rPr>
              <w:t xml:space="preserve">) ∪ Fus(Ξ</w:t>
            </w:r>
            <w:r>
              <w:rPr>
                <w:rFonts w:ascii="Constantia" w:cs="Constantia" w:eastAsia="Constantia" w:hAnsi="Constantia"/>
                <w:b w:val="false"/>
                <w:bCs w:val="false"/>
                <w:i/>
                <w:iCs/>
                <w:strike w:val="false"/>
                <w:color w:val="000000"/>
                <w:sz w:val="24"/>
                <w:szCs w:val="24"/>
                <w:vertAlign w:val="subscript"/>
              </w:rPr>
              <w:t xml:space="preserve">i</w:t>
            </w:r>
            <w:r>
              <w:rPr>
                <w:rFonts w:ascii="Constantia" w:cs="Constantia" w:eastAsia="Constantia" w:hAnsi="Constantia"/>
                <w:b w:val="false"/>
                <w:bCs w:val="false"/>
                <w:i/>
                <w:iCs/>
                <w:strike w:val="false"/>
                <w:color w:val="000000"/>
                <w:sz w:val="22"/>
                <w:szCs w:val="22"/>
              </w:rPr>
              <w:t xml:space="preserve">), where Dec and Fus are the decomposition and fusion maps on the space of topological invariants — the maps expressing all possible ways the total set of topological invariants of a configuration can be partitioned (decay) or combined (scattering).</w:t>
            </w:r>
          </w:p>
        </w:tc>
      </w:tr>
    </w:tbl>
    <w:p>
      <w:pPr>
        <w:spacing w:after="240" w:before="0"/>
      </w:pPr>
    </w:p>
    <w:p>
      <w:pPr>
        <w:spacing w:after="240" w:line="360" w:lineRule="auto"/>
      </w:pPr>
      <w:r>
        <w:rPr>
          <w:rFonts w:ascii="Constantia" w:cs="Constantia" w:eastAsia="Constantia" w:hAnsi="Constantia"/>
          <w:b/>
          <w:bCs/>
          <w:i/>
          <w:iCs/>
          <w:strike w:val="false"/>
          <w:color w:val="000000"/>
          <w:sz w:val="24"/>
          <w:szCs w:val="24"/>
        </w:rPr>
        <w:t xml:space="preserve">Proof sketch.</w:t>
      </w:r>
      <w:r>
        <w:rPr>
          <w:rFonts w:ascii="Constantia" w:cs="Constantia" w:eastAsia="Constantia" w:hAnsi="Constantia"/>
          <w:b w:val="false"/>
          <w:bCs w:val="false"/>
          <w:i w:val="false"/>
          <w:iCs w:val="false"/>
          <w:strike w:val="false"/>
          <w:color w:val="222222"/>
          <w:sz w:val="21"/>
          <w:szCs w:val="21"/>
        </w:rPr>
        <w:t xml:space="preserve"> If Ξ</w:t>
      </w:r>
      <w:r>
        <w:rPr>
          <w:rFonts w:ascii="Constantia" w:cs="Constantia" w:eastAsia="Constantia" w:hAnsi="Constantia"/>
          <w:b w:val="false"/>
          <w:bCs w:val="false"/>
          <w:i/>
          <w:iCs/>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222222"/>
          <w:sz w:val="21"/>
          <w:szCs w:val="21"/>
        </w:rPr>
        <w:t xml:space="preserve"> ∉ Dec(Ξ</w:t>
      </w:r>
      <w:r>
        <w:rPr>
          <w:rFonts w:ascii="Constantia" w:cs="Constantia" w:eastAsia="Constantia" w:hAnsi="Constantia"/>
          <w:b w:val="false"/>
          <w:bCs w:val="false"/>
          <w:i/>
          <w:iCs/>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222222"/>
          <w:sz w:val="21"/>
          <w:szCs w:val="21"/>
        </w:rPr>
        <w:t xml:space="preserve">) ∪ Fus(Ξ</w:t>
      </w:r>
      <w:r>
        <w:rPr>
          <w:rFonts w:ascii="Constantia" w:cs="Constantia" w:eastAsia="Constantia" w:hAnsi="Constantia"/>
          <w:b w:val="false"/>
          <w:bCs w:val="false"/>
          <w:i/>
          <w:iCs/>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222222"/>
          <w:sz w:val="21"/>
          <w:szCs w:val="21"/>
        </w:rPr>
        <w:t xml:space="preserve">), then any path from </w:t>
      </w:r>
      <w:r>
        <w:rPr>
          <w:rFonts w:ascii="Constantia" w:cs="Constantia" w:eastAsia="Constantia" w:hAnsi="Constantia"/>
          <w:b w:val="false"/>
          <w:bCs w:val="false"/>
          <w:i/>
          <w:iCs/>
          <w:strike w:val="false"/>
          <w:color w:val="000000"/>
          <w:sz w:val="24"/>
          <w:szCs w:val="24"/>
        </w:rPr>
        <w:t xml:space="preserve">B</w:t>
      </w:r>
      <w:r>
        <w:rPr>
          <w:rFonts w:ascii="Constantia" w:cs="Constantia" w:eastAsia="Constantia" w:hAnsi="Constantia"/>
          <w:b w:val="false"/>
          <w:bCs w:val="false"/>
          <w:i w:val="false"/>
          <w:iCs w:val="false"/>
          <w:strike w:val="false"/>
          <w:color w:val="000000"/>
          <w:sz w:val="24"/>
          <w:szCs w:val="24"/>
          <w:vertAlign w:val="subscript"/>
        </w:rPr>
        <w:t xml:space="preserve">σ</w:t>
      </w:r>
      <w:r>
        <w:rPr>
          <w:rFonts w:ascii="Constantia" w:cs="Constantia" w:eastAsia="Constantia" w:hAnsi="Constantia"/>
          <w:b w:val="false"/>
          <w:bCs w:val="false"/>
          <w:i/>
          <w:iCs/>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222222"/>
          <w:sz w:val="21"/>
          <w:szCs w:val="21"/>
        </w:rPr>
        <w:t xml:space="preserve"> to </w:t>
      </w:r>
      <w:r>
        <w:rPr>
          <w:rFonts w:ascii="Constantia" w:cs="Constantia" w:eastAsia="Constantia" w:hAnsi="Constantia"/>
          <w:b w:val="false"/>
          <w:bCs w:val="false"/>
          <w:i/>
          <w:iCs/>
          <w:strike w:val="false"/>
          <w:color w:val="000000"/>
          <w:sz w:val="24"/>
          <w:szCs w:val="24"/>
        </w:rPr>
        <w:t xml:space="preserve">B</w:t>
      </w:r>
      <w:r>
        <w:rPr>
          <w:rFonts w:ascii="Constantia" w:cs="Constantia" w:eastAsia="Constantia" w:hAnsi="Constantia"/>
          <w:b w:val="false"/>
          <w:bCs w:val="false"/>
          <w:i w:val="false"/>
          <w:iCs w:val="false"/>
          <w:strike w:val="false"/>
          <w:color w:val="000000"/>
          <w:sz w:val="24"/>
          <w:szCs w:val="24"/>
          <w:vertAlign w:val="subscript"/>
        </w:rPr>
        <w:t xml:space="preserve">σ</w:t>
      </w:r>
      <w:r>
        <w:rPr>
          <w:rFonts w:ascii="Constantia" w:cs="Constantia" w:eastAsia="Constantia" w:hAnsi="Constantia"/>
          <w:b w:val="false"/>
          <w:bCs w:val="false"/>
          <w:i/>
          <w:iCs/>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222222"/>
          <w:sz w:val="21"/>
          <w:szCs w:val="21"/>
        </w:rPr>
        <w:t xml:space="preserve"> must cross a topological barrier — a configuration at which at least one invariant in Ξ changes. But changing a topological invariant requires passing through a configuration where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222222"/>
          <w:sz w:val="21"/>
          <w:szCs w:val="21"/>
        </w:rPr>
        <w:t xml:space="preserve">[Φ] is not bounded by any finite ceiling, since topological transitions are accompanied by diverging gradient energy in finite volume. Therefore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222222"/>
          <w:sz w:val="21"/>
          <w:szCs w:val="21"/>
        </w:rPr>
        <w:t xml:space="preserve">[γ(</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222222"/>
          <w:sz w:val="21"/>
          <w:szCs w:val="21"/>
        </w:rPr>
        <w:t xml:space="preserve">)] exceeds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222222"/>
          <w:sz w:val="21"/>
          <w:szCs w:val="21"/>
        </w:rPr>
        <w:t xml:space="preserve"> at the barrier, placing γ(</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222222"/>
          <w:sz w:val="21"/>
          <w:szCs w:val="21"/>
        </w:rPr>
        <w:t xml:space="preserve">) outside both A</w:t>
      </w:r>
      <w:r>
        <w:rPr>
          <w:rFonts w:ascii="Constantia" w:cs="Constantia" w:eastAsia="Constantia" w:hAnsi="Constantia"/>
          <w:b w:val="false"/>
          <w:bCs w:val="false"/>
          <w:i w:val="false"/>
          <w:iCs w:val="false"/>
          <w:strike w:val="false"/>
          <w:color w:val="000000"/>
          <w:sz w:val="24"/>
          <w:szCs w:val="24"/>
          <w:vertAlign w:val="subscript"/>
        </w:rPr>
        <w:t xml:space="preserve">σ</w:t>
      </w:r>
      <w:r>
        <w:rPr>
          <w:rFonts w:ascii="Constantia" w:cs="Constantia" w:eastAsia="Constantia" w:hAnsi="Constantia"/>
          <w:b w:val="false"/>
          <w:bCs w:val="false"/>
          <w:i/>
          <w:iCs/>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222222"/>
          <w:sz w:val="21"/>
          <w:szCs w:val="21"/>
        </w:rPr>
        <w:t xml:space="preserve"> and A</w:t>
      </w:r>
      <w:r>
        <w:rPr>
          <w:rFonts w:ascii="Constantia" w:cs="Constantia" w:eastAsia="Constantia" w:hAnsi="Constantia"/>
          <w:b w:val="false"/>
          <w:bCs w:val="false"/>
          <w:i w:val="false"/>
          <w:iCs w:val="false"/>
          <w:strike w:val="false"/>
          <w:color w:val="000000"/>
          <w:sz w:val="24"/>
          <w:szCs w:val="24"/>
          <w:vertAlign w:val="subscript"/>
        </w:rPr>
        <w:t xml:space="preserve">σ</w:t>
      </w:r>
      <w:r>
        <w:rPr>
          <w:rFonts w:ascii="Constantia" w:cs="Constantia" w:eastAsia="Constantia" w:hAnsi="Constantia"/>
          <w:b w:val="false"/>
          <w:bCs w:val="false"/>
          <w:i/>
          <w:iCs/>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222222"/>
          <w:sz w:val="21"/>
          <w:szCs w:val="21"/>
        </w:rPr>
        <w:t xml:space="preserve">, so the intersection is empty. The converse follows by construction of an explicit admissible path when the recombination rule is satisfied. ∎</w:t>
      </w:r>
    </w:p>
    <w:p>
      <w:pPr>
        <w:pBdr>
          <w:bottom w:val="single" w:color="AAAAAA" w:sz="6"/>
        </w:pBdr>
        <w:spacing w:after="240" w:before="240"/>
      </w:pPr>
    </w:p>
    <w:p>
      <w:pPr>
        <w:spacing w:after="240" w:line="384" w:lineRule="auto"/>
      </w:pPr>
      <w:r>
        <w:rPr>
          <w:rFonts w:ascii="Cambria" w:cs="Cambria" w:eastAsia="Cambria" w:hAnsi="Cambria"/>
          <w:b/>
          <w:bCs/>
          <w:i w:val="false"/>
          <w:iCs w:val="false"/>
          <w:strike w:val="false"/>
          <w:color w:val="1A1A1A"/>
          <w:sz w:val="26"/>
          <w:szCs w:val="26"/>
        </w:rPr>
        <w:t xml:space="preserve">8. Interaction Eligibility</w:t>
      </w:r>
    </w:p>
    <w:p>
      <w:pPr>
        <w:pBdr>
          <w:bottom w:val="single" w:color="CCCCCC"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333333" w:sz="24"/>
              <w:bottom w:val="nil" w:color="FFFFFF" w:sz="0"/>
              <w:right w:val="nil" w:color="FFFFFF" w:sz="0"/>
            </w:tcBorders>
            <w:shd w:fill="F5F5F5" w:color="auto" w:val="clear"/>
            <w:tcMar>
              <w:top w:type="dxa" w:w="160"/>
              <w:left w:type="dxa" w:w="280"/>
              <w:bottom w:type="dxa" w:w="160"/>
              <w:right w:type="dxa" w:w="280"/>
            </w:tcMar>
          </w:tcPr>
          <w:p>
            <w:pPr>
              <w:spacing w:after="120" w:line="408" w:lineRule="auto"/>
            </w:pPr>
            <w:r>
              <w:rPr>
                <w:b/>
                <w:bCs/>
                <w:i w:val="false"/>
                <w:iCs w:val="false"/>
                <w:color w:val="000000"/>
              </w:rPr>
              <w:t xml:space="preserve">Definition 41.2 (Interaction Eligibility).</w:t>
            </w:r>
          </w:p>
          <w:p>
            <w:pPr>
              <w:spacing w:after="120" w:line="408" w:lineRule="auto"/>
            </w:pPr>
            <w:r>
              <w:rPr>
                <w:rFonts w:ascii="Constantia" w:cs="Constantia" w:eastAsia="Constantia" w:hAnsi="Constantia"/>
                <w:b w:val="false"/>
                <w:bCs w:val="false"/>
                <w:i/>
                <w:iCs/>
                <w:strike w:val="false"/>
                <w:color w:val="000000"/>
                <w:sz w:val="22"/>
                <w:szCs w:val="22"/>
              </w:rPr>
              <w:t xml:space="preserve">Two defect configurations Φ</w:t>
            </w:r>
            <w:r>
              <w:rPr>
                <w:rFonts w:ascii="Constantia" w:cs="Constantia" w:eastAsia="Constantia" w:hAnsi="Constantia"/>
                <w:b w:val="false"/>
                <w:bCs w:val="false"/>
                <w:i/>
                <w:iCs/>
                <w:strike w:val="false"/>
                <w:color w:val="000000"/>
                <w:sz w:val="24"/>
                <w:szCs w:val="24"/>
                <w:vertAlign w:val="subscript"/>
              </w:rPr>
              <w:t xml:space="preserve">A</w:t>
            </w:r>
            <w:r>
              <w:rPr>
                <w:rFonts w:ascii="Constantia" w:cs="Constantia" w:eastAsia="Constantia" w:hAnsi="Constantia"/>
                <w:b w:val="false"/>
                <w:bCs w:val="false"/>
                <w:i/>
                <w:iCs/>
                <w:strike w:val="false"/>
                <w:color w:val="000000"/>
                <w:sz w:val="22"/>
                <w:szCs w:val="22"/>
              </w:rPr>
              <w:t xml:space="preserve"> ∈ </w:t>
            </w:r>
            <w:r>
              <w:rPr>
                <w:rFonts w:ascii="Constantia" w:cs="Constantia" w:eastAsia="Constantia" w:hAnsi="Constantia"/>
                <w:b w:val="false"/>
                <w:bCs w:val="false"/>
                <w:i/>
                <w:iCs/>
                <w:strike w:val="false"/>
                <w:color w:val="000000"/>
                <w:sz w:val="24"/>
                <w:szCs w:val="24"/>
              </w:rPr>
              <w:t xml:space="preserve">B</w:t>
            </w:r>
            <w:r>
              <w:rPr>
                <w:rFonts w:ascii="Constantia" w:cs="Constantia" w:eastAsia="Constantia" w:hAnsi="Constantia"/>
                <w:b w:val="false"/>
                <w:bCs w:val="false"/>
                <w:i/>
                <w:iCs/>
                <w:strike w:val="false"/>
                <w:color w:val="000000"/>
                <w:sz w:val="24"/>
                <w:szCs w:val="24"/>
                <w:vertAlign w:val="subscript"/>
              </w:rPr>
              <w:t xml:space="preserve">σA</w:t>
            </w:r>
            <w:r>
              <w:rPr>
                <w:rFonts w:ascii="Constantia" w:cs="Constantia" w:eastAsia="Constantia" w:hAnsi="Constantia"/>
                <w:b w:val="false"/>
                <w:bCs w:val="false"/>
                <w:i/>
                <w:iCs/>
                <w:strike w:val="false"/>
                <w:color w:val="000000"/>
                <w:sz w:val="22"/>
                <w:szCs w:val="22"/>
              </w:rPr>
              <w:t xml:space="preserve"> and Φ</w:t>
            </w:r>
            <w:r>
              <w:rPr>
                <w:rFonts w:ascii="Constantia" w:cs="Constantia" w:eastAsia="Constantia" w:hAnsi="Constantia"/>
                <w:b w:val="false"/>
                <w:bCs w:val="false"/>
                <w:i/>
                <w:iCs/>
                <w:strike w:val="false"/>
                <w:color w:val="000000"/>
                <w:sz w:val="24"/>
                <w:szCs w:val="24"/>
                <w:vertAlign w:val="subscript"/>
              </w:rPr>
              <w:t xml:space="preserve">B</w:t>
            </w:r>
            <w:r>
              <w:rPr>
                <w:rFonts w:ascii="Constantia" w:cs="Constantia" w:eastAsia="Constantia" w:hAnsi="Constantia"/>
                <w:b w:val="false"/>
                <w:bCs w:val="false"/>
                <w:i/>
                <w:iCs/>
                <w:strike w:val="false"/>
                <w:color w:val="000000"/>
                <w:sz w:val="22"/>
                <w:szCs w:val="22"/>
              </w:rPr>
              <w:t xml:space="preserve"> ∈ </w:t>
            </w:r>
            <w:r>
              <w:rPr>
                <w:rFonts w:ascii="Constantia" w:cs="Constantia" w:eastAsia="Constantia" w:hAnsi="Constantia"/>
                <w:b w:val="false"/>
                <w:bCs w:val="false"/>
                <w:i/>
                <w:iCs/>
                <w:strike w:val="false"/>
                <w:color w:val="000000"/>
                <w:sz w:val="24"/>
                <w:szCs w:val="24"/>
              </w:rPr>
              <w:t xml:space="preserve">B</w:t>
            </w:r>
            <w:r>
              <w:rPr>
                <w:rFonts w:ascii="Constantia" w:cs="Constantia" w:eastAsia="Constantia" w:hAnsi="Constantia"/>
                <w:b w:val="false"/>
                <w:bCs w:val="false"/>
                <w:i/>
                <w:iCs/>
                <w:strike w:val="false"/>
                <w:color w:val="000000"/>
                <w:sz w:val="24"/>
                <w:szCs w:val="24"/>
                <w:vertAlign w:val="subscript"/>
              </w:rPr>
              <w:t xml:space="preserve">σB</w:t>
            </w:r>
            <w:r>
              <w:rPr>
                <w:rFonts w:ascii="Constantia" w:cs="Constantia" w:eastAsia="Constantia" w:hAnsi="Constantia"/>
                <w:b w:val="false"/>
                <w:bCs w:val="false"/>
                <w:i/>
                <w:iCs/>
                <w:strike w:val="false"/>
                <w:color w:val="000000"/>
                <w:sz w:val="22"/>
                <w:szCs w:val="22"/>
              </w:rPr>
              <w:t xml:space="preserve"> are </w:t>
            </w:r>
            <w:r>
              <w:rPr>
                <w:rFonts w:ascii="Constantia" w:cs="Constantia" w:eastAsia="Constantia" w:hAnsi="Constantia"/>
                <w:b/>
                <w:bCs/>
                <w:i/>
                <w:iCs/>
                <w:strike w:val="false"/>
                <w:color w:val="000000"/>
                <w:sz w:val="24"/>
                <w:szCs w:val="24"/>
              </w:rPr>
              <w:t xml:space="preserve">interaction-eligible</w:t>
            </w:r>
            <w:r>
              <w:rPr>
                <w:rFonts w:ascii="Constantia" w:cs="Constantia" w:eastAsia="Constantia" w:hAnsi="Constantia"/>
                <w:b w:val="false"/>
                <w:bCs w:val="false"/>
                <w:i/>
                <w:iCs/>
                <w:strike w:val="false"/>
                <w:color w:val="000000"/>
                <w:sz w:val="22"/>
                <w:szCs w:val="22"/>
              </w:rPr>
              <w:t xml:space="preserve"> if and only if there exists an admissible continuous path γ in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iCs/>
                <w:strike w:val="false"/>
                <w:color w:val="000000"/>
                <w:sz w:val="22"/>
                <w:szCs w:val="22"/>
              </w:rPr>
              <w:t xml:space="preserve"> connecting the initial two-defect configuration (Φ</w:t>
            </w:r>
            <w:r>
              <w:rPr>
                <w:rFonts w:ascii="Constantia" w:cs="Constantia" w:eastAsia="Constantia" w:hAnsi="Constantia"/>
                <w:b w:val="false"/>
                <w:bCs w:val="false"/>
                <w:i/>
                <w:iCs/>
                <w:strike w:val="false"/>
                <w:color w:val="000000"/>
                <w:sz w:val="24"/>
                <w:szCs w:val="24"/>
                <w:vertAlign w:val="subscript"/>
              </w:rPr>
              <w:t xml:space="preserve">A</w:t>
            </w:r>
            <w:r>
              <w:rPr>
                <w:rFonts w:ascii="Constantia" w:cs="Constantia" w:eastAsia="Constantia" w:hAnsi="Constantia"/>
                <w:b w:val="false"/>
                <w:bCs w:val="false"/>
                <w:i/>
                <w:iCs/>
                <w:strike w:val="false"/>
                <w:color w:val="000000"/>
                <w:sz w:val="22"/>
                <w:szCs w:val="22"/>
              </w:rPr>
              <w:t xml:space="preserve">, Φ</w:t>
            </w:r>
            <w:r>
              <w:rPr>
                <w:rFonts w:ascii="Constantia" w:cs="Constantia" w:eastAsia="Constantia" w:hAnsi="Constantia"/>
                <w:b w:val="false"/>
                <w:bCs w:val="false"/>
                <w:i/>
                <w:iCs/>
                <w:strike w:val="false"/>
                <w:color w:val="000000"/>
                <w:sz w:val="24"/>
                <w:szCs w:val="24"/>
                <w:vertAlign w:val="subscript"/>
              </w:rPr>
              <w:t xml:space="preserve">B</w:t>
            </w:r>
            <w:r>
              <w:rPr>
                <w:rFonts w:ascii="Constantia" w:cs="Constantia" w:eastAsia="Constantia" w:hAnsi="Constantia"/>
                <w:b w:val="false"/>
                <w:bCs w:val="false"/>
                <w:i/>
                <w:iCs/>
                <w:strike w:val="false"/>
                <w:color w:val="000000"/>
                <w:sz w:val="22"/>
                <w:szCs w:val="22"/>
              </w:rPr>
              <w:t xml:space="preserve">) to some final configuration Φ</w:t>
            </w:r>
            <w:r>
              <w:rPr>
                <w:rFonts w:ascii="Constantia" w:cs="Constantia" w:eastAsia="Constantia" w:hAnsi="Constantia"/>
                <w:b w:val="false"/>
                <w:bCs w:val="false"/>
                <w:i/>
                <w:iCs/>
                <w:strike w:val="false"/>
                <w:color w:val="000000"/>
                <w:sz w:val="24"/>
                <w:szCs w:val="24"/>
                <w:vertAlign w:val="subscript"/>
              </w:rPr>
              <w:t xml:space="preserve">f</w:t>
            </w:r>
            <w:r>
              <w:rPr>
                <w:rFonts w:ascii="Constantia" w:cs="Constantia" w:eastAsia="Constantia" w:hAnsi="Constantia"/>
                <w:b w:val="false"/>
                <w:bCs w:val="false"/>
                <w:i/>
                <w:iCs/>
                <w:strike w:val="false"/>
                <w:color w:val="000000"/>
                <w:sz w:val="22"/>
                <w:szCs w:val="22"/>
              </w:rPr>
              <w:t xml:space="preserve"> ∈ </w:t>
            </w:r>
            <w:r>
              <w:rPr>
                <w:rFonts w:ascii="Constantia" w:cs="Constantia" w:eastAsia="Constantia" w:hAnsi="Constantia"/>
                <w:b w:val="false"/>
                <w:bCs w:val="false"/>
                <w:i/>
                <w:iCs/>
                <w:strike w:val="false"/>
                <w:color w:val="000000"/>
                <w:sz w:val="24"/>
                <w:szCs w:val="24"/>
              </w:rPr>
              <w:t xml:space="preserve">B</w:t>
            </w:r>
            <w:r>
              <w:rPr>
                <w:rFonts w:ascii="Constantia" w:cs="Constantia" w:eastAsia="Constantia" w:hAnsi="Constantia"/>
                <w:b w:val="false"/>
                <w:bCs w:val="false"/>
                <w:i/>
                <w:iCs/>
                <w:strike w:val="false"/>
                <w:color w:val="000000"/>
                <w:sz w:val="24"/>
                <w:szCs w:val="24"/>
                <w:vertAlign w:val="subscript"/>
              </w:rPr>
              <w:t xml:space="preserve">σf</w:t>
            </w:r>
            <w:r>
              <w:rPr>
                <w:rFonts w:ascii="Constantia" w:cs="Constantia" w:eastAsia="Constantia" w:hAnsi="Constantia"/>
                <w:b w:val="false"/>
                <w:bCs w:val="false"/>
                <w:i/>
                <w:iCs/>
                <w:strike w:val="false"/>
                <w:color w:val="000000"/>
                <w:sz w:val="22"/>
                <w:szCs w:val="22"/>
              </w:rPr>
              <w:t xml:space="preserve"> for some final sector σ</w:t>
            </w:r>
            <w:r>
              <w:rPr>
                <w:rFonts w:ascii="Constantia" w:cs="Constantia" w:eastAsia="Constantia" w:hAnsi="Constantia"/>
                <w:b w:val="false"/>
                <w:bCs w:val="false"/>
                <w:i/>
                <w:iCs/>
                <w:strike w:val="false"/>
                <w:color w:val="000000"/>
                <w:sz w:val="24"/>
                <w:szCs w:val="24"/>
                <w:vertAlign w:val="subscript"/>
              </w:rPr>
              <w:t xml:space="preserve">f</w:t>
            </w:r>
            <w:r>
              <w:rPr>
                <w:rFonts w:ascii="Constantia" w:cs="Constantia" w:eastAsia="Constantia" w:hAnsi="Constantia"/>
                <w:b w:val="false"/>
                <w:bCs w:val="false"/>
                <w:i/>
                <w:iCs/>
                <w:strike w:val="false"/>
                <w:color w:val="000000"/>
                <w:sz w:val="22"/>
                <w:szCs w:val="22"/>
              </w:rPr>
              <w:t xml:space="preserve">, such that γ satisfies all conditions of Definition 41.1.</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1A1A" w:sz="6"/>
              <w:left w:val="single" w:color="1A1A1A" w:sz="6"/>
              <w:bottom w:val="single" w:color="1A1A1A" w:sz="6"/>
              <w:right w:val="single" w:color="1A1A1A" w:sz="6"/>
            </w:tcBorders>
            <w:shd w:fill="FAFAFA" w:color="auto" w:val="clear"/>
            <w:tcMar>
              <w:top w:type="dxa" w:w="160"/>
              <w:left w:type="dxa" w:w="280"/>
              <w:bottom w:type="dxa" w:w="160"/>
              <w:right w:type="dxa" w:w="280"/>
            </w:tcMar>
          </w:tcPr>
          <w:p>
            <w:pPr>
              <w:spacing w:after="120" w:line="408" w:lineRule="auto"/>
            </w:pPr>
            <w:r>
              <w:rPr>
                <w:b/>
                <w:bCs/>
                <w:i w:val="false"/>
                <w:iCs w:val="false"/>
                <w:color w:val="000000"/>
              </w:rPr>
              <w:t xml:space="preserve">Theorem 41.1 (Eligibility Criterion).</w:t>
            </w:r>
          </w:p>
          <w:p>
            <w:pPr>
              <w:spacing w:after="120" w:line="408" w:lineRule="auto"/>
            </w:pPr>
            <w:r>
              <w:rPr>
                <w:rFonts w:ascii="Constantia" w:cs="Constantia" w:eastAsia="Constantia" w:hAnsi="Constantia"/>
                <w:b w:val="false"/>
                <w:bCs w:val="false"/>
                <w:i/>
                <w:iCs/>
                <w:strike w:val="false"/>
                <w:color w:val="000000"/>
                <w:sz w:val="22"/>
                <w:szCs w:val="22"/>
              </w:rPr>
              <w:t xml:space="preserve">Φ</w:t>
            </w:r>
            <w:r>
              <w:rPr>
                <w:rFonts w:ascii="Constantia" w:cs="Constantia" w:eastAsia="Constantia" w:hAnsi="Constantia"/>
                <w:b w:val="false"/>
                <w:bCs w:val="false"/>
                <w:i/>
                <w:iCs/>
                <w:strike w:val="false"/>
                <w:color w:val="000000"/>
                <w:sz w:val="24"/>
                <w:szCs w:val="24"/>
                <w:vertAlign w:val="subscript"/>
              </w:rPr>
              <w:t xml:space="preserve">A</w:t>
            </w:r>
            <w:r>
              <w:rPr>
                <w:rFonts w:ascii="Constantia" w:cs="Constantia" w:eastAsia="Constantia" w:hAnsi="Constantia"/>
                <w:b w:val="false"/>
                <w:bCs w:val="false"/>
                <w:i/>
                <w:iCs/>
                <w:strike w:val="false"/>
                <w:color w:val="000000"/>
                <w:sz w:val="22"/>
                <w:szCs w:val="22"/>
              </w:rPr>
              <w:t xml:space="preserve"> and Φ</w:t>
            </w:r>
            <w:r>
              <w:rPr>
                <w:rFonts w:ascii="Constantia" w:cs="Constantia" w:eastAsia="Constantia" w:hAnsi="Constantia"/>
                <w:b w:val="false"/>
                <w:bCs w:val="false"/>
                <w:i/>
                <w:iCs/>
                <w:strike w:val="false"/>
                <w:color w:val="000000"/>
                <w:sz w:val="24"/>
                <w:szCs w:val="24"/>
                <w:vertAlign w:val="subscript"/>
              </w:rPr>
              <w:t xml:space="preserve">B</w:t>
            </w:r>
            <w:r>
              <w:rPr>
                <w:rFonts w:ascii="Constantia" w:cs="Constantia" w:eastAsia="Constantia" w:hAnsi="Constantia"/>
                <w:b w:val="false"/>
                <w:bCs w:val="false"/>
                <w:i/>
                <w:iCs/>
                <w:strike w:val="false"/>
                <w:color w:val="000000"/>
                <w:sz w:val="22"/>
                <w:szCs w:val="22"/>
              </w:rPr>
              <w:t xml:space="preserve"> are interaction-eligible if and only if: </w:t>
            </w:r>
            <w:r>
              <w:rPr>
                <w:rFonts w:ascii="Constantia" w:cs="Constantia" w:eastAsia="Constantia" w:hAnsi="Constantia"/>
                <w:b w:val="false"/>
                <w:bCs w:val="false"/>
                <w:i/>
                <w:iCs/>
                <w:color w:val="000000"/>
                <w:sz w:val="22"/>
                <w:szCs w:val="22"/>
              </w:rPr>
              <w:br/>
            </w:r>
            <w:r>
              <w:rPr>
                <w:rFonts w:ascii="Constantia" w:cs="Constantia" w:eastAsia="Constantia" w:hAnsi="Constantia"/>
                <w:b w:val="false"/>
                <w:bCs w:val="false"/>
                <w:i/>
                <w:iCs/>
                <w:strike w:val="false"/>
                <w:color w:val="000000"/>
                <w:sz w:val="22"/>
                <w:szCs w:val="22"/>
              </w:rPr>
              <w:t xml:space="preserve">(i) Their combined topological charge Ξ</w:t>
            </w:r>
            <w:r>
              <w:rPr>
                <w:rFonts w:ascii="Constantia" w:cs="Constantia" w:eastAsia="Constantia" w:hAnsi="Constantia"/>
                <w:b w:val="false"/>
                <w:bCs w:val="false"/>
                <w:i/>
                <w:iCs/>
                <w:strike w:val="false"/>
                <w:color w:val="000000"/>
                <w:sz w:val="24"/>
                <w:szCs w:val="24"/>
                <w:vertAlign w:val="subscript"/>
              </w:rPr>
              <w:t xml:space="preserve">A+B</w:t>
            </w:r>
            <w:r>
              <w:rPr>
                <w:rFonts w:ascii="Constantia" w:cs="Constantia" w:eastAsia="Constantia" w:hAnsi="Constantia"/>
                <w:b w:val="false"/>
                <w:bCs w:val="false"/>
                <w:i/>
                <w:iCs/>
                <w:strike w:val="false"/>
                <w:color w:val="000000"/>
                <w:sz w:val="22"/>
                <w:szCs w:val="22"/>
              </w:rPr>
              <w:t xml:space="preserve"> lies in the domain of the decomposition map Dec; </w:t>
            </w:r>
            <w:r>
              <w:rPr>
                <w:rFonts w:ascii="Constantia" w:cs="Constantia" w:eastAsia="Constantia" w:hAnsi="Constantia"/>
                <w:b w:val="false"/>
                <w:bCs w:val="false"/>
                <w:i/>
                <w:iCs/>
                <w:color w:val="000000"/>
                <w:sz w:val="22"/>
                <w:szCs w:val="22"/>
              </w:rPr>
              <w:br/>
            </w:r>
            <w:r>
              <w:rPr>
                <w:rFonts w:ascii="Constantia" w:cs="Constantia" w:eastAsia="Constantia" w:hAnsi="Constantia"/>
                <w:b w:val="false"/>
                <w:bCs w:val="false"/>
                <w:i/>
                <w:iCs/>
                <w:strike w:val="false"/>
                <w:color w:val="000000"/>
                <w:sz w:val="22"/>
                <w:szCs w:val="22"/>
              </w:rPr>
              <w:t xml:space="preserve">(ii) The corresponding transition corridor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bscript"/>
              </w:rPr>
              <w:t xml:space="preserve">σA+B → σf</w:t>
            </w:r>
            <w:r>
              <w:rPr>
                <w:rFonts w:ascii="Constantia" w:cs="Constantia" w:eastAsia="Constantia" w:hAnsi="Constantia"/>
                <w:b w:val="false"/>
                <w:bCs w:val="false"/>
                <w:i/>
                <w:iCs/>
                <w:strike w:val="false"/>
                <w:color w:val="000000"/>
                <w:sz w:val="22"/>
                <w:szCs w:val="22"/>
              </w:rPr>
              <w:t xml:space="preserve"> is non-empty for some final sector σ</w:t>
            </w:r>
            <w:r>
              <w:rPr>
                <w:rFonts w:ascii="Constantia" w:cs="Constantia" w:eastAsia="Constantia" w:hAnsi="Constantia"/>
                <w:b w:val="false"/>
                <w:bCs w:val="false"/>
                <w:i/>
                <w:iCs/>
                <w:strike w:val="false"/>
                <w:color w:val="000000"/>
                <w:sz w:val="24"/>
                <w:szCs w:val="24"/>
                <w:vertAlign w:val="subscript"/>
              </w:rPr>
              <w:t xml:space="preserve">f</w:t>
            </w:r>
            <w:r>
              <w:rPr>
                <w:rFonts w:ascii="Constantia" w:cs="Constantia" w:eastAsia="Constantia" w:hAnsi="Constantia"/>
                <w:b w:val="false"/>
                <w:bCs w:val="false"/>
                <w:i/>
                <w:iCs/>
                <w:strike w:val="false"/>
                <w:color w:val="000000"/>
                <w:sz w:val="22"/>
                <w:szCs w:val="22"/>
              </w:rPr>
              <w:t xml:space="preserve">; </w:t>
            </w:r>
            <w:r>
              <w:rPr>
                <w:rFonts w:ascii="Constantia" w:cs="Constantia" w:eastAsia="Constantia" w:hAnsi="Constantia"/>
                <w:b w:val="false"/>
                <w:bCs w:val="false"/>
                <w:i/>
                <w:iCs/>
                <w:color w:val="000000"/>
                <w:sz w:val="22"/>
                <w:szCs w:val="22"/>
              </w:rPr>
              <w:br/>
            </w:r>
            <w:r>
              <w:rPr>
                <w:rFonts w:ascii="Constantia" w:cs="Constantia" w:eastAsia="Constantia" w:hAnsi="Constantia"/>
                <w:b w:val="false"/>
                <w:bCs w:val="false"/>
                <w:i/>
                <w:iCs/>
                <w:strike w:val="false"/>
                <w:color w:val="000000"/>
                <w:sz w:val="22"/>
                <w:szCs w:val="22"/>
              </w:rPr>
              <w:t xml:space="preserve">(iii) The reconfiguration action </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iCs/>
                <w:strike w:val="false"/>
                <w:color w:val="000000"/>
                <w:sz w:val="24"/>
                <w:szCs w:val="24"/>
                <w:vertAlign w:val="subscript"/>
              </w:rPr>
              <w:t xml:space="preserve">R</w:t>
            </w:r>
            <w:r>
              <w:rPr>
                <w:rFonts w:ascii="Constantia" w:cs="Constantia" w:eastAsia="Constantia" w:hAnsi="Constantia"/>
                <w:b w:val="false"/>
                <w:bCs w:val="false"/>
                <w:i/>
                <w:iCs/>
                <w:strike w:val="false"/>
                <w:color w:val="000000"/>
                <w:sz w:val="22"/>
                <w:szCs w:val="22"/>
              </w:rPr>
              <w:t xml:space="preserve">[γ*] is finite.</w:t>
            </w:r>
          </w:p>
        </w:tc>
      </w:tr>
    </w:tbl>
    <w:p>
      <w:pPr>
        <w:spacing w:after="240" w:before="0"/>
      </w:pPr>
    </w:p>
    <w:p>
      <w:pPr>
        <w:spacing w:after="240" w:line="360" w:lineRule="auto"/>
      </w:pPr>
      <w:r>
        <w:rPr>
          <w:rFonts w:ascii="Constantia" w:cs="Constantia" w:eastAsia="Constantia" w:hAnsi="Constantia"/>
          <w:b/>
          <w:bCs/>
          <w:i/>
          <w:iCs/>
          <w:strike w:val="false"/>
          <w:color w:val="000000"/>
          <w:sz w:val="24"/>
          <w:szCs w:val="24"/>
        </w:rPr>
        <w:t xml:space="preserve">Proof sketch.</w:t>
      </w:r>
      <w:r>
        <w:rPr>
          <w:rFonts w:ascii="Constantia" w:cs="Constantia" w:eastAsia="Constantia" w:hAnsi="Constantia"/>
          <w:b w:val="false"/>
          <w:bCs w:val="false"/>
          <w:i w:val="false"/>
          <w:iCs w:val="false"/>
          <w:strike w:val="false"/>
          <w:color w:val="222222"/>
          <w:sz w:val="21"/>
          <w:szCs w:val="21"/>
        </w:rPr>
        <w:t xml:space="preserve"> The necessity of (i) follows from Proposition 41.1: if Ξ</w:t>
      </w:r>
      <w:r>
        <w:rPr>
          <w:rFonts w:ascii="Constantia" w:cs="Constantia" w:eastAsia="Constantia" w:hAnsi="Constantia"/>
          <w:b w:val="false"/>
          <w:bCs w:val="false"/>
          <w:i w:val="false"/>
          <w:iCs w:val="false"/>
          <w:strike w:val="false"/>
          <w:color w:val="000000"/>
          <w:sz w:val="24"/>
          <w:szCs w:val="24"/>
          <w:vertAlign w:val="subscript"/>
        </w:rPr>
        <w:t xml:space="preserve">A+B</w:t>
      </w:r>
      <w:r>
        <w:rPr>
          <w:rFonts w:ascii="Constantia" w:cs="Constantia" w:eastAsia="Constantia" w:hAnsi="Constantia"/>
          <w:b w:val="false"/>
          <w:bCs w:val="false"/>
          <w:i w:val="false"/>
          <w:iCs w:val="false"/>
          <w:strike w:val="false"/>
          <w:color w:val="222222"/>
          <w:sz w:val="21"/>
          <w:szCs w:val="21"/>
        </w:rPr>
        <w:t xml:space="preserve"> is not in the domain of Dec, then no decomposition into final-sector invariants preserving Ξ is possible, so no admissible transition exists. The necessity of (ii) is immediate from Definition 41.1: condition (i) of that definition requires γ to connect two specific basins, which requires the corridor to be non-empty. The necessity of (iii) follows from condition (iv) of Definition 41.1: the phase-relaxation equation does not admit trajectories of infinite action in finite parameter time. Sufficiency follows by constructing the minimizer γ* of (41.2) when all three conditions hold. ∎</w:t>
      </w:r>
    </w:p>
    <w:p>
      <w:pPr>
        <w:pBdr>
          <w:bottom w:val="single" w:color="AAAAAA"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conceptual significance of Theorem 41.1 deserves emphasis. The Standard Model asks: "How strongly do particles A and B interact?" — and answers with a coupling constant, a free parameter. Phase Theory asks instead: "Is there an admissible path from the configuration (A, B) to any final configuration in phase space?" This is a purely geometric question about the topology of the configuration space, answerable in principle from the phase stiffness tensor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iCs/>
          <w:strike w:val="false"/>
          <w:color w:val="000000"/>
          <w:sz w:val="24"/>
          <w:szCs w:val="24"/>
          <w:vertAlign w:val="superscript"/>
        </w:rPr>
        <w:t xml:space="preserve">ab</w:t>
      </w:r>
      <w:r>
        <w:rPr>
          <w:rFonts w:ascii="Constantia" w:cs="Constantia" w:eastAsia="Constantia" w:hAnsi="Constantia"/>
          <w:b w:val="false"/>
          <w:bCs w:val="false"/>
          <w:i w:val="false"/>
          <w:iCs w:val="false"/>
          <w:strike w:val="false"/>
          <w:color w:val="000000"/>
          <w:sz w:val="24"/>
          <w:szCs w:val="24"/>
        </w:rPr>
        <w:t xml:space="preserve"> and potential </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rPr>
        <w:t xml:space="preserve">(Φ). If no such path exists, the interaction is absolutely forbidden, regardless of energy. If such paths exist, their geometry determines the interaction rate. The coupling constant emerges as a summary statistic of the corridor geometry — a derived quantity, not a fundamental parameter.</w:t>
      </w:r>
    </w:p>
    <w:p>
      <w:pPr>
        <w:spacing w:after="240" w:line="384" w:lineRule="auto"/>
      </w:pPr>
      <w:r>
        <w:rPr>
          <w:rFonts w:ascii="Cambria" w:cs="Cambria" w:eastAsia="Cambria" w:hAnsi="Cambria"/>
          <w:b/>
          <w:bCs/>
          <w:i w:val="false"/>
          <w:iCs w:val="false"/>
          <w:strike w:val="false"/>
          <w:color w:val="1A1A1A"/>
          <w:sz w:val="26"/>
          <w:szCs w:val="26"/>
        </w:rPr>
        <w:t xml:space="preserve">9. Vertices Without Fields</w:t>
      </w:r>
    </w:p>
    <w:p>
      <w:pPr>
        <w:pBdr>
          <w:bottom w:val="single" w:color="CCCCCC"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contrast between the field-theoretic vertex and the phase-reconfiguration vertex is sharp and consequential. In quantum field theory, a vertex is a spacetime point at which field lines meet, contributing a factor of </w:t>
      </w:r>
      <w:r>
        <w:rPr>
          <w:rFonts w:ascii="Constantia" w:cs="Constantia" w:eastAsia="Constantia" w:hAnsi="Constantia"/>
          <w:b w:val="false"/>
          <w:bCs w:val="false"/>
          <w:i/>
          <w:iCs/>
          <w:strike w:val="false"/>
          <w:color w:val="000000"/>
          <w:sz w:val="24"/>
          <w:szCs w:val="24"/>
        </w:rPr>
        <w:t xml:space="preserve">ig</w:t>
      </w:r>
      <w:r>
        <w:rPr>
          <w:rFonts w:ascii="Constantia" w:cs="Constantia" w:eastAsia="Constantia" w:hAnsi="Constantia"/>
          <w:b w:val="false"/>
          <w:bCs w:val="false"/>
          <w:i w:val="false"/>
          <w:iCs w:val="false"/>
          <w:strike w:val="false"/>
          <w:color w:val="000000"/>
          <w:sz w:val="24"/>
          <w:szCs w:val="24"/>
        </w:rPr>
        <w:t xml:space="preserve"> (or a tensor structure thereof) to the Feynman amplitude. It is localized at a point </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 ℝ</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val="false"/>
          <w:iCs w:val="false"/>
          <w:strike w:val="false"/>
          <w:color w:val="000000"/>
          <w:sz w:val="24"/>
          <w:szCs w:val="24"/>
        </w:rPr>
        <w:t xml:space="preserve">, and the full amplitude involves integration over all such spacetime points — ∫ d</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e</w:t>
      </w:r>
      <w:r>
        <w:rPr>
          <w:rFonts w:ascii="Constantia" w:cs="Constantia" w:eastAsia="Constantia" w:hAnsi="Constantia"/>
          <w:b w:val="false"/>
          <w:bCs w:val="false"/>
          <w:i/>
          <w:iCs/>
          <w:strike w:val="false"/>
          <w:color w:val="000000"/>
          <w:sz w:val="24"/>
          <w:szCs w:val="24"/>
          <w:vertAlign w:val="superscript"/>
        </w:rPr>
        <w:t xml:space="preserve">ip</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iCs/>
          <w:strike w:val="false"/>
          <w:color w:val="000000"/>
          <w:sz w:val="24"/>
          <w:szCs w:val="24"/>
          <w:vertAlign w:val="superscript"/>
        </w:rPr>
        <w:t xml:space="preserve">x</w:t>
      </w:r>
      <w:r>
        <w:rPr>
          <w:rFonts w:ascii="Constantia" w:cs="Constantia" w:eastAsia="Constantia" w:hAnsi="Constantia"/>
          <w:b w:val="false"/>
          <w:bCs w:val="false"/>
          <w:i w:val="false"/>
          <w:iCs w:val="false"/>
          <w:strike w:val="false"/>
          <w:color w:val="000000"/>
          <w:sz w:val="24"/>
          <w:szCs w:val="24"/>
        </w:rPr>
        <w:t xml:space="preserve"> times the vertex factor. The coupling constant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rPr>
        <w:t xml:space="preserve"> is an intrinsic property of the vertex, a number that must be measured, not derived. The vertex has no internal structure; it is literally a zero-dimensional object in the spacetime description. The field-theoretic vertex is, in a precise sense, the smallest possible ontological object in the Standard Model — and yet it carries irreducible information (the coupling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rPr>
        <w:t xml:space="preserve">) that the theory cannot explain.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Phase Theory, the vertex is replaced by a </w:t>
      </w:r>
      <w:r>
        <w:rPr>
          <w:rFonts w:ascii="Constantia" w:cs="Constantia" w:eastAsia="Constantia" w:hAnsi="Constantia"/>
          <w:b/>
          <w:bCs/>
          <w:i w:val="false"/>
          <w:iCs w:val="false"/>
          <w:strike w:val="false"/>
          <w:color w:val="000000"/>
          <w:sz w:val="24"/>
          <w:szCs w:val="24"/>
        </w:rPr>
        <w:t xml:space="preserve">reconfiguration node</w:t>
      </w:r>
      <w:r>
        <w:rPr>
          <w:rFonts w:ascii="Constantia" w:cs="Constantia" w:eastAsia="Constantia" w:hAnsi="Constantia"/>
          <w:b w:val="false"/>
          <w:bCs w:val="false"/>
          <w:i w:val="false"/>
          <w:iCs w:val="false"/>
          <w:strike w:val="false"/>
          <w:color w:val="000000"/>
          <w:sz w:val="24"/>
          <w:szCs w:val="24"/>
        </w:rPr>
        <w:t xml:space="preserve"> — a transition in configuration space from one topological sector to another. This node has rich internal structure: it is characterized by the corridor geometry (width </w:t>
      </w:r>
      <w:r>
        <w:rPr>
          <w:rFonts w:ascii="Constantia" w:cs="Constantia" w:eastAsia="Constantia" w:hAnsi="Constantia"/>
          <w:b w:val="false"/>
          <w:bCs w:val="false"/>
          <w:i/>
          <w:iCs/>
          <w:strike w:val="false"/>
          <w:color w:val="000000"/>
          <w:sz w:val="24"/>
          <w:szCs w:val="24"/>
        </w:rPr>
        <w:t xml:space="preserve">w</w:t>
      </w:r>
      <w:r>
        <w:rPr>
          <w:rFonts w:ascii="Constantia" w:cs="Constantia" w:eastAsia="Constantia" w:hAnsi="Constantia"/>
          <w:b w:val="false"/>
          <w:bCs w:val="false"/>
          <w:i w:val="false"/>
          <w:iCs w:val="false"/>
          <w:strike w:val="false"/>
          <w:color w:val="000000"/>
          <w:sz w:val="24"/>
          <w:szCs w:val="24"/>
        </w:rPr>
        <w:t xml:space="preserve">, curvature κ, volume Vol(</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and the optimal transition path γ*. It is not localized in spacetime but is a global event in configuration space. Its "strength" — the effective coupling — is not a free parameter but the corridor width </w:t>
      </w:r>
      <w:r>
        <w:rPr>
          <w:rFonts w:ascii="Constantia" w:cs="Constantia" w:eastAsia="Constantia" w:hAnsi="Constantia"/>
          <w:b w:val="false"/>
          <w:bCs w:val="false"/>
          <w:i/>
          <w:iCs/>
          <w:strike w:val="false"/>
          <w:color w:val="000000"/>
          <w:sz w:val="24"/>
          <w:szCs w:val="24"/>
        </w:rPr>
        <w:t xml:space="preserve">w</w:t>
      </w:r>
      <w:r>
        <w:rPr>
          <w:rFonts w:ascii="Constantia" w:cs="Constantia" w:eastAsia="Constantia" w:hAnsi="Constantia"/>
          <w:b w:val="false"/>
          <w:bCs w:val="false"/>
          <w:i w:val="false"/>
          <w:iCs w:val="false"/>
          <w:strike w:val="false"/>
          <w:color w:val="000000"/>
          <w:sz w:val="24"/>
          <w:szCs w:val="24"/>
        </w:rPr>
        <w:t xml:space="preserve">(σ</w:t>
      </w:r>
      <w:r>
        <w:rPr>
          <w:rFonts w:ascii="Constantia" w:cs="Constantia" w:eastAsia="Constantia" w:hAnsi="Constantia"/>
          <w:b w:val="false"/>
          <w:bCs w:val="false"/>
          <w:i/>
          <w:iCs/>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 σ</w:t>
      </w:r>
      <w:r>
        <w:rPr>
          <w:rFonts w:ascii="Constantia" w:cs="Constantia" w:eastAsia="Constantia" w:hAnsi="Constantia"/>
          <w:b w:val="false"/>
          <w:bCs w:val="false"/>
          <w:i/>
          <w:iCs/>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 a geometric property of the admissibility regions. The three Standard Model interactions correspond to the three distinct corridor structures in the three sectors of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Electromagnetic (U(1) sector):</w:t>
      </w:r>
      <w:r>
        <w:rPr>
          <w:rFonts w:ascii="Constantia" w:cs="Constantia" w:eastAsia="Constantia" w:hAnsi="Constantia"/>
          <w:b w:val="false"/>
          <w:bCs w:val="false"/>
          <w:i w:val="false"/>
          <w:iCs w:val="false"/>
          <w:strike w:val="false"/>
          <w:color w:val="000000"/>
          <w:sz w:val="22"/>
          <w:szCs w:val="22"/>
        </w:rPr>
        <w:t xml:space="preserve"> The corridor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vertAlign w:val="subscript"/>
        </w:rPr>
        <w:t xml:space="preserve">U(1)</w:t>
      </w:r>
      <w:r>
        <w:rPr>
          <w:rFonts w:ascii="Constantia" w:cs="Constantia" w:eastAsia="Constantia" w:hAnsi="Constantia"/>
          <w:b w:val="false"/>
          <w:bCs w:val="false"/>
          <w:i w:val="false"/>
          <w:iCs w:val="false"/>
          <w:strike w:val="false"/>
          <w:color w:val="000000"/>
          <w:sz w:val="22"/>
          <w:szCs w:val="22"/>
        </w:rPr>
        <w:t xml:space="preserve"> is broad and smoothly curved. The electric coupling </w:t>
      </w:r>
      <w:r>
        <w:rPr>
          <w:rFonts w:ascii="Constantia" w:cs="Constantia" w:eastAsia="Constantia" w:hAnsi="Constantia"/>
          <w:b w:val="false"/>
          <w:bCs w:val="false"/>
          <w:i/>
          <w:iCs/>
          <w:strike w:val="false"/>
          <w:color w:val="000000"/>
          <w:sz w:val="24"/>
          <w:szCs w:val="24"/>
        </w:rPr>
        <w:t xml:space="preserve">e</w:t>
      </w:r>
      <w:r>
        <w:rPr>
          <w:rFonts w:ascii="Constantia" w:cs="Constantia" w:eastAsia="Constantia" w:hAnsi="Constantia"/>
          <w:b w:val="false"/>
          <w:bCs w:val="false"/>
          <w:i w:val="false"/>
          <w:iCs w:val="false"/>
          <w:strike w:val="false"/>
          <w:color w:val="000000"/>
          <w:sz w:val="22"/>
          <w:szCs w:val="22"/>
        </w:rPr>
        <w:t xml:space="preserve"> corresponds to the corridor width in the winding-number sector: </w:t>
      </w:r>
      <w:r>
        <w:rPr>
          <w:rFonts w:ascii="Constantia" w:cs="Constantia" w:eastAsia="Constantia" w:hAnsi="Constantia"/>
          <w:b w:val="false"/>
          <w:bCs w:val="false"/>
          <w:i/>
          <w:iCs/>
          <w:strike w:val="false"/>
          <w:color w:val="000000"/>
          <w:sz w:val="24"/>
          <w:szCs w:val="24"/>
        </w:rPr>
        <w:t xml:space="preserve">e</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4"/>
          <w:szCs w:val="24"/>
        </w:rPr>
        <w:t xml:space="preserve">w</w:t>
      </w:r>
      <w:r>
        <w:rPr>
          <w:rFonts w:ascii="Constantia" w:cs="Constantia" w:eastAsia="Constantia" w:hAnsi="Constantia"/>
          <w:b w:val="false"/>
          <w:bCs w:val="false"/>
          <w:i w:val="false"/>
          <w:iCs w:val="false"/>
          <w:strike w:val="false"/>
          <w:color w:val="000000"/>
          <w:sz w:val="22"/>
          <w:szCs w:val="22"/>
        </w:rPr>
        <w:t xml:space="preserve">(σ</w:t>
      </w:r>
      <w:r>
        <w:rPr>
          <w:rFonts w:ascii="Constantia" w:cs="Constantia" w:eastAsia="Constantia" w:hAnsi="Constantia"/>
          <w:b w:val="false"/>
          <w:bCs w:val="false"/>
          <w:i w:val="false"/>
          <w:iCs w:val="false"/>
          <w:strike w:val="false"/>
          <w:color w:val="000000"/>
          <w:sz w:val="24"/>
          <w:szCs w:val="24"/>
          <w:vertAlign w:val="subscript"/>
        </w:rPr>
        <w:t xml:space="preserve">U(1)</w:t>
      </w:r>
      <w:r>
        <w:rPr>
          <w:rFonts w:ascii="Constantia" w:cs="Constantia" w:eastAsia="Constantia" w:hAnsi="Constantia"/>
          <w:b w:val="false"/>
          <w:bCs w:val="false"/>
          <w:i w:val="false"/>
          <w:iCs w:val="false"/>
          <w:strike w:val="false"/>
          <w:color w:val="000000"/>
          <w:sz w:val="22"/>
          <w:szCs w:val="22"/>
        </w:rPr>
        <w:t xml:space="preserve">) · (kinematic factor). The small value α = </w:t>
      </w:r>
      <w:r>
        <w:rPr>
          <w:rFonts w:ascii="Constantia" w:cs="Constantia" w:eastAsia="Constantia" w:hAnsi="Constantia"/>
          <w:b w:val="false"/>
          <w:bCs w:val="false"/>
          <w:i/>
          <w:iCs/>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/4π ≈ 1/137 reflects the moderate geometric depth of the U(1) corridor.</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Weak (SU(2) sector):</w:t>
      </w:r>
      <w:r>
        <w:rPr>
          <w:rFonts w:ascii="Constantia" w:cs="Constantia" w:eastAsia="Constantia" w:hAnsi="Constantia"/>
          <w:b w:val="false"/>
          <w:bCs w:val="false"/>
          <w:i w:val="false"/>
          <w:iCs w:val="false"/>
          <w:strike w:val="false"/>
          <w:color w:val="000000"/>
          <w:sz w:val="22"/>
          <w:szCs w:val="22"/>
        </w:rPr>
        <w:t xml:space="preserve"> The corridor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vertAlign w:val="subscript"/>
        </w:rPr>
        <w:t xml:space="preserve">SU(2)</w:t>
      </w:r>
      <w:r>
        <w:rPr>
          <w:rFonts w:ascii="Constantia" w:cs="Constantia" w:eastAsia="Constantia" w:hAnsi="Constantia"/>
          <w:b w:val="false"/>
          <w:bCs w:val="false"/>
          <w:i w:val="false"/>
          <w:iCs w:val="false"/>
          <w:strike w:val="false"/>
          <w:color w:val="000000"/>
          <w:sz w:val="22"/>
          <w:szCs w:val="22"/>
        </w:rPr>
        <w:t xml:space="preserve"> is narrow and steeply curved, requiring precise phase alignment because spontaneous SU(2) × U(1) → U(1)</w:t>
      </w:r>
      <w:r>
        <w:rPr>
          <w:rFonts w:ascii="Constantia" w:cs="Constantia" w:eastAsia="Constantia" w:hAnsi="Constantia"/>
          <w:b w:val="false"/>
          <w:bCs w:val="false"/>
          <w:i w:val="false"/>
          <w:iCs w:val="false"/>
          <w:strike w:val="false"/>
          <w:color w:val="000000"/>
          <w:sz w:val="24"/>
          <w:szCs w:val="24"/>
          <w:vertAlign w:val="subscript"/>
        </w:rPr>
        <w:t xml:space="preserve">em</w:t>
      </w:r>
      <w:r>
        <w:rPr>
          <w:rFonts w:ascii="Constantia" w:cs="Constantia" w:eastAsia="Constantia" w:hAnsi="Constantia"/>
          <w:b w:val="false"/>
          <w:bCs w:val="false"/>
          <w:i w:val="false"/>
          <w:iCs w:val="false"/>
          <w:strike w:val="false"/>
          <w:color w:val="000000"/>
          <w:sz w:val="22"/>
          <w:szCs w:val="22"/>
        </w:rPr>
        <w:t xml:space="preserve"> breaking creates an asymmetric potential valley. The weak coupling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W</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4"/>
          <w:szCs w:val="24"/>
        </w:rPr>
        <w:t xml:space="preserve">w</w:t>
      </w:r>
      <w:r>
        <w:rPr>
          <w:rFonts w:ascii="Constantia" w:cs="Constantia" w:eastAsia="Constantia" w:hAnsi="Constantia"/>
          <w:b w:val="false"/>
          <w:bCs w:val="false"/>
          <w:i w:val="false"/>
          <w:iCs w:val="false"/>
          <w:strike w:val="false"/>
          <w:color w:val="000000"/>
          <w:sz w:val="22"/>
          <w:szCs w:val="22"/>
        </w:rPr>
        <w:t xml:space="preserve">(σ</w:t>
      </w:r>
      <w:r>
        <w:rPr>
          <w:rFonts w:ascii="Constantia" w:cs="Constantia" w:eastAsia="Constantia" w:hAnsi="Constantia"/>
          <w:b w:val="false"/>
          <w:bCs w:val="false"/>
          <w:i w:val="false"/>
          <w:iCs w:val="false"/>
          <w:strike w:val="false"/>
          <w:color w:val="000000"/>
          <w:sz w:val="24"/>
          <w:szCs w:val="24"/>
          <w:vertAlign w:val="subscript"/>
        </w:rPr>
        <w:t xml:space="preserve">SU(2)</w:t>
      </w:r>
      <w:r>
        <w:rPr>
          <w:rFonts w:ascii="Constantia" w:cs="Constantia" w:eastAsia="Constantia" w:hAnsi="Constantia"/>
          <w:b w:val="false"/>
          <w:bCs w:val="false"/>
          <w:i w:val="false"/>
          <w:iCs w:val="false"/>
          <w:strike w:val="false"/>
          <w:color w:val="000000"/>
          <w:sz w:val="22"/>
          <w:szCs w:val="22"/>
        </w:rPr>
        <w:t xml:space="preserve">); the W and Z boson masses are the corridor entry costs.</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Strong (SU(3) sector):</w:t>
      </w:r>
      <w:r>
        <w:rPr>
          <w:rFonts w:ascii="Constantia" w:cs="Constantia" w:eastAsia="Constantia" w:hAnsi="Constantia"/>
          <w:b w:val="false"/>
          <w:bCs w:val="false"/>
          <w:i w:val="false"/>
          <w:iCs w:val="false"/>
          <w:strike w:val="false"/>
          <w:color w:val="000000"/>
          <w:sz w:val="22"/>
          <w:szCs w:val="22"/>
        </w:rPr>
        <w:t xml:space="preserve"> The confined strong-sector corridors are those connecting color-neutral hadronic configurations. Within a single hadron, the SU(3) corridor is wide (asymptotic freedom); across the confinement boundary, it is effectively absent (topological locking, Theorem 41.7). The strong coupling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4"/>
          <w:szCs w:val="24"/>
        </w:rPr>
        <w:t xml:space="preserve">w</w:t>
      </w:r>
      <w:r>
        <w:rPr>
          <w:rFonts w:ascii="Constantia" w:cs="Constantia" w:eastAsia="Constantia" w:hAnsi="Constantia"/>
          <w:b w:val="false"/>
          <w:bCs w:val="false"/>
          <w:i w:val="false"/>
          <w:iCs w:val="false"/>
          <w:strike w:val="false"/>
          <w:color w:val="000000"/>
          <w:sz w:val="22"/>
          <w:szCs w:val="22"/>
        </w:rPr>
        <w:t xml:space="preserve">(σ</w:t>
      </w:r>
      <w:r>
        <w:rPr>
          <w:rFonts w:ascii="Constantia" w:cs="Constantia" w:eastAsia="Constantia" w:hAnsi="Constantia"/>
          <w:b w:val="false"/>
          <w:bCs w:val="false"/>
          <w:i w:val="false"/>
          <w:iCs w:val="false"/>
          <w:strike w:val="false"/>
          <w:color w:val="000000"/>
          <w:sz w:val="24"/>
          <w:szCs w:val="24"/>
          <w:vertAlign w:val="subscript"/>
        </w:rPr>
        <w:t xml:space="preserve">SU(3)</w:t>
      </w:r>
      <w:r>
        <w:rPr>
          <w:rFonts w:ascii="Constantia" w:cs="Constantia" w:eastAsia="Constantia" w:hAnsi="Constantia"/>
          <w:b w:val="false"/>
          <w:bCs w:val="false"/>
          <w:i w:val="false"/>
          <w:iCs w:val="false"/>
          <w:strike w:val="false"/>
          <w:color w:val="000000"/>
          <w:sz w:val="22"/>
          <w:szCs w:val="22"/>
        </w:rPr>
        <w:t xml:space="preserve">; μ) runs with scale μ.</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identification — coupling constants as corridor widths — is not a heuristic but a theorem derivable from the structure of the phase-inconsistency functional. In the perturbative regime (Section 21), the corridor width at scale μ equals the inverse of the running coupling at that scale, recovering the renormalization group flow from the scale-dependence of the configuration space geometry.</w:t>
      </w:r>
    </w:p>
    <w:p>
      <w:pPr>
        <w:spacing w:after="240" w:line="384" w:lineRule="auto"/>
      </w:pPr>
      <w:r>
        <w:rPr>
          <w:rFonts w:ascii="Cambria" w:cs="Cambria" w:eastAsia="Cambria" w:hAnsi="Cambria"/>
          <w:b/>
          <w:bCs/>
          <w:i w:val="false"/>
          <w:iCs w:val="false"/>
          <w:strike w:val="false"/>
          <w:color w:val="1A1A1A"/>
          <w:sz w:val="26"/>
          <w:szCs w:val="26"/>
        </w:rPr>
        <w:t xml:space="preserve">10. The Reconfiguration Rate Functional</w:t>
      </w:r>
    </w:p>
    <w:p>
      <w:pPr>
        <w:pBdr>
          <w:bottom w:val="single" w:color="CCCCCC"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probability per unit time for a phase reconfiguration event from sector σ</w:t>
      </w:r>
      <w:r>
        <w:rPr>
          <w:rFonts w:ascii="Constantia" w:cs="Constantia" w:eastAsia="Constantia" w:hAnsi="Constantia"/>
          <w:b w:val="false"/>
          <w:bCs w:val="false"/>
          <w:i/>
          <w:iCs/>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to sector σ</w:t>
      </w:r>
      <w:r>
        <w:rPr>
          <w:rFonts w:ascii="Constantia" w:cs="Constantia" w:eastAsia="Constantia" w:hAnsi="Constantia"/>
          <w:b w:val="false"/>
          <w:bCs w:val="false"/>
          <w:i/>
          <w:iCs/>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 is determined by two competing geometric factors: the corridor volume Vol(</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vertAlign w:val="subscript"/>
        </w:rPr>
        <w:t xml:space="preserve">σ</w:t>
      </w:r>
      <w:r>
        <w:rPr>
          <w:rFonts w:ascii="Constantia" w:cs="Constantia" w:eastAsia="Constantia" w:hAnsi="Constantia"/>
          <w:b w:val="false"/>
          <w:bCs w:val="false"/>
          <w:i/>
          <w:iCs/>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vertAlign w:val="subscript"/>
        </w:rPr>
        <w:t xml:space="preserve"> → σ</w:t>
      </w:r>
      <w:r>
        <w:rPr>
          <w:rFonts w:ascii="Constantia" w:cs="Constantia" w:eastAsia="Constantia" w:hAnsi="Constantia"/>
          <w:b w:val="false"/>
          <w:bCs w:val="false"/>
          <w:i/>
          <w:iCs/>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 which measures how much of configuration space is available to the transition; and the exponential suppression exp(−</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vertAlign w:val="subscript"/>
        </w:rPr>
        <w:t xml:space="preserve">R</w:t>
      </w:r>
      <w:r>
        <w:rPr>
          <w:rFonts w:ascii="Constantia" w:cs="Constantia" w:eastAsia="Constantia" w:hAnsi="Constantia"/>
          <w:b w:val="false"/>
          <w:bCs w:val="false"/>
          <w:i w:val="false"/>
          <w:iCs w:val="false"/>
          <w:strike w:val="false"/>
          <w:color w:val="000000"/>
          <w:sz w:val="24"/>
          <w:szCs w:val="24"/>
        </w:rPr>
        <w:t xml:space="preserve">[γ*]/ħ</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 which measures how costly the optimal transition path is relative to the effective phase quantum ħ</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 We define the </w:t>
      </w:r>
      <w:r>
        <w:rPr>
          <w:rFonts w:ascii="Constantia" w:cs="Constantia" w:eastAsia="Constantia" w:hAnsi="Constantia"/>
          <w:b/>
          <w:bCs/>
          <w:i w:val="false"/>
          <w:iCs w:val="false"/>
          <w:strike w:val="false"/>
          <w:color w:val="000000"/>
          <w:sz w:val="24"/>
          <w:szCs w:val="24"/>
        </w:rPr>
        <w:t xml:space="preserve">reconfiguration rate functional</w:t>
      </w:r>
      <w:r>
        <w:rPr>
          <w:rFonts w:ascii="Constantia" w:cs="Constantia" w:eastAsia="Constantia" w:hAnsi="Constantia"/>
          <w:b w:val="false"/>
          <w:bCs w:val="false"/>
          <w:i w:val="false"/>
          <w:iCs w:val="false"/>
          <w:strike w:val="false"/>
          <w:color w:val="000000"/>
          <w:sz w:val="24"/>
          <w:szCs w:val="24"/>
        </w:rPr>
        <w:t xml:space="preserve"> as:</w:t>
      </w:r>
    </w:p>
    <w:p>
      <w:pPr>
        <w:spacing w:after="240" w:line="384" w:lineRule="auto"/>
        <w:jc w:val="center"/>
      </w:pPr>
      <w:r>
        <w:rPr>
          <w:rFonts w:ascii="Cambria Math" w:cs="Cambria Math" w:eastAsia="Cambria Math" w:hAnsi="Cambria Math"/>
          <w:b w:val="false"/>
          <w:bCs w:val="false"/>
          <w:i/>
          <w:iCs/>
          <w:strike w:val="false"/>
          <w:color w:val="000000"/>
          <w:sz w:val="23"/>
          <w:szCs w:val="23"/>
        </w:rPr>
        <w:t xml:space="preserve">Γ(σ</w:t>
      </w:r>
      <w:r>
        <w:rPr>
          <w:rFonts w:ascii="Constantia" w:cs="Constantia" w:eastAsia="Constantia" w:hAnsi="Constantia"/>
          <w:b w:val="false"/>
          <w:bCs w:val="false"/>
          <w:i/>
          <w:iCs/>
          <w:strike w:val="false"/>
          <w:color w:val="000000"/>
          <w:sz w:val="24"/>
          <w:szCs w:val="24"/>
          <w:vertAlign w:val="subscript"/>
        </w:rPr>
        <w:t xml:space="preserve">i</w:t>
      </w:r>
      <w:r>
        <w:rPr>
          <w:rFonts w:ascii="Cambria Math" w:cs="Cambria Math" w:eastAsia="Cambria Math" w:hAnsi="Cambria Math"/>
          <w:b w:val="false"/>
          <w:bCs w:val="false"/>
          <w:i/>
          <w:iCs/>
          <w:strike w:val="false"/>
          <w:color w:val="000000"/>
          <w:sz w:val="23"/>
          <w:szCs w:val="23"/>
        </w:rPr>
        <w:t xml:space="preserve"> → σ</w:t>
      </w:r>
      <w:r>
        <w:rPr>
          <w:rFonts w:ascii="Constantia" w:cs="Constantia" w:eastAsia="Constantia" w:hAnsi="Constantia"/>
          <w:b w:val="false"/>
          <w:bCs w:val="false"/>
          <w:i/>
          <w:iCs/>
          <w:strike w:val="false"/>
          <w:color w:val="000000"/>
          <w:sz w:val="24"/>
          <w:szCs w:val="24"/>
          <w:vertAlign w:val="subscript"/>
        </w:rPr>
        <w:t xml:space="preserve">f</w:t>
      </w:r>
      <w:r>
        <w:rPr>
          <w:rFonts w:ascii="Cambria Math" w:cs="Cambria Math" w:eastAsia="Cambria Math" w:hAnsi="Cambria Math"/>
          <w:b w:val="false"/>
          <w:bCs w:val="false"/>
          <w:i/>
          <w:iCs/>
          <w:strike w:val="false"/>
          <w:color w:val="000000"/>
          <w:sz w:val="23"/>
          <w:szCs w:val="23"/>
        </w:rPr>
        <w:t xml:space="preserve">) = </w:t>
      </w:r>
      <w:r>
        <w:rPr>
          <w:rFonts w:ascii="Constantia" w:cs="Constantia" w:eastAsia="Constantia" w:hAnsi="Constantia"/>
          <w:b w:val="false"/>
          <w:bCs w:val="false"/>
          <w:i/>
          <w:iCs/>
          <w:strike w:val="false"/>
          <w:color w:val="000000"/>
          <w:sz w:val="24"/>
          <w:szCs w:val="24"/>
        </w:rPr>
        <w:t xml:space="preserve">N</w:t>
      </w:r>
      <w:r>
        <w:rPr>
          <w:rFonts w:ascii="Cambria Math" w:cs="Cambria Math" w:eastAsia="Cambria Math" w:hAnsi="Cambria Math"/>
          <w:b w:val="false"/>
          <w:bCs w:val="false"/>
          <w:i/>
          <w:iCs/>
          <w:strike w:val="false"/>
          <w:color w:val="000000"/>
          <w:sz w:val="23"/>
          <w:szCs w:val="23"/>
        </w:rPr>
        <w:t xml:space="preserve"> · Vol(</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bscript"/>
        </w:rPr>
        <w:t xml:space="preserve">σi → σf</w:t>
      </w:r>
      <w:r>
        <w:rPr>
          <w:rFonts w:ascii="Cambria Math" w:cs="Cambria Math" w:eastAsia="Cambria Math" w:hAnsi="Cambria Math"/>
          <w:b w:val="false"/>
          <w:bCs w:val="false"/>
          <w:i/>
          <w:iCs/>
          <w:strike w:val="false"/>
          <w:color w:val="000000"/>
          <w:sz w:val="23"/>
          <w:szCs w:val="23"/>
        </w:rPr>
        <w:t xml:space="preserve">) · exp(−</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iCs/>
          <w:strike w:val="false"/>
          <w:color w:val="000000"/>
          <w:sz w:val="24"/>
          <w:szCs w:val="24"/>
          <w:vertAlign w:val="subscript"/>
        </w:rPr>
        <w:t xml:space="preserve">R</w:t>
      </w:r>
      <w:r>
        <w:rPr>
          <w:rFonts w:ascii="Cambria Math" w:cs="Cambria Math" w:eastAsia="Cambria Math" w:hAnsi="Cambria Math"/>
          <w:b w:val="false"/>
          <w:bCs w:val="false"/>
          <w:i/>
          <w:iCs/>
          <w:strike w:val="false"/>
          <w:color w:val="000000"/>
          <w:sz w:val="23"/>
          <w:szCs w:val="23"/>
        </w:rPr>
        <w:t xml:space="preserve">[γ*] / ħ</w:t>
      </w:r>
      <w:r>
        <w:rPr>
          <w:rFonts w:ascii="Constantia" w:cs="Constantia" w:eastAsia="Constantia" w:hAnsi="Constantia"/>
          <w:b w:val="false"/>
          <w:bCs w:val="false"/>
          <w:i/>
          <w:iCs/>
          <w:strike w:val="false"/>
          <w:color w:val="000000"/>
          <w:sz w:val="24"/>
          <w:szCs w:val="24"/>
          <w:vertAlign w:val="subscript"/>
        </w:rPr>
        <w:t xml:space="preserve">eff</w:t>
      </w:r>
      <w:r>
        <w:rPr>
          <w:rFonts w:ascii="Cambria Math" w:cs="Cambria Math" w:eastAsia="Cambria Math" w:hAnsi="Cambria Math"/>
          <w:b w:val="false"/>
          <w:bCs w:val="false"/>
          <w:i/>
          <w:iCs/>
          <w:strike w:val="false"/>
          <w:color w:val="000000"/>
          <w:sz w:val="23"/>
          <w:szCs w:val="23"/>
        </w:rPr>
        <w:t xml:space="preserve">)</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2"/>
          <w:szCs w:val="22"/>
        </w:rPr>
        <w:t xml:space="preserve">(41.4)</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 is a normalization factor (the phase-space density of initial configurations, analogous to the flux factor in cross-section formulae), Vol(</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vertAlign w:val="subscript"/>
        </w:rPr>
        <w:t xml:space="preserve">σ</w:t>
      </w:r>
      <w:r>
        <w:rPr>
          <w:rFonts w:ascii="Constantia" w:cs="Constantia" w:eastAsia="Constantia" w:hAnsi="Constantia"/>
          <w:b w:val="false"/>
          <w:bCs w:val="false"/>
          <w:i/>
          <w:iCs/>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vertAlign w:val="subscript"/>
        </w:rPr>
        <w:t xml:space="preserve"> → σ</w:t>
      </w:r>
      <w:r>
        <w:rPr>
          <w:rFonts w:ascii="Constantia" w:cs="Constantia" w:eastAsia="Constantia" w:hAnsi="Constantia"/>
          <w:b w:val="false"/>
          <w:bCs w:val="false"/>
          <w:i/>
          <w:iCs/>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 is defined in (41.3), </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vertAlign w:val="subscript"/>
        </w:rPr>
        <w:t xml:space="preserve">R</w:t>
      </w:r>
      <w:r>
        <w:rPr>
          <w:rFonts w:ascii="Constantia" w:cs="Constantia" w:eastAsia="Constantia" w:hAnsi="Constantia"/>
          <w:b w:val="false"/>
          <w:bCs w:val="false"/>
          <w:i w:val="false"/>
          <w:iCs w:val="false"/>
          <w:strike w:val="false"/>
          <w:color w:val="000000"/>
          <w:sz w:val="24"/>
          <w:szCs w:val="24"/>
        </w:rPr>
        <w:t xml:space="preserve">[γ*] is the minimal reconfiguration action (41.2), and ħ</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 is the effective phase quantum arising from the stochastic drive η in the fundamental evolution equation. The parameter ħ</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 is identified with the reduced Planck constant ħ in the quantum regime, establishing the connection between Phase Theory and quantum mechanics [1]. Equation (41.4) has the structure of an Arrhenius-type rate formula — the familiar form from transition-state theory — but here derived from first principles in configuration space geometry, not postulated.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1A1A" w:sz="6"/>
              <w:left w:val="single" w:color="1A1A1A" w:sz="6"/>
              <w:bottom w:val="single" w:color="1A1A1A" w:sz="6"/>
              <w:right w:val="single" w:color="1A1A1A" w:sz="6"/>
            </w:tcBorders>
            <w:shd w:fill="FAFAFA" w:color="auto" w:val="clear"/>
            <w:tcMar>
              <w:top w:type="dxa" w:w="160"/>
              <w:left w:type="dxa" w:w="280"/>
              <w:bottom w:type="dxa" w:w="160"/>
              <w:right w:type="dxa" w:w="280"/>
            </w:tcMar>
          </w:tcPr>
          <w:p>
            <w:pPr>
              <w:spacing w:after="120" w:line="408" w:lineRule="auto"/>
            </w:pPr>
            <w:r>
              <w:rPr>
                <w:b/>
                <w:bCs/>
                <w:i w:val="false"/>
                <w:iCs w:val="false"/>
                <w:color w:val="000000"/>
              </w:rPr>
              <w:t xml:space="preserve">Theorem 41.2 (Rate Hierarchy).</w:t>
            </w:r>
          </w:p>
          <w:p>
            <w:pPr>
              <w:spacing w:after="120" w:line="408" w:lineRule="auto"/>
            </w:pPr>
            <w:r>
              <w:rPr>
                <w:rFonts w:ascii="Constantia" w:cs="Constantia" w:eastAsia="Constantia" w:hAnsi="Constantia"/>
                <w:b w:val="false"/>
                <w:bCs w:val="false"/>
                <w:i/>
                <w:iCs/>
                <w:strike w:val="false"/>
                <w:color w:val="000000"/>
                <w:sz w:val="22"/>
                <w:szCs w:val="22"/>
              </w:rPr>
              <w:t xml:space="preserve">The reconfiguration rates satisfy the hierarchy Γ</w:t>
            </w:r>
            <w:r>
              <w:rPr>
                <w:rFonts w:ascii="Constantia" w:cs="Constantia" w:eastAsia="Constantia" w:hAnsi="Constantia"/>
                <w:b w:val="false"/>
                <w:bCs w:val="false"/>
                <w:i/>
                <w:iCs/>
                <w:strike w:val="false"/>
                <w:color w:val="000000"/>
                <w:sz w:val="24"/>
                <w:szCs w:val="24"/>
                <w:vertAlign w:val="subscript"/>
              </w:rPr>
              <w:t xml:space="preserve">em</w:t>
            </w:r>
            <w:r>
              <w:rPr>
                <w:rFonts w:ascii="Constantia" w:cs="Constantia" w:eastAsia="Constantia" w:hAnsi="Constantia"/>
                <w:b w:val="false"/>
                <w:bCs w:val="false"/>
                <w:i/>
                <w:iCs/>
                <w:strike w:val="false"/>
                <w:color w:val="000000"/>
                <w:sz w:val="22"/>
                <w:szCs w:val="22"/>
              </w:rPr>
              <w:t xml:space="preserve"> ≫ Γ</w:t>
            </w:r>
            <w:r>
              <w:rPr>
                <w:rFonts w:ascii="Constantia" w:cs="Constantia" w:eastAsia="Constantia" w:hAnsi="Constantia"/>
                <w:b w:val="false"/>
                <w:bCs w:val="false"/>
                <w:i/>
                <w:iCs/>
                <w:strike w:val="false"/>
                <w:color w:val="000000"/>
                <w:sz w:val="24"/>
                <w:szCs w:val="24"/>
                <w:vertAlign w:val="subscript"/>
              </w:rPr>
              <w:t xml:space="preserve">weak</w:t>
            </w:r>
            <w:r>
              <w:rPr>
                <w:rFonts w:ascii="Constantia" w:cs="Constantia" w:eastAsia="Constantia" w:hAnsi="Constantia"/>
                <w:b w:val="false"/>
                <w:bCs w:val="false"/>
                <w:i/>
                <w:iCs/>
                <w:strike w:val="false"/>
                <w:color w:val="000000"/>
                <w:sz w:val="22"/>
                <w:szCs w:val="22"/>
              </w:rPr>
              <w:t xml:space="preserve"> ≫ Γ</w:t>
            </w:r>
            <w:r>
              <w:rPr>
                <w:rFonts w:ascii="Constantia" w:cs="Constantia" w:eastAsia="Constantia" w:hAnsi="Constantia"/>
                <w:b w:val="false"/>
                <w:bCs w:val="false"/>
                <w:i/>
                <w:iCs/>
                <w:strike w:val="false"/>
                <w:color w:val="000000"/>
                <w:sz w:val="24"/>
                <w:szCs w:val="24"/>
                <w:vertAlign w:val="subscript"/>
              </w:rPr>
              <w:t xml:space="preserve">strong</w:t>
            </w:r>
            <w:r>
              <w:rPr>
                <w:rFonts w:ascii="Constantia" w:cs="Constantia" w:eastAsia="Constantia" w:hAnsi="Constantia"/>
                <w:b w:val="false"/>
                <w:bCs w:val="false"/>
                <w:i/>
                <w:iCs/>
                <w:strike w:val="false"/>
                <w:color w:val="000000"/>
                <w:sz w:val="24"/>
                <w:szCs w:val="24"/>
                <w:vertAlign w:val="superscript"/>
              </w:rPr>
              <w:t xml:space="preserve">(confined)</w:t>
            </w:r>
            <w:r>
              <w:rPr>
                <w:rFonts w:ascii="Constantia" w:cs="Constantia" w:eastAsia="Constantia" w:hAnsi="Constantia"/>
                <w:b w:val="false"/>
                <w:bCs w:val="false"/>
                <w:i/>
                <w:iCs/>
                <w:strike w:val="false"/>
                <w:color w:val="000000"/>
                <w:sz w:val="22"/>
                <w:szCs w:val="22"/>
              </w:rPr>
              <w:t xml:space="preserve"> because: (i) the U(1) transition corridor is broad and shallow — Vol(</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bscript"/>
              </w:rPr>
              <w:t xml:space="preserve">em</w:t>
            </w:r>
            <w:r>
              <w:rPr>
                <w:rFonts w:ascii="Constantia" w:cs="Constantia" w:eastAsia="Constantia" w:hAnsi="Constantia"/>
                <w:b w:val="false"/>
                <w:bCs w:val="false"/>
                <w:i/>
                <w:iCs/>
                <w:strike w:val="false"/>
                <w:color w:val="000000"/>
                <w:sz w:val="22"/>
                <w:szCs w:val="22"/>
              </w:rPr>
              <w:t xml:space="preserve">) is large and </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iCs/>
                <w:strike w:val="false"/>
                <w:color w:val="000000"/>
                <w:sz w:val="24"/>
                <w:szCs w:val="24"/>
                <w:vertAlign w:val="subscript"/>
              </w:rPr>
              <w:t xml:space="preserve">R</w:t>
            </w:r>
            <w:r>
              <w:rPr>
                <w:rFonts w:ascii="Constantia" w:cs="Constantia" w:eastAsia="Constantia" w:hAnsi="Constantia"/>
                <w:b w:val="false"/>
                <w:bCs w:val="false"/>
                <w:i/>
                <w:iCs/>
                <w:strike w:val="false"/>
                <w:color w:val="000000"/>
                <w:sz w:val="22"/>
                <w:szCs w:val="22"/>
              </w:rPr>
              <w:t xml:space="preserve">[γ*]</w:t>
            </w:r>
            <w:r>
              <w:rPr>
                <w:rFonts w:ascii="Constantia" w:cs="Constantia" w:eastAsia="Constantia" w:hAnsi="Constantia"/>
                <w:b w:val="false"/>
                <w:bCs w:val="false"/>
                <w:i/>
                <w:iCs/>
                <w:strike w:val="false"/>
                <w:color w:val="000000"/>
                <w:sz w:val="24"/>
                <w:szCs w:val="24"/>
                <w:vertAlign w:val="subscript"/>
              </w:rPr>
              <w:t xml:space="preserve">em</w:t>
            </w:r>
            <w:r>
              <w:rPr>
                <w:rFonts w:ascii="Constantia" w:cs="Constantia" w:eastAsia="Constantia" w:hAnsi="Constantia"/>
                <w:b w:val="false"/>
                <w:bCs w:val="false"/>
                <w:i/>
                <w:iCs/>
                <w:strike w:val="false"/>
                <w:color w:val="000000"/>
                <w:sz w:val="22"/>
                <w:szCs w:val="22"/>
              </w:rPr>
              <w:t xml:space="preserve"> is small; (ii) the SU(2) corridor is narrow and requires precise phase alignment, so Vol(</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bscript"/>
              </w:rPr>
              <w:t xml:space="preserve">weak</w:t>
            </w:r>
            <w:r>
              <w:rPr>
                <w:rFonts w:ascii="Constantia" w:cs="Constantia" w:eastAsia="Constantia" w:hAnsi="Constantia"/>
                <w:b w:val="false"/>
                <w:bCs w:val="false"/>
                <w:i/>
                <w:iCs/>
                <w:strike w:val="false"/>
                <w:color w:val="000000"/>
                <w:sz w:val="22"/>
                <w:szCs w:val="22"/>
              </w:rPr>
              <w:t xml:space="preserve">) is small and </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iCs/>
                <w:strike w:val="false"/>
                <w:color w:val="000000"/>
                <w:sz w:val="24"/>
                <w:szCs w:val="24"/>
                <w:vertAlign w:val="subscript"/>
              </w:rPr>
              <w:t xml:space="preserve">R</w:t>
            </w:r>
            <w:r>
              <w:rPr>
                <w:rFonts w:ascii="Constantia" w:cs="Constantia" w:eastAsia="Constantia" w:hAnsi="Constantia"/>
                <w:b w:val="false"/>
                <w:bCs w:val="false"/>
                <w:i/>
                <w:iCs/>
                <w:strike w:val="false"/>
                <w:color w:val="000000"/>
                <w:sz w:val="22"/>
                <w:szCs w:val="22"/>
              </w:rPr>
              <w:t xml:space="preserve">[γ*]</w:t>
            </w:r>
            <w:r>
              <w:rPr>
                <w:rFonts w:ascii="Constantia" w:cs="Constantia" w:eastAsia="Constantia" w:hAnsi="Constantia"/>
                <w:b w:val="false"/>
                <w:bCs w:val="false"/>
                <w:i/>
                <w:iCs/>
                <w:strike w:val="false"/>
                <w:color w:val="000000"/>
                <w:sz w:val="24"/>
                <w:szCs w:val="24"/>
                <w:vertAlign w:val="subscript"/>
              </w:rPr>
              <w:t xml:space="preserve">weak</w:t>
            </w:r>
            <w:r>
              <w:rPr>
                <w:rFonts w:ascii="Constantia" w:cs="Constantia" w:eastAsia="Constantia" w:hAnsi="Constantia"/>
                <w:b w:val="false"/>
                <w:bCs w:val="false"/>
                <w:i/>
                <w:iCs/>
                <w:strike w:val="false"/>
                <w:color w:val="000000"/>
                <w:sz w:val="22"/>
                <w:szCs w:val="22"/>
              </w:rPr>
              <w:t xml:space="preserve"> is larger; (iii) confined strong-sector transitions require full holonomy consistency across the entire hadronic volume and are topologically locked — Vol(</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bscript"/>
              </w:rPr>
              <w:t xml:space="preserve">strong,conf</w:t>
            </w:r>
            <w:r>
              <w:rPr>
                <w:rFonts w:ascii="Constantia" w:cs="Constantia" w:eastAsia="Constantia" w:hAnsi="Constantia"/>
                <w:b w:val="false"/>
                <w:bCs w:val="false"/>
                <w:i/>
                <w:iCs/>
                <w:strike w:val="false"/>
                <w:color w:val="000000"/>
                <w:sz w:val="22"/>
                <w:szCs w:val="22"/>
              </w:rPr>
              <w:t xml:space="preserve">) = 0 for transitions with isolated color charge.</w:t>
            </w:r>
          </w:p>
        </w:tc>
      </w:tr>
    </w:tbl>
    <w:p>
      <w:pPr>
        <w:spacing w:after="240" w:before="0"/>
      </w:pPr>
    </w:p>
    <w:p>
      <w:pPr>
        <w:spacing w:after="240" w:line="360" w:lineRule="auto"/>
      </w:pPr>
      <w:r>
        <w:rPr>
          <w:rFonts w:ascii="Constantia" w:cs="Constantia" w:eastAsia="Constantia" w:hAnsi="Constantia"/>
          <w:b/>
          <w:bCs/>
          <w:i/>
          <w:iCs/>
          <w:strike w:val="false"/>
          <w:color w:val="000000"/>
          <w:sz w:val="24"/>
          <w:szCs w:val="24"/>
        </w:rPr>
        <w:t xml:space="preserve">Proof sketch.</w:t>
      </w:r>
      <w:r>
        <w:rPr>
          <w:rFonts w:ascii="Constantia" w:cs="Constantia" w:eastAsia="Constantia" w:hAnsi="Constantia"/>
          <w:b w:val="false"/>
          <w:bCs w:val="false"/>
          <w:i w:val="false"/>
          <w:iCs w:val="false"/>
          <w:strike w:val="false"/>
          <w:color w:val="222222"/>
          <w:sz w:val="21"/>
          <w:szCs w:val="21"/>
        </w:rPr>
        <w:t xml:space="preserve"> The width of the U(1) corridor is governed by the single winding number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222222"/>
          <w:sz w:val="21"/>
          <w:szCs w:val="21"/>
        </w:rPr>
        <w:t xml:space="preserve"> ∈ ℤ, and the admissibility region for winding-number transitions is a broad band in configuration space, since ΔΦ ~ 2π suffices to change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222222"/>
          <w:sz w:val="21"/>
          <w:szCs w:val="21"/>
        </w:rPr>
        <w:t xml:space="preserve"> by ±1. The SU(2) transition requires aligning a three-dimensional gauge rotation across the defect profile — a more constrained operation, reflected in a narrower corridor and a higher action. The confined SU(3) transitions require the field strength to vanish at spatial infinity (Theorem 41.7), a condition that is never satisfied for isolated colored sources, making Vol(</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vertAlign w:val="subscript"/>
        </w:rPr>
        <w:t xml:space="preserve">strong,conf</w:t>
      </w:r>
      <w:r>
        <w:rPr>
          <w:rFonts w:ascii="Constantia" w:cs="Constantia" w:eastAsia="Constantia" w:hAnsi="Constantia"/>
          <w:b w:val="false"/>
          <w:bCs w:val="false"/>
          <w:i w:val="false"/>
          <w:iCs w:val="false"/>
          <w:strike w:val="false"/>
          <w:color w:val="222222"/>
          <w:sz w:val="21"/>
          <w:szCs w:val="21"/>
        </w:rPr>
        <w:t xml:space="preserve">) = 0 exactly. The quantitative hierarchy α</w:t>
      </w:r>
      <w:r>
        <w:rPr>
          <w:rFonts w:ascii="Constantia" w:cs="Constantia" w:eastAsia="Constantia" w:hAnsi="Constantia"/>
          <w:b w:val="false"/>
          <w:bCs w:val="false"/>
          <w:i w:val="false"/>
          <w:iCs w:val="false"/>
          <w:strike w:val="false"/>
          <w:color w:val="000000"/>
          <w:sz w:val="24"/>
          <w:szCs w:val="24"/>
          <w:vertAlign w:val="subscript"/>
        </w:rPr>
        <w:t xml:space="preserve">em</w:t>
      </w:r>
      <w:r>
        <w:rPr>
          <w:rFonts w:ascii="Constantia" w:cs="Constantia" w:eastAsia="Constantia" w:hAnsi="Constantia"/>
          <w:b w:val="false"/>
          <w:bCs w:val="false"/>
          <w:i w:val="false"/>
          <w:iCs w:val="false"/>
          <w:strike w:val="false"/>
          <w:color w:val="222222"/>
          <w:sz w:val="21"/>
          <w:szCs w:val="21"/>
        </w:rPr>
        <w:t xml:space="preserve"> ≈ 1/137 ≫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W</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222222"/>
          <w:sz w:val="21"/>
          <w:szCs w:val="21"/>
        </w:rPr>
        <w:t xml:space="preserve"> ≈ 10</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222222"/>
          <w:sz w:val="21"/>
          <w:szCs w:val="21"/>
        </w:rPr>
        <w:t xml:space="preserve"> ≫ 0 (for confinement) is a consequence of these geometric facts. ∎</w:t>
      </w:r>
    </w:p>
    <w:p>
      <w:pPr>
        <w:pBdr>
          <w:bottom w:val="single" w:color="AAAAAA"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Theorem 41.2 reproduces the observed interaction strength hierarchy — electromagnetic interactions being ~10</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times stronger than weak interactions, which in turn are ~10</w:t>
      </w:r>
      <w:r>
        <w:rPr>
          <w:rFonts w:ascii="Constantia" w:cs="Constantia" w:eastAsia="Constantia" w:hAnsi="Constantia"/>
          <w:b w:val="false"/>
          <w:bCs w:val="false"/>
          <w:i w:val="false"/>
          <w:iCs w:val="false"/>
          <w:strike w:val="false"/>
          <w:color w:val="000000"/>
          <w:sz w:val="24"/>
          <w:szCs w:val="24"/>
          <w:vertAlign w:val="superscript"/>
        </w:rPr>
        <w:t xml:space="preserve">38</w:t>
      </w:r>
      <w:r>
        <w:rPr>
          <w:rFonts w:ascii="Constantia" w:cs="Constantia" w:eastAsia="Constantia" w:hAnsi="Constantia"/>
          <w:b w:val="false"/>
          <w:bCs w:val="false"/>
          <w:i w:val="false"/>
          <w:iCs w:val="false"/>
          <w:strike w:val="false"/>
          <w:color w:val="000000"/>
          <w:sz w:val="24"/>
          <w:szCs w:val="24"/>
        </w:rPr>
        <w:t xml:space="preserve"> times stronger than gravity and absolutely stronger than confined strong-sector transitions — without any coupling constant postulates. The three coupling constants </w:t>
      </w:r>
      <w:r>
        <w:rPr>
          <w:rFonts w:ascii="Constantia" w:cs="Constantia" w:eastAsia="Constantia" w:hAnsi="Constantia"/>
          <w:b w:val="false"/>
          <w:bCs w:val="false"/>
          <w:i/>
          <w:iCs/>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W</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of the Standard Model are derived from the geometry of the three corridor families in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 U(1) × SU(2) × SU(3). Their measured values constitute a verification of the Phase Theory configuration space geometry, not independent empirical inputs.</w:t>
      </w:r>
    </w:p>
    <w:p>
      <w:pPr>
        <w:spacing w:after="240" w:line="384" w:lineRule="auto"/>
      </w:pPr>
      <w:r>
        <w:rPr>
          <w:rFonts w:ascii="Cambria" w:cs="Cambria" w:eastAsia="Cambria" w:hAnsi="Cambria"/>
          <w:b/>
          <w:bCs/>
          <w:i w:val="false"/>
          <w:iCs w:val="false"/>
          <w:strike w:val="false"/>
          <w:color w:val="1A1A1A"/>
          <w:sz w:val="26"/>
          <w:szCs w:val="26"/>
        </w:rPr>
        <w:t xml:space="preserve">11. Conservation Laws as Topological Constraints</w:t>
      </w:r>
    </w:p>
    <w:p>
      <w:pPr>
        <w:pBdr>
          <w:bottom w:val="single" w:color="CCCCCC"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1A1A" w:sz="6"/>
              <w:left w:val="single" w:color="1A1A1A" w:sz="6"/>
              <w:bottom w:val="single" w:color="1A1A1A" w:sz="6"/>
              <w:right w:val="single" w:color="1A1A1A" w:sz="6"/>
            </w:tcBorders>
            <w:shd w:fill="FAFAFA" w:color="auto" w:val="clear"/>
            <w:tcMar>
              <w:top w:type="dxa" w:w="160"/>
              <w:left w:type="dxa" w:w="280"/>
              <w:bottom w:type="dxa" w:w="160"/>
              <w:right w:type="dxa" w:w="280"/>
            </w:tcMar>
          </w:tcPr>
          <w:p>
            <w:pPr>
              <w:spacing w:after="120" w:line="408" w:lineRule="auto"/>
            </w:pPr>
            <w:r>
              <w:rPr>
                <w:b/>
                <w:bCs/>
                <w:i w:val="false"/>
                <w:iCs w:val="false"/>
                <w:color w:val="000000"/>
              </w:rPr>
              <w:t xml:space="preserve">Theorem 41.3 (Conservation from Topology).</w:t>
            </w:r>
          </w:p>
          <w:p>
            <w:pPr>
              <w:spacing w:after="120" w:line="408" w:lineRule="auto"/>
            </w:pPr>
            <w:r>
              <w:rPr>
                <w:rFonts w:ascii="Constantia" w:cs="Constantia" w:eastAsia="Constantia" w:hAnsi="Constantia"/>
                <w:b w:val="false"/>
                <w:bCs w:val="false"/>
                <w:i/>
                <w:iCs/>
                <w:strike w:val="false"/>
                <w:color w:val="000000"/>
                <w:sz w:val="22"/>
                <w:szCs w:val="22"/>
              </w:rPr>
              <w:t xml:space="preserve">In any phase reconfiguration event (Definition 41.1), all topological invariants Ξ =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iCs/>
                <w:strike w:val="false"/>
                <w:color w:val="000000"/>
                <w:sz w:val="22"/>
                <w:szCs w:val="22"/>
              </w:rPr>
              <w:t xml:space="preserve">, </w:t>
            </w:r>
            <w:r>
              <w:rPr>
                <w:rFonts w:ascii="Constantia" w:cs="Constantia" w:eastAsia="Constantia" w:hAnsi="Constantia"/>
                <w:b w:val="false"/>
                <w:bCs w:val="false"/>
                <w:i/>
                <w:iCs/>
                <w:strike w:val="false"/>
                <w:color w:val="000000"/>
                <w:sz w:val="24"/>
                <w:szCs w:val="24"/>
              </w:rPr>
              <w:t xml:space="preserve">Q</w:t>
            </w:r>
            <w:r>
              <w:rPr>
                <w:rFonts w:ascii="Constantia" w:cs="Constantia" w:eastAsia="Constantia" w:hAnsi="Constantia"/>
                <w:b w:val="false"/>
                <w:bCs w:val="false"/>
                <w:i/>
                <w:iCs/>
                <w:strike w:val="false"/>
                <w:color w:val="000000"/>
                <w:sz w:val="24"/>
                <w:szCs w:val="24"/>
                <w:vertAlign w:val="subscript"/>
              </w:rPr>
              <w:t xml:space="preserve">H</w:t>
            </w:r>
            <w:r>
              <w:rPr>
                <w:rFonts w:ascii="Constantia" w:cs="Constantia" w:eastAsia="Constantia" w:hAnsi="Constantia"/>
                <w:b w:val="false"/>
                <w:bCs w:val="false"/>
                <w:i/>
                <w:iCs/>
                <w:strike w:val="false"/>
                <w:color w:val="000000"/>
                <w:sz w:val="22"/>
                <w:szCs w:val="22"/>
              </w:rPr>
              <w:t xml:space="preserve">,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2"/>
                <w:szCs w:val="22"/>
              </w:rPr>
              <w:t xml:space="preserve">, χ,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iCs/>
                <w:strike w:val="false"/>
                <w:color w:val="000000"/>
                <w:sz w:val="22"/>
                <w:szCs w:val="22"/>
              </w:rPr>
              <w:t xml:space="preserve">) of the total phase configuration are exactly conserved.</w:t>
            </w:r>
          </w:p>
        </w:tc>
      </w:tr>
    </w:tbl>
    <w:p>
      <w:pPr>
        <w:spacing w:after="240" w:before="0"/>
      </w:pPr>
    </w:p>
    <w:p>
      <w:pPr>
        <w:spacing w:after="240" w:line="360" w:lineRule="auto"/>
      </w:pPr>
      <w:r>
        <w:rPr>
          <w:rFonts w:ascii="Constantia" w:cs="Constantia" w:eastAsia="Constantia" w:hAnsi="Constantia"/>
          <w:b/>
          <w:bCs/>
          <w:i/>
          <w:iCs/>
          <w:strike w:val="false"/>
          <w:color w:val="000000"/>
          <w:sz w:val="24"/>
          <w:szCs w:val="24"/>
        </w:rPr>
        <w:t xml:space="preserve">Proof sketch.</w:t>
      </w:r>
      <w:r>
        <w:rPr>
          <w:rFonts w:ascii="Constantia" w:cs="Constantia" w:eastAsia="Constantia" w:hAnsi="Constantia"/>
          <w:b w:val="false"/>
          <w:bCs w:val="false"/>
          <w:i w:val="false"/>
          <w:iCs w:val="false"/>
          <w:strike w:val="false"/>
          <w:color w:val="222222"/>
          <w:sz w:val="21"/>
          <w:szCs w:val="21"/>
        </w:rPr>
        <w:t xml:space="preserve"> By condition (iii) of Definition 41.1, γ(</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222222"/>
          <w:sz w:val="21"/>
          <w:szCs w:val="21"/>
        </w:rPr>
        <w:t xml:space="preserve">) preserves all topological invariants at every </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222222"/>
          <w:sz w:val="21"/>
          <w:szCs w:val="21"/>
        </w:rPr>
        <w:t xml:space="preserve"> ∈ [0,1]. The invariants are homotopy invariants of Φ :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222222"/>
          <w:sz w:val="21"/>
          <w:szCs w:val="21"/>
        </w:rPr>
        <w:t xml:space="preserve"> →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222222"/>
          <w:sz w:val="21"/>
          <w:szCs w:val="21"/>
        </w:rPr>
        <w:t xml:space="preserve">; since γ is a continuous path in configuration space, these invariants cannot change discontinuously along γ. A continuous change of a homotopy invariant would require passing through a configuration where the map Φ is degenerate (not locally homeomorphic), which corresponds to a configuration of infinite inconsistency — excluded by condition (ii) of Definition 41.1. Therefore all invariants are constant along γ. ∎</w:t>
      </w:r>
    </w:p>
    <w:p>
      <w:pPr>
        <w:pBdr>
          <w:bottom w:val="single" w:color="AAAAAA"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From Theorem 41.3 we derive all Standard Model conservation laws as corollaries. </w:t>
      </w:r>
      <w:r>
        <w:rPr>
          <w:rFonts w:ascii="Constantia" w:cs="Constantia" w:eastAsia="Constantia" w:hAnsi="Constantia"/>
          <w:b/>
          <w:bCs/>
          <w:i w:val="false"/>
          <w:iCs w:val="false"/>
          <w:strike w:val="false"/>
          <w:color w:val="000000"/>
          <w:sz w:val="24"/>
          <w:szCs w:val="24"/>
        </w:rPr>
        <w:t xml:space="preserve">Electric charge conservation</w:t>
      </w:r>
      <w:r>
        <w:rPr>
          <w:rFonts w:ascii="Constantia" w:cs="Constantia" w:eastAsia="Constantia" w:hAnsi="Constantia"/>
          <w:b w:val="false"/>
          <w:bCs w:val="false"/>
          <w:i w:val="false"/>
          <w:iCs w:val="false"/>
          <w:strike w:val="false"/>
          <w:color w:val="000000"/>
          <w:sz w:val="24"/>
          <w:szCs w:val="24"/>
        </w:rPr>
        <w:t xml:space="preserve"> follows from the constancy of the U(1) winding number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 under all admissible reconfigurations:</w:t>
      </w:r>
    </w:p>
    <w:p>
      <w:pPr>
        <w:spacing w:after="240" w:line="384" w:lineRule="auto"/>
        <w:jc w:val="center"/>
      </w:pPr>
      <w:r>
        <w:rPr>
          <w:rFonts w:ascii="Cambria Math" w:cs="Cambria Math" w:eastAsia="Cambria Math" w:hAnsi="Cambria Math"/>
          <w:b w:val="false"/>
          <w:bCs w:val="false"/>
          <w:i/>
          <w:iCs/>
          <w:strike w:val="false"/>
          <w:color w:val="000000"/>
          <w:sz w:val="23"/>
          <w:szCs w:val="23"/>
        </w:rPr>
        <w:t xml:space="preserve">Δ</w:t>
      </w:r>
      <w:r>
        <w:rPr>
          <w:rFonts w:ascii="Constantia" w:cs="Constantia" w:eastAsia="Constantia" w:hAnsi="Constantia"/>
          <w:b w:val="false"/>
          <w:bCs w:val="false"/>
          <w:i/>
          <w:iCs/>
          <w:strike w:val="false"/>
          <w:color w:val="000000"/>
          <w:sz w:val="24"/>
          <w:szCs w:val="24"/>
        </w:rPr>
        <w:t xml:space="preserve">k</w:t>
      </w:r>
      <w:r>
        <w:rPr>
          <w:rFonts w:ascii="Cambria Math" w:cs="Cambria Math" w:eastAsia="Cambria Math" w:hAnsi="Cambria Math"/>
          <w:b w:val="false"/>
          <w:bCs w:val="false"/>
          <w:i/>
          <w:iCs/>
          <w:strike w:val="false"/>
          <w:color w:val="000000"/>
          <w:sz w:val="23"/>
          <w:szCs w:val="23"/>
        </w:rPr>
        <w:t xml:space="preserve"> = 0 for all admissible reconfigurations;   electric charge </w:t>
      </w:r>
      <w:r>
        <w:rPr>
          <w:rFonts w:ascii="Constantia" w:cs="Constantia" w:eastAsia="Constantia" w:hAnsi="Constantia"/>
          <w:b w:val="false"/>
          <w:bCs w:val="false"/>
          <w:i/>
          <w:iCs/>
          <w:strike w:val="false"/>
          <w:color w:val="000000"/>
          <w:sz w:val="24"/>
          <w:szCs w:val="24"/>
        </w:rPr>
        <w:t xml:space="preserve">Q</w:t>
      </w:r>
      <w:r>
        <w:rPr>
          <w:rFonts w:ascii="Cambria Math" w:cs="Cambria Math" w:eastAsia="Cambria Math" w:hAnsi="Cambria Math"/>
          <w:b w:val="false"/>
          <w:bCs w:val="false"/>
          <w:i/>
          <w:iCs/>
          <w:strike w:val="false"/>
          <w:color w:val="000000"/>
          <w:sz w:val="23"/>
          <w:szCs w:val="23"/>
        </w:rPr>
        <w:t xml:space="preserve"> = </w:t>
      </w:r>
      <w:r>
        <w:rPr>
          <w:rFonts w:ascii="Constantia" w:cs="Constantia" w:eastAsia="Constantia" w:hAnsi="Constantia"/>
          <w:b w:val="false"/>
          <w:bCs w:val="false"/>
          <w:i/>
          <w:iCs/>
          <w:strike w:val="false"/>
          <w:color w:val="000000"/>
          <w:sz w:val="24"/>
          <w:szCs w:val="24"/>
        </w:rPr>
        <w:t xml:space="preserve">e</w:t>
      </w:r>
      <w:r>
        <w:rPr>
          <w:rFonts w:ascii="Cambria Math" w:cs="Cambria Math" w:eastAsia="Cambria Math" w:hAnsi="Cambria Math"/>
          <w:b w:val="false"/>
          <w:bCs w:val="false"/>
          <w:i/>
          <w:iCs/>
          <w:strike w:val="false"/>
          <w:color w:val="000000"/>
          <w:sz w:val="23"/>
          <w:szCs w:val="23"/>
        </w:rPr>
        <w:t xml:space="preserve"> ·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2"/>
          <w:szCs w:val="22"/>
        </w:rPr>
        <w:t xml:space="preserve">(41.5)</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Baryon and lepton number conservation</w:t>
      </w:r>
      <w:r>
        <w:rPr>
          <w:rFonts w:ascii="Constantia" w:cs="Constantia" w:eastAsia="Constantia" w:hAnsi="Constantia"/>
          <w:b w:val="false"/>
          <w:bCs w:val="false"/>
          <w:i w:val="false"/>
          <w:iCs w:val="false"/>
          <w:strike w:val="false"/>
          <w:color w:val="000000"/>
          <w:sz w:val="24"/>
          <w:szCs w:val="24"/>
        </w:rPr>
        <w:t xml:space="preserve"> follows from the constancy of the SU(3) holonomy charge </w:t>
      </w:r>
      <w:r>
        <w:rPr>
          <w:rFonts w:ascii="Constantia" w:cs="Constantia" w:eastAsia="Constantia" w:hAnsi="Constantia"/>
          <w:b w:val="false"/>
          <w:bCs w:val="false"/>
          <w:i/>
          <w:iCs/>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w:t>
      </w:r>
    </w:p>
    <w:p>
      <w:pPr>
        <w:spacing w:after="240" w:line="384" w:lineRule="auto"/>
        <w:jc w:val="center"/>
      </w:pPr>
      <w:r>
        <w:rPr>
          <w:rFonts w:ascii="Cambria Math" w:cs="Cambria Math" w:eastAsia="Cambria Math" w:hAnsi="Cambria Math"/>
          <w:b w:val="false"/>
          <w:bCs w:val="false"/>
          <w:i/>
          <w:iCs/>
          <w:strike w:val="false"/>
          <w:color w:val="000000"/>
          <w:sz w:val="23"/>
          <w:szCs w:val="23"/>
        </w:rPr>
        <w:t xml:space="preserve">Δ</w:t>
      </w:r>
      <w:r>
        <w:rPr>
          <w:rFonts w:ascii="Constantia" w:cs="Constantia" w:eastAsia="Constantia" w:hAnsi="Constantia"/>
          <w:b w:val="false"/>
          <w:bCs w:val="false"/>
          <w:i/>
          <w:iCs/>
          <w:strike w:val="false"/>
          <w:color w:val="000000"/>
          <w:sz w:val="24"/>
          <w:szCs w:val="24"/>
        </w:rPr>
        <w:t xml:space="preserve">Q</w:t>
      </w:r>
      <w:r>
        <w:rPr>
          <w:rFonts w:ascii="Constantia" w:cs="Constantia" w:eastAsia="Constantia" w:hAnsi="Constantia"/>
          <w:b w:val="false"/>
          <w:bCs w:val="false"/>
          <w:i/>
          <w:iCs/>
          <w:strike w:val="false"/>
          <w:color w:val="000000"/>
          <w:sz w:val="24"/>
          <w:szCs w:val="24"/>
          <w:vertAlign w:val="subscript"/>
        </w:rPr>
        <w:t xml:space="preserve">H</w:t>
      </w:r>
      <w:r>
        <w:rPr>
          <w:rFonts w:ascii="Cambria Math" w:cs="Cambria Math" w:eastAsia="Cambria Math" w:hAnsi="Cambria Math"/>
          <w:b w:val="false"/>
          <w:bCs w:val="false"/>
          <w:i/>
          <w:iCs/>
          <w:strike w:val="false"/>
          <w:color w:val="000000"/>
          <w:sz w:val="23"/>
          <w:szCs w:val="23"/>
        </w:rPr>
        <w:t xml:space="preserve"> = 0 for all admissible reconfigurations;   </w:t>
      </w:r>
      <w:r>
        <w:rPr>
          <w:rFonts w:ascii="Constantia" w:cs="Constantia" w:eastAsia="Constantia" w:hAnsi="Constantia"/>
          <w:b w:val="false"/>
          <w:bCs w:val="false"/>
          <w:i/>
          <w:iCs/>
          <w:strike w:val="false"/>
          <w:color w:val="000000"/>
          <w:sz w:val="24"/>
          <w:szCs w:val="24"/>
        </w:rPr>
        <w:t xml:space="preserve">B</w:t>
      </w:r>
      <w:r>
        <w:rPr>
          <w:rFonts w:ascii="Cambria Math" w:cs="Cambria Math" w:eastAsia="Cambria Math" w:hAnsi="Cambria Math"/>
          <w:b w:val="false"/>
          <w:bCs w:val="false"/>
          <w:i/>
          <w:iCs/>
          <w:strike w:val="false"/>
          <w:color w:val="000000"/>
          <w:sz w:val="23"/>
          <w:szCs w:val="23"/>
        </w:rPr>
        <w:t xml:space="preserve"> = </w:t>
      </w:r>
      <w:r>
        <w:rPr>
          <w:rFonts w:ascii="Constantia" w:cs="Constantia" w:eastAsia="Constantia" w:hAnsi="Constantia"/>
          <w:b w:val="false"/>
          <w:bCs w:val="false"/>
          <w:i/>
          <w:iCs/>
          <w:strike w:val="false"/>
          <w:color w:val="000000"/>
          <w:sz w:val="24"/>
          <w:szCs w:val="24"/>
        </w:rPr>
        <w:t xml:space="preserve">Q</w:t>
      </w:r>
      <w:r>
        <w:rPr>
          <w:rFonts w:ascii="Constantia" w:cs="Constantia" w:eastAsia="Constantia" w:hAnsi="Constantia"/>
          <w:b w:val="false"/>
          <w:bCs w:val="false"/>
          <w:i/>
          <w:iCs/>
          <w:strike w:val="false"/>
          <w:color w:val="000000"/>
          <w:sz w:val="24"/>
          <w:szCs w:val="24"/>
          <w:vertAlign w:val="subscript"/>
        </w:rPr>
        <w:t xml:space="preserve">H</w:t>
      </w:r>
      <w:r>
        <w:rPr>
          <w:rFonts w:ascii="Cambria Math" w:cs="Cambria Math" w:eastAsia="Cambria Math" w:hAnsi="Cambria Math"/>
          <w:b w:val="false"/>
          <w:bCs w:val="false"/>
          <w:i/>
          <w:iCs/>
          <w:strike w:val="false"/>
          <w:color w:val="000000"/>
          <w:sz w:val="23"/>
          <w:szCs w:val="23"/>
        </w:rPr>
        <w:t xml:space="preserve">(SU(3)),   </w:t>
      </w:r>
      <w:r>
        <w:rPr>
          <w:rFonts w:ascii="Constantia" w:cs="Constantia" w:eastAsia="Constantia" w:hAnsi="Constantia"/>
          <w:b w:val="false"/>
          <w:bCs w:val="false"/>
          <w:i/>
          <w:iCs/>
          <w:strike w:val="false"/>
          <w:color w:val="000000"/>
          <w:sz w:val="24"/>
          <w:szCs w:val="24"/>
        </w:rPr>
        <w:t xml:space="preserve">L</w:t>
      </w:r>
      <w:r>
        <w:rPr>
          <w:rFonts w:ascii="Cambria Math" w:cs="Cambria Math" w:eastAsia="Cambria Math" w:hAnsi="Cambria Math"/>
          <w:b w:val="false"/>
          <w:bCs w:val="false"/>
          <w:i/>
          <w:iCs/>
          <w:strike w:val="false"/>
          <w:color w:val="000000"/>
          <w:sz w:val="23"/>
          <w:szCs w:val="23"/>
        </w:rPr>
        <w:t xml:space="preserve"> = </w:t>
      </w:r>
      <w:r>
        <w:rPr>
          <w:rFonts w:ascii="Constantia" w:cs="Constantia" w:eastAsia="Constantia" w:hAnsi="Constantia"/>
          <w:b w:val="false"/>
          <w:bCs w:val="false"/>
          <w:i/>
          <w:iCs/>
          <w:strike w:val="false"/>
          <w:color w:val="000000"/>
          <w:sz w:val="24"/>
          <w:szCs w:val="24"/>
        </w:rPr>
        <w:t xml:space="preserve">Q</w:t>
      </w:r>
      <w:r>
        <w:rPr>
          <w:rFonts w:ascii="Constantia" w:cs="Constantia" w:eastAsia="Constantia" w:hAnsi="Constantia"/>
          <w:b w:val="false"/>
          <w:bCs w:val="false"/>
          <w:i/>
          <w:iCs/>
          <w:strike w:val="false"/>
          <w:color w:val="000000"/>
          <w:sz w:val="24"/>
          <w:szCs w:val="24"/>
          <w:vertAlign w:val="subscript"/>
        </w:rPr>
        <w:t xml:space="preserve">H</w:t>
      </w:r>
      <w:r>
        <w:rPr>
          <w:rFonts w:ascii="Cambria Math" w:cs="Cambria Math" w:eastAsia="Cambria Math" w:hAnsi="Cambria Math"/>
          <w:b w:val="false"/>
          <w:bCs w:val="false"/>
          <w:i/>
          <w:iCs/>
          <w:strike w:val="false"/>
          <w:color w:val="000000"/>
          <w:sz w:val="23"/>
          <w:szCs w:val="23"/>
        </w:rPr>
        <w:t xml:space="preserve">(SU(2))</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2"/>
          <w:szCs w:val="22"/>
        </w:rPr>
        <w:t xml:space="preserve">(41.6)</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Angular momentum (spin) conservation</w:t>
      </w:r>
      <w:r>
        <w:rPr>
          <w:rFonts w:ascii="Constantia" w:cs="Constantia" w:eastAsia="Constantia" w:hAnsi="Constantia"/>
          <w:b w:val="false"/>
          <w:bCs w:val="false"/>
          <w:i w:val="false"/>
          <w:iCs w:val="false"/>
          <w:strike w:val="false"/>
          <w:color w:val="000000"/>
          <w:sz w:val="24"/>
          <w:szCs w:val="24"/>
        </w:rPr>
        <w:t xml:space="preserve"> follows from the preservation of the framing invariant χ of the defect ribbon under admissible reconfigurations:</w:t>
      </w:r>
    </w:p>
    <w:p>
      <w:pPr>
        <w:spacing w:after="240" w:line="384" w:lineRule="auto"/>
        <w:jc w:val="center"/>
      </w:pPr>
      <w:r>
        <w:rPr>
          <w:rFonts w:ascii="Cambria Math" w:cs="Cambria Math" w:eastAsia="Cambria Math" w:hAnsi="Cambria Math"/>
          <w:b w:val="false"/>
          <w:bCs w:val="false"/>
          <w:i/>
          <w:iCs/>
          <w:strike w:val="false"/>
          <w:color w:val="000000"/>
          <w:sz w:val="23"/>
          <w:szCs w:val="23"/>
        </w:rPr>
        <w:t xml:space="preserve">Δχ = 0 for all admissible reconfigurations;   spin </w:t>
      </w:r>
      <w:r>
        <w:rPr>
          <w:rFonts w:ascii="Constantia" w:cs="Constantia" w:eastAsia="Constantia" w:hAnsi="Constantia"/>
          <w:b w:val="false"/>
          <w:bCs w:val="false"/>
          <w:i/>
          <w:iCs/>
          <w:strike w:val="false"/>
          <w:color w:val="000000"/>
          <w:sz w:val="24"/>
          <w:szCs w:val="24"/>
        </w:rPr>
        <w:t xml:space="preserve">s</w:t>
      </w:r>
      <w:r>
        <w:rPr>
          <w:rFonts w:ascii="Cambria Math" w:cs="Cambria Math" w:eastAsia="Cambria Math" w:hAnsi="Cambria Math"/>
          <w:b w:val="false"/>
          <w:bCs w:val="false"/>
          <w:i/>
          <w:iCs/>
          <w:strike w:val="false"/>
          <w:color w:val="000000"/>
          <w:sz w:val="23"/>
          <w:szCs w:val="23"/>
        </w:rPr>
        <w:t xml:space="preserve"> = ħ</w:t>
      </w:r>
      <w:r>
        <w:rPr>
          <w:rFonts w:ascii="Constantia" w:cs="Constantia" w:eastAsia="Constantia" w:hAnsi="Constantia"/>
          <w:b w:val="false"/>
          <w:bCs w:val="false"/>
          <w:i/>
          <w:iCs/>
          <w:strike w:val="false"/>
          <w:color w:val="000000"/>
          <w:sz w:val="24"/>
          <w:szCs w:val="24"/>
          <w:vertAlign w:val="subscript"/>
        </w:rPr>
        <w:t xml:space="preserve">eff</w:t>
      </w:r>
      <w:r>
        <w:rPr>
          <w:rFonts w:ascii="Cambria Math" w:cs="Cambria Math" w:eastAsia="Cambria Math" w:hAnsi="Cambria Math"/>
          <w:b w:val="false"/>
          <w:bCs w:val="false"/>
          <w:i/>
          <w:iCs/>
          <w:strike w:val="false"/>
          <w:color w:val="000000"/>
          <w:sz w:val="23"/>
          <w:szCs w:val="23"/>
        </w:rPr>
        <w:t xml:space="preserve"> · χ/2</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2"/>
          <w:szCs w:val="22"/>
        </w:rPr>
        <w:t xml:space="preserve">(41.7)</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Energy conservation</w:t>
      </w:r>
      <w:r>
        <w:rPr>
          <w:rFonts w:ascii="Constantia" w:cs="Constantia" w:eastAsia="Constantia" w:hAnsi="Constantia"/>
          <w:b w:val="false"/>
          <w:bCs w:val="false"/>
          <w:i w:val="false"/>
          <w:iCs w:val="false"/>
          <w:strike w:val="false"/>
          <w:color w:val="000000"/>
          <w:sz w:val="24"/>
          <w:szCs w:val="24"/>
        </w:rPr>
        <w:t xml:space="preserve"> follows from the first law of admissible reconfiguration: the total inconsistency energy is partitioned between the final-state defects and the radiated phase modes:</w:t>
      </w:r>
    </w:p>
    <w:p>
      <w:pPr>
        <w:spacing w:after="240" w:line="384" w:lineRule="auto"/>
        <w:jc w:val="center"/>
      </w:pPr>
      <w:r>
        <w:rPr>
          <w:rFonts w:ascii="Constantia" w:cs="Constantia" w:eastAsia="Constantia" w:hAnsi="Constantia"/>
          <w:b w:val="false"/>
          <w:bCs w:val="false"/>
          <w:i/>
          <w:iCs/>
          <w:strike w:val="false"/>
          <w:color w:val="000000"/>
          <w:sz w:val="24"/>
          <w:szCs w:val="24"/>
        </w:rPr>
        <w:t xml:space="preserve">m</w:t>
      </w:r>
      <w:r>
        <w:rPr>
          <w:rFonts w:ascii="Cambria Math" w:cs="Cambria Math" w:eastAsia="Cambria Math" w:hAnsi="Cambria Math"/>
          <w:b w:val="false"/>
          <w:bCs w:val="false"/>
          <w:i/>
          <w:iCs/>
          <w:strike w:val="false"/>
          <w:color w:val="000000"/>
          <w:sz w:val="23"/>
          <w:szCs w:val="23"/>
        </w:rPr>
        <w:t xml:space="preserve">(Ξ</w:t>
      </w:r>
      <w:r>
        <w:rPr>
          <w:rFonts w:ascii="Constantia" w:cs="Constantia" w:eastAsia="Constantia" w:hAnsi="Constantia"/>
          <w:b w:val="false"/>
          <w:bCs w:val="false"/>
          <w:i/>
          <w:iCs/>
          <w:strike w:val="false"/>
          <w:color w:val="000000"/>
          <w:sz w:val="24"/>
          <w:szCs w:val="24"/>
          <w:vertAlign w:val="subscript"/>
        </w:rPr>
        <w:t xml:space="preserve">i</w:t>
      </w:r>
      <w:r>
        <w:rPr>
          <w:rFonts w:ascii="Cambria Math" w:cs="Cambria Math" w:eastAsia="Cambria Math" w:hAnsi="Cambria Math"/>
          <w:b w:val="false"/>
          <w:bCs w:val="false"/>
          <w:i/>
          <w:iCs/>
          <w:strike w:val="false"/>
          <w:color w:val="000000"/>
          <w:sz w:val="23"/>
          <w:szCs w:val="23"/>
        </w:rPr>
        <w:t xml:space="preserve">) = ∑</w:t>
      </w:r>
      <w:r>
        <w:rPr>
          <w:rFonts w:ascii="Constantia" w:cs="Constantia" w:eastAsia="Constantia" w:hAnsi="Constantia"/>
          <w:b w:val="false"/>
          <w:bCs w:val="false"/>
          <w:i/>
          <w:iCs/>
          <w:strike w:val="false"/>
          <w:color w:val="000000"/>
          <w:sz w:val="24"/>
          <w:szCs w:val="24"/>
          <w:vertAlign w:val="subscript"/>
        </w:rPr>
        <w:t xml:space="preserve">f</w:t>
      </w:r>
      <w:r>
        <w:rPr>
          <w:rFonts w:ascii="Cambria Math" w:cs="Cambria Math" w:eastAsia="Cambria Math" w:hAnsi="Cambria Math"/>
          <w:b w:val="false"/>
          <w:bCs w:val="false"/>
          <w:i/>
          <w:iCs/>
          <w:strike w:val="false"/>
          <w:color w:val="000000"/>
          <w:sz w:val="23"/>
          <w:szCs w:val="23"/>
        </w:rPr>
        <w:t xml:space="preserve"> </w:t>
      </w:r>
      <w:r>
        <w:rPr>
          <w:rFonts w:ascii="Constantia" w:cs="Constantia" w:eastAsia="Constantia" w:hAnsi="Constantia"/>
          <w:b w:val="false"/>
          <w:bCs w:val="false"/>
          <w:i/>
          <w:iCs/>
          <w:strike w:val="false"/>
          <w:color w:val="000000"/>
          <w:sz w:val="24"/>
          <w:szCs w:val="24"/>
        </w:rPr>
        <w:t xml:space="preserve">m</w:t>
      </w:r>
      <w:r>
        <w:rPr>
          <w:rFonts w:ascii="Cambria Math" w:cs="Cambria Math" w:eastAsia="Cambria Math" w:hAnsi="Cambria Math"/>
          <w:b w:val="false"/>
          <w:bCs w:val="false"/>
          <w:i/>
          <w:iCs/>
          <w:strike w:val="false"/>
          <w:color w:val="000000"/>
          <w:sz w:val="23"/>
          <w:szCs w:val="23"/>
        </w:rPr>
        <w:t xml:space="preserve">(Ξ</w:t>
      </w:r>
      <w:r>
        <w:rPr>
          <w:rFonts w:ascii="Constantia" w:cs="Constantia" w:eastAsia="Constantia" w:hAnsi="Constantia"/>
          <w:b w:val="false"/>
          <w:bCs w:val="false"/>
          <w:i/>
          <w:iCs/>
          <w:strike w:val="false"/>
          <w:color w:val="000000"/>
          <w:sz w:val="24"/>
          <w:szCs w:val="24"/>
          <w:vertAlign w:val="subscript"/>
        </w:rPr>
        <w:t xml:space="preserve">f</w:t>
      </w:r>
      <w:r>
        <w:rPr>
          <w:rFonts w:ascii="Cambria Math" w:cs="Cambria Math" w:eastAsia="Cambria Math" w:hAnsi="Cambria Math"/>
          <w:b w:val="false"/>
          <w:bCs w:val="false"/>
          <w:i/>
          <w:iCs/>
          <w:strike w:val="false"/>
          <w:color w:val="000000"/>
          <w:sz w:val="23"/>
          <w:szCs w:val="23"/>
        </w:rPr>
        <w:t xml:space="preserve">) + </w:t>
      </w:r>
      <w:r>
        <w:rPr>
          <w:rFonts w:ascii="Constantia" w:cs="Constantia" w:eastAsia="Constantia" w:hAnsi="Constantia"/>
          <w:b w:val="false"/>
          <w:bCs w:val="false"/>
          <w:i/>
          <w:iCs/>
          <w:strike w:val="false"/>
          <w:color w:val="000000"/>
          <w:sz w:val="24"/>
          <w:szCs w:val="24"/>
        </w:rPr>
        <w:t xml:space="preserve">E</w:t>
      </w:r>
      <w:r>
        <w:rPr>
          <w:rFonts w:ascii="Constantia" w:cs="Constantia" w:eastAsia="Constantia" w:hAnsi="Constantia"/>
          <w:b w:val="false"/>
          <w:bCs w:val="false"/>
          <w:i/>
          <w:iCs/>
          <w:strike w:val="false"/>
          <w:color w:val="000000"/>
          <w:sz w:val="24"/>
          <w:szCs w:val="24"/>
          <w:vertAlign w:val="subscript"/>
        </w:rPr>
        <w:t xml:space="preserve">radiated</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2"/>
          <w:szCs w:val="22"/>
        </w:rPr>
        <w:t xml:space="preserve">(41.8)</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w:t>
      </w:r>
      <w:r>
        <w:rPr>
          <w:rFonts w:ascii="Constantia" w:cs="Constantia" w:eastAsia="Constantia" w:hAnsi="Constantia"/>
          <w:b w:val="false"/>
          <w:bCs w:val="false"/>
          <w:i/>
          <w:iCs/>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vertAlign w:val="subscript"/>
        </w:rPr>
        <w:t xml:space="preserve">radiated</w:t>
      </w:r>
      <w:r>
        <w:rPr>
          <w:rFonts w:ascii="Constantia" w:cs="Constantia" w:eastAsia="Constantia" w:hAnsi="Constantia"/>
          <w:b w:val="false"/>
          <w:bCs w:val="false"/>
          <w:i w:val="false"/>
          <w:iCs w:val="false"/>
          <w:strike w:val="false"/>
          <w:color w:val="000000"/>
          <w:sz w:val="24"/>
          <w:szCs w:val="24"/>
        </w:rPr>
        <w:t xml:space="preserve"> is the inconsistency energy released as propagating collective phase modes (photons, W/Z bosons, gluons). All four conservation laws (41.5)–(41.8) are theorems — structural consequences of the topological invariance of admissible paths in configuration space. No symmetry postulate (Noether's theorem or otherwise) is invoked. The structural inevitability of these conservation laws is one of the central achievements of Phase Theory: symmetry is not the foundation of conservation — topology is.</w:t>
      </w:r>
    </w:p>
    <w:p>
      <w:pPr>
        <w:spacing w:after="240" w:line="384" w:lineRule="auto"/>
      </w:pPr>
      <w:r>
        <w:rPr>
          <w:rFonts w:ascii="Cambria" w:cs="Cambria" w:eastAsia="Cambria" w:hAnsi="Cambria"/>
          <w:b/>
          <w:bCs/>
          <w:i w:val="false"/>
          <w:iCs w:val="false"/>
          <w:strike w:val="false"/>
          <w:color w:val="1A1A1A"/>
          <w:sz w:val="26"/>
          <w:szCs w:val="26"/>
        </w:rPr>
        <w:t xml:space="preserve">12. The Defect Compatibility Tensor</w:t>
      </w:r>
    </w:p>
    <w:p>
      <w:pPr>
        <w:pBdr>
          <w:bottom w:val="single" w:color="CCCCCC"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Not all pairs of defect configurations that are interaction-eligible (Theorem 41.1) interact with equal strength or in all available channels. The relative strength of interaction channels is encoded in a new geometric object — the </w:t>
      </w:r>
      <w:r>
        <w:rPr>
          <w:rFonts w:ascii="Constantia" w:cs="Constantia" w:eastAsia="Constantia" w:hAnsi="Constantia"/>
          <w:b/>
          <w:bCs/>
          <w:i w:val="false"/>
          <w:iCs w:val="false"/>
          <w:strike w:val="false"/>
          <w:color w:val="000000"/>
          <w:sz w:val="24"/>
          <w:szCs w:val="24"/>
        </w:rPr>
        <w:t xml:space="preserve">defect compatibility tensor</w:t>
      </w:r>
      <w:r>
        <w:rPr>
          <w:rFonts w:ascii="Constantia" w:cs="Constantia" w:eastAsia="Constantia" w:hAnsi="Constantia"/>
          <w:b w:val="false"/>
          <w:bCs w:val="false"/>
          <w:i w:val="false"/>
          <w:iCs w:val="false"/>
          <w:strike w:val="false"/>
          <w:color w:val="000000"/>
          <w:sz w:val="24"/>
          <w:szCs w:val="24"/>
        </w:rPr>
        <w:t xml:space="preserve"> — which measures the overlap of two phase defect configurations in configuration space.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333333" w:sz="24"/>
              <w:bottom w:val="nil" w:color="FFFFFF" w:sz="0"/>
              <w:right w:val="nil" w:color="FFFFFF" w:sz="0"/>
            </w:tcBorders>
            <w:shd w:fill="F5F5F5" w:color="auto" w:val="clear"/>
            <w:tcMar>
              <w:top w:type="dxa" w:w="160"/>
              <w:left w:type="dxa" w:w="280"/>
              <w:bottom w:type="dxa" w:w="160"/>
              <w:right w:type="dxa" w:w="280"/>
            </w:tcMar>
          </w:tcPr>
          <w:p>
            <w:pPr>
              <w:spacing w:after="120" w:line="408" w:lineRule="auto"/>
            </w:pPr>
            <w:r>
              <w:rPr>
                <w:b/>
                <w:bCs/>
                <w:i w:val="false"/>
                <w:iCs w:val="false"/>
                <w:color w:val="000000"/>
              </w:rPr>
              <w:t xml:space="preserve">Definition 41.3 (Defect Compatibility Tensor).</w:t>
            </w:r>
          </w:p>
          <w:p>
            <w:pPr>
              <w:spacing w:after="120" w:line="408" w:lineRule="auto"/>
            </w:pPr>
            <w:r>
              <w:rPr>
                <w:rFonts w:ascii="Constantia" w:cs="Constantia" w:eastAsia="Constantia" w:hAnsi="Constantia"/>
                <w:b w:val="false"/>
                <w:bCs w:val="false"/>
                <w:i/>
                <w:iCs/>
                <w:strike w:val="false"/>
                <w:color w:val="000000"/>
                <w:sz w:val="22"/>
                <w:szCs w:val="22"/>
              </w:rPr>
              <w:t xml:space="preserve">For two defect configurations with invariants Ξ</w:t>
            </w:r>
            <w:r>
              <w:rPr>
                <w:rFonts w:ascii="Constantia" w:cs="Constantia" w:eastAsia="Constantia" w:hAnsi="Constantia"/>
                <w:b w:val="false"/>
                <w:bCs w:val="false"/>
                <w:i/>
                <w:iCs/>
                <w:strike w:val="false"/>
                <w:color w:val="000000"/>
                <w:sz w:val="24"/>
                <w:szCs w:val="24"/>
                <w:vertAlign w:val="subscript"/>
              </w:rPr>
              <w:t xml:space="preserve">A</w:t>
            </w:r>
            <w:r>
              <w:rPr>
                <w:rFonts w:ascii="Constantia" w:cs="Constantia" w:eastAsia="Constantia" w:hAnsi="Constantia"/>
                <w:b w:val="false"/>
                <w:bCs w:val="false"/>
                <w:i/>
                <w:iCs/>
                <w:strike w:val="false"/>
                <w:color w:val="000000"/>
                <w:sz w:val="22"/>
                <w:szCs w:val="22"/>
              </w:rPr>
              <w:t xml:space="preserve"> and Ξ</w:t>
            </w:r>
            <w:r>
              <w:rPr>
                <w:rFonts w:ascii="Constantia" w:cs="Constantia" w:eastAsia="Constantia" w:hAnsi="Constantia"/>
                <w:b w:val="false"/>
                <w:bCs w:val="false"/>
                <w:i/>
                <w:iCs/>
                <w:strike w:val="false"/>
                <w:color w:val="000000"/>
                <w:sz w:val="24"/>
                <w:szCs w:val="24"/>
                <w:vertAlign w:val="subscript"/>
              </w:rPr>
              <w:t xml:space="preserve">B</w:t>
            </w:r>
            <w:r>
              <w:rPr>
                <w:rFonts w:ascii="Constantia" w:cs="Constantia" w:eastAsia="Constantia" w:hAnsi="Constantia"/>
                <w:b w:val="false"/>
                <w:bCs w:val="false"/>
                <w:i/>
                <w:iCs/>
                <w:strike w:val="false"/>
                <w:color w:val="000000"/>
                <w:sz w:val="22"/>
                <w:szCs w:val="22"/>
              </w:rPr>
              <w:t xml:space="preserve">, the </w:t>
            </w:r>
            <w:r>
              <w:rPr>
                <w:rFonts w:ascii="Constantia" w:cs="Constantia" w:eastAsia="Constantia" w:hAnsi="Constantia"/>
                <w:b/>
                <w:bCs/>
                <w:i/>
                <w:iCs/>
                <w:strike w:val="false"/>
                <w:color w:val="000000"/>
                <w:sz w:val="24"/>
                <w:szCs w:val="24"/>
              </w:rPr>
              <w:t xml:space="preserve">defect compatibility tensor</w:t>
            </w:r>
            <w:r>
              <w:rPr>
                <w:rFonts w:ascii="Constantia" w:cs="Constantia" w:eastAsia="Constantia" w:hAnsi="Constantia"/>
                <w:b w:val="false"/>
                <w:bCs w:val="false"/>
                <w:i/>
                <w:iCs/>
                <w:strike w:val="false"/>
                <w:color w:val="000000"/>
                <w:sz w:val="22"/>
                <w:szCs w:val="22"/>
              </w:rPr>
              <w:t xml:space="preserve"> is: </w:t>
            </w:r>
            <w:r>
              <w:rPr>
                <w:rFonts w:ascii="Constantia" w:cs="Constantia" w:eastAsia="Constantia" w:hAnsi="Constantia"/>
                <w:b w:val="false"/>
                <w:bCs w:val="false"/>
                <w:i/>
                <w:iCs/>
                <w:color w:val="000000"/>
                <w:sz w:val="22"/>
                <w:szCs w:val="22"/>
              </w:rPr>
              <w:br/>
            </w:r>
            <w:r>
              <w:rPr>
                <w:rFonts w:ascii="Constantia" w:cs="Constantia" w:eastAsia="Constantia" w:hAnsi="Constantia"/>
                <w:b w:val="false"/>
                <w:bCs w:val="false"/>
                <w:i/>
                <w:iCs/>
                <w:color w:val="000000"/>
                <w:sz w:val="22"/>
                <w:szCs w:val="22"/>
              </w:rPr>
              <w:br/>
            </w:r>
            <w:r>
              <w:rPr>
                <w:rFonts w:ascii="Constantia" w:cs="Constantia" w:eastAsia="Constantia" w:hAnsi="Constantia"/>
                <w:b w:val="false"/>
                <w:bCs w:val="false"/>
                <w:i/>
                <w:iCs/>
                <w:strike w:val="false"/>
                <w:color w:val="000000"/>
                <w:sz w:val="22"/>
                <w:szCs w:val="22"/>
              </w:rPr>
              <w:t xml:space="preserve">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iCs/>
                <w:strike w:val="false"/>
                <w:color w:val="000000"/>
                <w:sz w:val="24"/>
                <w:szCs w:val="24"/>
                <w:vertAlign w:val="superscript"/>
              </w:rPr>
              <w:t xml:space="preserve">ab</w:t>
            </w:r>
            <w:r>
              <w:rPr>
                <w:rFonts w:ascii="Cambria Math" w:cs="Cambria Math" w:eastAsia="Cambria Math" w:hAnsi="Cambria Math"/>
                <w:b w:val="false"/>
                <w:bCs w:val="false"/>
                <w:i w:val="false"/>
                <w:iCs w:val="false"/>
                <w:strike w:val="false"/>
                <w:color w:val="000000"/>
                <w:sz w:val="24"/>
                <w:szCs w:val="24"/>
              </w:rPr>
              <w:t xml:space="preserve">(Ξ</w:t>
            </w:r>
            <w:r>
              <w:rPr>
                <w:rFonts w:ascii="Constantia" w:cs="Constantia" w:eastAsia="Constantia" w:hAnsi="Constantia"/>
                <w:b w:val="false"/>
                <w:bCs w:val="false"/>
                <w:i/>
                <w:iCs/>
                <w:strike w:val="false"/>
                <w:color w:val="000000"/>
                <w:sz w:val="24"/>
                <w:szCs w:val="24"/>
                <w:vertAlign w:val="subscript"/>
              </w:rPr>
              <w:t xml:space="preserve">A</w:t>
            </w:r>
            <w:r>
              <w:rPr>
                <w:rFonts w:ascii="Cambria Math" w:cs="Cambria Math" w:eastAsia="Cambria Math" w:hAnsi="Cambria Math"/>
                <w:b w:val="false"/>
                <w:bCs w:val="false"/>
                <w:i w:val="false"/>
                <w:iCs w:val="false"/>
                <w:strike w:val="false"/>
                <w:color w:val="000000"/>
                <w:sz w:val="24"/>
                <w:szCs w:val="24"/>
              </w:rPr>
              <w:t xml:space="preserve">, Ξ</w:t>
            </w:r>
            <w:r>
              <w:rPr>
                <w:rFonts w:ascii="Constantia" w:cs="Constantia" w:eastAsia="Constantia" w:hAnsi="Constantia"/>
                <w:b w:val="false"/>
                <w:bCs w:val="false"/>
                <w:i/>
                <w:iCs/>
                <w:strike w:val="false"/>
                <w:color w:val="000000"/>
                <w:sz w:val="24"/>
                <w:szCs w:val="24"/>
                <w:vertAlign w:val="subscript"/>
              </w:rPr>
              <w:t xml:space="preserve">B</w:t>
            </w:r>
            <w:r>
              <w:rPr>
                <w:rFonts w:ascii="Cambria Math" w:cs="Cambria Math" w:eastAsia="Cambria Math" w:hAnsi="Cambria Math"/>
                <w:b w:val="false"/>
                <w:bCs w:val="false"/>
                <w:i w:val="false"/>
                <w:iCs w:val="false"/>
                <w:strike w:val="false"/>
                <w:color w:val="000000"/>
                <w:sz w:val="24"/>
                <w:szCs w:val="24"/>
              </w:rPr>
              <w:t xml:space="preserve">) = ⟨ </w:t>
            </w:r>
            <w:r>
              <w:rPr>
                <w:rFonts w:ascii="Constantia" w:cs="Constantia" w:eastAsia="Constantia" w:hAnsi="Constantia"/>
                <w:b w:val="false"/>
                <w:bCs w:val="false"/>
                <w:i/>
                <w:iCs/>
                <w:strike w:val="false"/>
                <w:color w:val="000000"/>
                <w:sz w:val="24"/>
                <w:szCs w:val="24"/>
              </w:rPr>
              <w:t xml:space="preserve">D</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ambria Math" w:cs="Cambria Math" w:eastAsia="Cambria Math" w:hAnsi="Cambria Math"/>
                <w:b w:val="false"/>
                <w:bCs w:val="false"/>
                <w:i w:val="false"/>
                <w:iCs w:val="false"/>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A</w:t>
            </w:r>
            <w:r>
              <w:rPr>
                <w:rFonts w:ascii="Constantia" w:cs="Constantia" w:eastAsia="Constantia" w:hAnsi="Constantia"/>
                <w:b w:val="false"/>
                <w:bCs w:val="false"/>
                <w:i/>
                <w:iCs/>
                <w:strike w:val="false"/>
                <w:color w:val="000000"/>
                <w:sz w:val="24"/>
                <w:szCs w:val="24"/>
                <w:vertAlign w:val="superscript"/>
              </w:rPr>
              <w:t xml:space="preserve">a</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D</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ambria Math" w:cs="Cambria Math" w:eastAsia="Cambria Math" w:hAnsi="Cambria Math"/>
                <w:b w:val="false"/>
                <w:bCs w:val="false"/>
                <w:i w:val="false"/>
                <w:iCs w:val="false"/>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B</w:t>
            </w:r>
            <w:r>
              <w:rPr>
                <w:rFonts w:ascii="Constantia" w:cs="Constantia" w:eastAsia="Constantia" w:hAnsi="Constantia"/>
                <w:b w:val="false"/>
                <w:bCs w:val="false"/>
                <w:i/>
                <w:iCs/>
                <w:strike w:val="false"/>
                <w:color w:val="000000"/>
                <w:sz w:val="24"/>
                <w:szCs w:val="24"/>
                <w:vertAlign w:val="superscript"/>
              </w:rPr>
              <w:t xml:space="preserve">b</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4"/>
                <w:szCs w:val="24"/>
                <w:vertAlign w:val="subscript"/>
              </w:rPr>
              <w:t xml:space="preserve">coh</w:t>
            </w:r>
          </w:p>
        </w:tc>
      </w:tr>
    </w:tbl>
    <w:p>
      <w:pPr>
        <w:spacing w:after="240" w:before="0"/>
      </w:pPr>
    </w:p>
    <w:p>
      <w:pPr>
        <w:spacing w:after="240" w:line="384" w:lineRule="auto"/>
        <w:jc w:val="center"/>
      </w:pP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iCs/>
          <w:strike w:val="false"/>
          <w:color w:val="000000"/>
          <w:sz w:val="24"/>
          <w:szCs w:val="24"/>
          <w:vertAlign w:val="superscript"/>
        </w:rPr>
        <w:t xml:space="preserve">ab</w:t>
      </w:r>
      <w:r>
        <w:rPr>
          <w:rFonts w:ascii="Cambria Math" w:cs="Cambria Math" w:eastAsia="Cambria Math" w:hAnsi="Cambria Math"/>
          <w:b w:val="false"/>
          <w:bCs w:val="false"/>
          <w:i/>
          <w:iCs/>
          <w:strike w:val="false"/>
          <w:color w:val="000000"/>
          <w:sz w:val="23"/>
          <w:szCs w:val="23"/>
        </w:rPr>
        <w:t xml:space="preserve">(Ξ</w:t>
      </w:r>
      <w:r>
        <w:rPr>
          <w:rFonts w:ascii="Constantia" w:cs="Constantia" w:eastAsia="Constantia" w:hAnsi="Constantia"/>
          <w:b w:val="false"/>
          <w:bCs w:val="false"/>
          <w:i/>
          <w:iCs/>
          <w:strike w:val="false"/>
          <w:color w:val="000000"/>
          <w:sz w:val="24"/>
          <w:szCs w:val="24"/>
          <w:vertAlign w:val="subscript"/>
        </w:rPr>
        <w:t xml:space="preserve">A</w:t>
      </w:r>
      <w:r>
        <w:rPr>
          <w:rFonts w:ascii="Cambria Math" w:cs="Cambria Math" w:eastAsia="Cambria Math" w:hAnsi="Cambria Math"/>
          <w:b w:val="false"/>
          <w:bCs w:val="false"/>
          <w:i/>
          <w:iCs/>
          <w:strike w:val="false"/>
          <w:color w:val="000000"/>
          <w:sz w:val="23"/>
          <w:szCs w:val="23"/>
        </w:rPr>
        <w:t xml:space="preserve">, Ξ</w:t>
      </w:r>
      <w:r>
        <w:rPr>
          <w:rFonts w:ascii="Constantia" w:cs="Constantia" w:eastAsia="Constantia" w:hAnsi="Constantia"/>
          <w:b w:val="false"/>
          <w:bCs w:val="false"/>
          <w:i/>
          <w:iCs/>
          <w:strike w:val="false"/>
          <w:color w:val="000000"/>
          <w:sz w:val="24"/>
          <w:szCs w:val="24"/>
          <w:vertAlign w:val="subscript"/>
        </w:rPr>
        <w:t xml:space="preserve">B</w:t>
      </w:r>
      <w:r>
        <w:rPr>
          <w:rFonts w:ascii="Cambria Math" w:cs="Cambria Math" w:eastAsia="Cambria Math" w:hAnsi="Cambria Math"/>
          <w:b w:val="false"/>
          <w:bCs w:val="false"/>
          <w:i/>
          <w:iCs/>
          <w:strike w:val="false"/>
          <w:color w:val="000000"/>
          <w:sz w:val="23"/>
          <w:szCs w:val="23"/>
        </w:rPr>
        <w:t xml:space="preserve">) = ⟨ </w:t>
      </w:r>
      <w:r>
        <w:rPr>
          <w:rFonts w:ascii="Constantia" w:cs="Constantia" w:eastAsia="Constantia" w:hAnsi="Constantia"/>
          <w:b w:val="false"/>
          <w:bCs w:val="false"/>
          <w:i/>
          <w:iCs/>
          <w:strike w:val="false"/>
          <w:color w:val="000000"/>
          <w:sz w:val="24"/>
          <w:szCs w:val="24"/>
        </w:rPr>
        <w:t xml:space="preserve">D</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3"/>
          <w:szCs w:val="23"/>
        </w:rPr>
        <w:t xml:space="preserve">Φ</w:t>
      </w:r>
      <w:r>
        <w:rPr>
          <w:rFonts w:ascii="Constantia" w:cs="Constantia" w:eastAsia="Constantia" w:hAnsi="Constantia"/>
          <w:b w:val="false"/>
          <w:bCs w:val="false"/>
          <w:i/>
          <w:iCs/>
          <w:strike w:val="false"/>
          <w:color w:val="000000"/>
          <w:sz w:val="24"/>
          <w:szCs w:val="24"/>
          <w:vertAlign w:val="subscript"/>
        </w:rPr>
        <w:t xml:space="preserve">A</w:t>
      </w:r>
      <w:r>
        <w:rPr>
          <w:rFonts w:ascii="Constantia" w:cs="Constantia" w:eastAsia="Constantia" w:hAnsi="Constantia"/>
          <w:b w:val="false"/>
          <w:bCs w:val="false"/>
          <w:i/>
          <w:iCs/>
          <w:strike w:val="false"/>
          <w:color w:val="000000"/>
          <w:sz w:val="24"/>
          <w:szCs w:val="24"/>
          <w:vertAlign w:val="superscript"/>
        </w:rPr>
        <w:t xml:space="preserve">a</w:t>
      </w:r>
      <w:r>
        <w:rPr>
          <w:rFonts w:ascii="Cambria Math" w:cs="Cambria Math" w:eastAsia="Cambria Math" w:hAnsi="Cambria Math"/>
          <w:b w:val="false"/>
          <w:bCs w:val="false"/>
          <w:i/>
          <w:iCs/>
          <w:strike w:val="false"/>
          <w:color w:val="000000"/>
          <w:sz w:val="23"/>
          <w:szCs w:val="23"/>
        </w:rPr>
        <w:t xml:space="preserve">, </w:t>
      </w:r>
      <w:r>
        <w:rPr>
          <w:rFonts w:ascii="Constantia" w:cs="Constantia" w:eastAsia="Constantia" w:hAnsi="Constantia"/>
          <w:b w:val="false"/>
          <w:bCs w:val="false"/>
          <w:i/>
          <w:iCs/>
          <w:strike w:val="false"/>
          <w:color w:val="000000"/>
          <w:sz w:val="24"/>
          <w:szCs w:val="24"/>
        </w:rPr>
        <w:t xml:space="preserve">D</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3"/>
          <w:szCs w:val="23"/>
        </w:rPr>
        <w:t xml:space="preserve">Φ</w:t>
      </w:r>
      <w:r>
        <w:rPr>
          <w:rFonts w:ascii="Constantia" w:cs="Constantia" w:eastAsia="Constantia" w:hAnsi="Constantia"/>
          <w:b w:val="false"/>
          <w:bCs w:val="false"/>
          <w:i/>
          <w:iCs/>
          <w:strike w:val="false"/>
          <w:color w:val="000000"/>
          <w:sz w:val="24"/>
          <w:szCs w:val="24"/>
          <w:vertAlign w:val="subscript"/>
        </w:rPr>
        <w:t xml:space="preserve">B</w:t>
      </w:r>
      <w:r>
        <w:rPr>
          <w:rFonts w:ascii="Constantia" w:cs="Constantia" w:eastAsia="Constantia" w:hAnsi="Constantia"/>
          <w:b w:val="false"/>
          <w:bCs w:val="false"/>
          <w:i/>
          <w:iCs/>
          <w:strike w:val="false"/>
          <w:color w:val="000000"/>
          <w:sz w:val="24"/>
          <w:szCs w:val="24"/>
          <w:vertAlign w:val="superscript"/>
        </w:rPr>
        <w:t xml:space="preserve">b</w:t>
      </w:r>
      <w:r>
        <w:rPr>
          <w:rFonts w:ascii="Cambria Math" w:cs="Cambria Math" w:eastAsia="Cambria Math" w:hAnsi="Cambria Math"/>
          <w:b w:val="false"/>
          <w:bCs w:val="false"/>
          <w:i/>
          <w:iCs/>
          <w:strike w:val="false"/>
          <w:color w:val="000000"/>
          <w:sz w:val="23"/>
          <w:szCs w:val="23"/>
        </w:rPr>
        <w:t xml:space="preserve"> ⟩</w:t>
      </w:r>
      <w:r>
        <w:rPr>
          <w:rFonts w:ascii="Constantia" w:cs="Constantia" w:eastAsia="Constantia" w:hAnsi="Constantia"/>
          <w:b w:val="false"/>
          <w:bCs w:val="false"/>
          <w:i/>
          <w:iCs/>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2"/>
          <w:szCs w:val="22"/>
        </w:rPr>
        <w:t xml:space="preserve">(41.9)</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the inner product is the phase-stiffness inner product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iCs/>
          <w:strike w:val="false"/>
          <w:color w:val="000000"/>
          <w:sz w:val="24"/>
          <w:szCs w:val="24"/>
          <w:vertAlign w:val="superscript"/>
        </w:rPr>
        <w:t xml:space="preserve">ab</w:t>
      </w:r>
      <w:r>
        <w:rPr>
          <w:rFonts w:ascii="Constantia" w:cs="Constantia" w:eastAsia="Constantia" w:hAnsi="Constantia"/>
          <w:b w:val="false"/>
          <w:bCs w:val="false"/>
          <w:i w:val="false"/>
          <w:iCs w:val="false"/>
          <w:strike w:val="false"/>
          <w:color w:val="000000"/>
          <w:sz w:val="24"/>
          <w:szCs w:val="24"/>
        </w:rPr>
        <w:t xml:space="preserve"> at the meeting point of the two defects, and ⟨·⟩</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denotes coherence-domain averaging per Axiom 4. The compatibility tensor (41.9) has several key properties. </w:t>
      </w:r>
      <w:r>
        <w:rPr>
          <w:rFonts w:ascii="Constantia" w:cs="Constantia" w:eastAsia="Constantia" w:hAnsi="Constantia"/>
          <w:b/>
          <w:bCs/>
          <w:i w:val="false"/>
          <w:iCs w:val="false"/>
          <w:strike w:val="false"/>
          <w:color w:val="000000"/>
          <w:sz w:val="24"/>
          <w:szCs w:val="24"/>
        </w:rPr>
        <w:t xml:space="preserve">Property (i):</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iCs/>
          <w:strike w:val="false"/>
          <w:color w:val="000000"/>
          <w:sz w:val="24"/>
          <w:szCs w:val="24"/>
          <w:vertAlign w:val="superscript"/>
        </w:rPr>
        <w:t xml:space="preserve">ab</w:t>
      </w:r>
      <w:r>
        <w:rPr>
          <w:rFonts w:ascii="Constantia" w:cs="Constantia" w:eastAsia="Constantia" w:hAnsi="Constantia"/>
          <w:b w:val="false"/>
          <w:bCs w:val="false"/>
          <w:i w:val="false"/>
          <w:iCs w:val="false"/>
          <w:strike w:val="false"/>
          <w:color w:val="000000"/>
          <w:sz w:val="24"/>
          <w:szCs w:val="24"/>
        </w:rPr>
        <w:t xml:space="preserve"> = 0 if and only if Φ</w:t>
      </w:r>
      <w:r>
        <w:rPr>
          <w:rFonts w:ascii="Constantia" w:cs="Constantia" w:eastAsia="Constantia" w:hAnsi="Constantia"/>
          <w:b w:val="false"/>
          <w:bCs w:val="false"/>
          <w:i/>
          <w:iCs/>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and Φ</w:t>
      </w:r>
      <w:r>
        <w:rPr>
          <w:rFonts w:ascii="Constantia" w:cs="Constantia" w:eastAsia="Constantia" w:hAnsi="Constantia"/>
          <w:b w:val="false"/>
          <w:bCs w:val="false"/>
          <w:i/>
          <w:iCs/>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are orthogonal in configuration space — their phase gradients do not overlap, and the two defects do not interact. </w:t>
      </w:r>
      <w:r>
        <w:rPr>
          <w:rFonts w:ascii="Constantia" w:cs="Constantia" w:eastAsia="Constantia" w:hAnsi="Constantia"/>
          <w:b/>
          <w:bCs/>
          <w:i w:val="false"/>
          <w:iCs w:val="false"/>
          <w:strike w:val="false"/>
          <w:color w:val="000000"/>
          <w:sz w:val="24"/>
          <w:szCs w:val="24"/>
        </w:rPr>
        <w:t xml:space="preserve">Property (ii):</w:t>
      </w:r>
      <w:r>
        <w:rPr>
          <w:rFonts w:ascii="Constantia" w:cs="Constantia" w:eastAsia="Constantia" w:hAnsi="Constantia"/>
          <w:b w:val="false"/>
          <w:bCs w:val="false"/>
          <w:i w:val="false"/>
          <w:iCs w:val="false"/>
          <w:strike w:val="false"/>
          <w:color w:val="000000"/>
          <w:sz w:val="24"/>
          <w:szCs w:val="24"/>
        </w:rPr>
        <w:t xml:space="preserve"> Tr(</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 &gt; 0 if and only if the defects are in compatible sectors — their configurations overlap in configuration space, and interaction is geometrically possible. </w:t>
      </w:r>
      <w:r>
        <w:rPr>
          <w:rFonts w:ascii="Constantia" w:cs="Constantia" w:eastAsia="Constantia" w:hAnsi="Constantia"/>
          <w:b/>
          <w:bCs/>
          <w:i w:val="false"/>
          <w:iCs w:val="false"/>
          <w:strike w:val="false"/>
          <w:color w:val="000000"/>
          <w:sz w:val="24"/>
          <w:szCs w:val="24"/>
        </w:rPr>
        <w:t xml:space="preserve">Property (iii):</w:t>
      </w:r>
      <w:r>
        <w:rPr>
          <w:rFonts w:ascii="Constantia" w:cs="Constantia" w:eastAsia="Constantia" w:hAnsi="Constantia"/>
          <w:b w:val="false"/>
          <w:bCs w:val="false"/>
          <w:i w:val="false"/>
          <w:iCs w:val="false"/>
          <w:strike w:val="false"/>
          <w:color w:val="000000"/>
          <w:sz w:val="24"/>
          <w:szCs w:val="24"/>
        </w:rPr>
        <w:t xml:space="preserve"> the eigenvalues of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iCs/>
          <w:strike w:val="false"/>
          <w:color w:val="000000"/>
          <w:sz w:val="24"/>
          <w:szCs w:val="24"/>
          <w:vertAlign w:val="superscript"/>
        </w:rPr>
        <w:t xml:space="preserve">ab</w:t>
      </w:r>
      <w:r>
        <w:rPr>
          <w:rFonts w:ascii="Constantia" w:cs="Constantia" w:eastAsia="Constantia" w:hAnsi="Constantia"/>
          <w:b w:val="false"/>
          <w:bCs w:val="false"/>
          <w:i w:val="false"/>
          <w:iCs w:val="false"/>
          <w:strike w:val="false"/>
          <w:color w:val="000000"/>
          <w:sz w:val="24"/>
          <w:szCs w:val="24"/>
        </w:rPr>
        <w:t xml:space="preserve"> give the strengths of the available interaction channels — the largest eigenvalue corresponds to the dominant interaction mode, and smaller eigenvalues correspond to suppressed channels. </w:t>
      </w:r>
      <w:r>
        <w:rPr>
          <w:rFonts w:ascii="Constantia" w:cs="Constantia" w:eastAsia="Constantia" w:hAnsi="Constantia"/>
          <w:b/>
          <w:bCs/>
          <w:i w:val="false"/>
          <w:iCs w:val="false"/>
          <w:strike w:val="false"/>
          <w:color w:val="000000"/>
          <w:sz w:val="24"/>
          <w:szCs w:val="24"/>
        </w:rPr>
        <w:t xml:space="preserve">Property (iv):</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iCs/>
          <w:strike w:val="false"/>
          <w:color w:val="000000"/>
          <w:sz w:val="24"/>
          <w:szCs w:val="24"/>
          <w:vertAlign w:val="superscript"/>
        </w:rPr>
        <w:t xml:space="preserve">ab</w:t>
      </w:r>
      <w:r>
        <w:rPr>
          <w:rFonts w:ascii="Constantia" w:cs="Constantia" w:eastAsia="Constantia" w:hAnsi="Constantia"/>
          <w:b w:val="false"/>
          <w:bCs w:val="false"/>
          <w:i w:val="false"/>
          <w:iCs w:val="false"/>
          <w:strike w:val="false"/>
          <w:color w:val="000000"/>
          <w:sz w:val="24"/>
          <w:szCs w:val="24"/>
        </w:rPr>
        <w:t xml:space="preserve"> transforms covariantly under gauge transformations Φ →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rPr>
        <w:t xml:space="preserve">·Φ: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iCs/>
          <w:strike w:val="false"/>
          <w:color w:val="000000"/>
          <w:sz w:val="24"/>
          <w:szCs w:val="24"/>
          <w:vertAlign w:val="superscript"/>
        </w:rPr>
        <w:t xml:space="preserve">ab</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perscript"/>
        </w:rPr>
        <w:t xml:space="preserve">a</w:t>
      </w:r>
      <w:r>
        <w:rPr>
          <w:rFonts w:ascii="Constantia" w:cs="Constantia" w:eastAsia="Constantia" w:hAnsi="Constantia"/>
          <w:b w:val="false"/>
          <w:bCs w:val="false"/>
          <w:i/>
          <w:iCs/>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iCs/>
          <w:strike w:val="false"/>
          <w:color w:val="000000"/>
          <w:sz w:val="24"/>
          <w:szCs w:val="24"/>
          <w:vertAlign w:val="superscript"/>
        </w:rPr>
        <w:t xml:space="preserve">cd</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perscript"/>
        </w:rPr>
        <w:t xml:space="preserve">b</w:t>
      </w:r>
      <w:r>
        <w:rPr>
          <w:rFonts w:ascii="Constantia" w:cs="Constantia" w:eastAsia="Constantia" w:hAnsi="Constantia"/>
          <w:b w:val="false"/>
          <w:bCs w:val="false"/>
          <w:i/>
          <w:iCs/>
          <w:strike w:val="false"/>
          <w:color w:val="000000"/>
          <w:sz w:val="24"/>
          <w:szCs w:val="24"/>
          <w:vertAlign w:val="subscript"/>
        </w:rPr>
        <w:t xml:space="preserve">d</w:t>
      </w:r>
      <w:r>
        <w:rPr>
          <w:rFonts w:ascii="Constantia" w:cs="Constantia" w:eastAsia="Constantia" w:hAnsi="Constantia"/>
          <w:b w:val="false"/>
          <w:bCs w:val="false"/>
          <w:i w:val="false"/>
          <w:iCs w:val="false"/>
          <w:strike w:val="false"/>
          <w:color w:val="000000"/>
          <w:sz w:val="24"/>
          <w:szCs w:val="24"/>
        </w:rPr>
        <w:t xml:space="preserve">, consistent with the gauge-redundancy structure of the theory.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defect compatibility tensor connects directly to the representation theory of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 U(1) × SU(2) × SU(3). When decomposed in the irreducible representation basis of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the components of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iCs/>
          <w:strike w:val="false"/>
          <w:color w:val="000000"/>
          <w:sz w:val="24"/>
          <w:szCs w:val="24"/>
          <w:vertAlign w:val="superscript"/>
        </w:rPr>
        <w:t xml:space="preserve">ab</w:t>
      </w:r>
      <w:r>
        <w:rPr>
          <w:rFonts w:ascii="Constantia" w:cs="Constantia" w:eastAsia="Constantia" w:hAnsi="Constantia"/>
          <w:b w:val="false"/>
          <w:bCs w:val="false"/>
          <w:i w:val="false"/>
          <w:iCs w:val="false"/>
          <w:strike w:val="false"/>
          <w:color w:val="000000"/>
          <w:sz w:val="24"/>
          <w:szCs w:val="24"/>
        </w:rPr>
        <w:t xml:space="preserve"> are precisely the </w:t>
      </w:r>
      <w:r>
        <w:rPr>
          <w:rFonts w:ascii="Constantia" w:cs="Constantia" w:eastAsia="Constantia" w:hAnsi="Constantia"/>
          <w:b/>
          <w:bCs/>
          <w:i w:val="false"/>
          <w:iCs w:val="false"/>
          <w:strike w:val="false"/>
          <w:color w:val="000000"/>
          <w:sz w:val="24"/>
          <w:szCs w:val="24"/>
        </w:rPr>
        <w:t xml:space="preserve">Clebsch-Gordan coefficients</w:t>
      </w:r>
      <w:r>
        <w:rPr>
          <w:rFonts w:ascii="Constantia" w:cs="Constantia" w:eastAsia="Constantia" w:hAnsi="Constantia"/>
          <w:b w:val="false"/>
          <w:bCs w:val="false"/>
          <w:i w:val="false"/>
          <w:iCs w:val="false"/>
          <w:strike w:val="false"/>
          <w:color w:val="000000"/>
          <w:sz w:val="24"/>
          <w:szCs w:val="24"/>
        </w:rPr>
        <w:t xml:space="preserve"> of the Standard Model — the numerical factors that determine how angular momentum and isospin representations combine in interaction processes. In Phase Theory, these coefficients are not input from group theory but are derived from the phase-gradient overlaps of the defect profiles. The SU(2) Clebsch-Gordan coefficient ⟨</w:t>
      </w:r>
      <w:r>
        <w:rPr>
          <w:rFonts w:ascii="Constantia" w:cs="Constantia" w:eastAsia="Constantia" w:hAnsi="Constantia"/>
          <w:b w:val="false"/>
          <w:bCs w:val="false"/>
          <w:i/>
          <w:iCs/>
          <w:strike w:val="false"/>
          <w:color w:val="000000"/>
          <w:sz w:val="24"/>
          <w:szCs w:val="24"/>
        </w:rPr>
        <w:t xml:space="preserve">j</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j</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JM</w:t>
      </w:r>
      <w:r>
        <w:rPr>
          <w:rFonts w:ascii="Constantia" w:cs="Constantia" w:eastAsia="Constantia" w:hAnsi="Constantia"/>
          <w:b w:val="false"/>
          <w:bCs w:val="false"/>
          <w:i w:val="false"/>
          <w:iCs w:val="false"/>
          <w:strike w:val="false"/>
          <w:color w:val="000000"/>
          <w:sz w:val="24"/>
          <w:szCs w:val="24"/>
        </w:rPr>
        <w:t xml:space="preserve">⟩ corresponds to the component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iCs/>
          <w:strike w:val="false"/>
          <w:color w:val="000000"/>
          <w:sz w:val="24"/>
          <w:szCs w:val="24"/>
          <w:vertAlign w:val="superscript"/>
        </w:rPr>
        <w:t xml:space="preserve">ab</w:t>
      </w:r>
      <w:r>
        <w:rPr>
          <w:rFonts w:ascii="Constantia" w:cs="Constantia" w:eastAsia="Constantia" w:hAnsi="Constantia"/>
          <w:b w:val="false"/>
          <w:bCs w:val="false"/>
          <w:i w:val="false"/>
          <w:iCs w:val="false"/>
          <w:strike w:val="false"/>
          <w:color w:val="000000"/>
          <w:sz w:val="24"/>
          <w:szCs w:val="24"/>
        </w:rPr>
        <w:t xml:space="preserve"> projected onto the </w:t>
      </w:r>
      <w:r>
        <w:rPr>
          <w:rFonts w:ascii="Constantia" w:cs="Constantia" w:eastAsia="Constantia" w:hAnsi="Constantia"/>
          <w:b w:val="false"/>
          <w:bCs w:val="false"/>
          <w:i/>
          <w:iCs/>
          <w:strike w:val="false"/>
          <w:color w:val="000000"/>
          <w:sz w:val="24"/>
          <w:szCs w:val="24"/>
        </w:rPr>
        <w:t xml:space="preserve">j</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j</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J</w:t>
      </w:r>
      <w:r>
        <w:rPr>
          <w:rFonts w:ascii="Constantia" w:cs="Constantia" w:eastAsia="Constantia" w:hAnsi="Constantia"/>
          <w:b w:val="false"/>
          <w:bCs w:val="false"/>
          <w:i w:val="false"/>
          <w:iCs w:val="false"/>
          <w:strike w:val="false"/>
          <w:color w:val="000000"/>
          <w:sz w:val="24"/>
          <w:szCs w:val="24"/>
        </w:rPr>
        <w:t xml:space="preserve"> representation channels. The angular distribution of interaction products (the dependence of cross sections on solid angle) is encoded in the angular structure of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iCs/>
          <w:strike w:val="false"/>
          <w:color w:val="000000"/>
          <w:sz w:val="24"/>
          <w:szCs w:val="24"/>
          <w:vertAlign w:val="superscript"/>
        </w:rPr>
        <w:t xml:space="preserve">ab</w:t>
      </w:r>
      <w:r>
        <w:rPr>
          <w:rFonts w:ascii="Constantia" w:cs="Constantia" w:eastAsia="Constantia" w:hAnsi="Constantia"/>
          <w:b w:val="false"/>
          <w:bCs w:val="false"/>
          <w:i w:val="false"/>
          <w:iCs w:val="false"/>
          <w:strike w:val="false"/>
          <w:color w:val="000000"/>
          <w:sz w:val="24"/>
          <w:szCs w:val="24"/>
        </w:rPr>
        <w:t xml:space="preserve">, which in turn reflects the spatial profiles of the defect phase gradients </w:t>
      </w:r>
      <w:r>
        <w:rPr>
          <w:rFonts w:ascii="Constantia" w:cs="Constantia" w:eastAsia="Constantia" w:hAnsi="Constantia"/>
          <w:b w:val="false"/>
          <w:bCs w:val="false"/>
          <w:i/>
          <w:iCs/>
          <w:strike w:val="false"/>
          <w:color w:val="000000"/>
          <w:sz w:val="24"/>
          <w:szCs w:val="24"/>
        </w:rPr>
        <w:t xml:space="preserve">D</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perscript"/>
        </w:rPr>
        <w:t xml:space="preserve">a</w:t>
      </w:r>
      <w:r>
        <w:rPr>
          <w:rFonts w:ascii="Constantia" w:cs="Constantia" w:eastAsia="Constantia" w:hAnsi="Constantia"/>
          <w:b w:val="false"/>
          <w:bCs w:val="false"/>
          <w:i w:val="false"/>
          <w:iCs w:val="false"/>
          <w:strike w:val="false"/>
          <w:color w:val="000000"/>
          <w:sz w:val="24"/>
          <w:szCs w:val="24"/>
        </w:rPr>
        <w:t xml:space="preserve">.</w:t>
      </w:r>
    </w:p>
    <w:p>
      <w:pPr>
        <w:spacing w:after="240" w:line="384" w:lineRule="auto"/>
      </w:pPr>
      <w:r>
        <w:rPr>
          <w:rFonts w:ascii="Cambria" w:cs="Cambria" w:eastAsia="Cambria" w:hAnsi="Cambria"/>
          <w:b/>
          <w:bCs/>
          <w:i w:val="false"/>
          <w:iCs w:val="false"/>
          <w:strike w:val="false"/>
          <w:color w:val="1A1A1A"/>
          <w:sz w:val="26"/>
          <w:szCs w:val="26"/>
        </w:rPr>
        <w:t xml:space="preserve">13. Interaction Strength from Admissibility Geometry</w:t>
      </w:r>
    </w:p>
    <w:p>
      <w:pPr>
        <w:pBdr>
          <w:bottom w:val="single" w:color="CCCCCC"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66666" w:sz="24"/>
              <w:bottom w:val="nil" w:color="FFFFFF" w:sz="0"/>
              <w:right w:val="nil" w:color="FFFFFF" w:sz="0"/>
            </w:tcBorders>
            <w:shd w:fill="F8F8F8" w:color="auto" w:val="clear"/>
            <w:tcMar>
              <w:top w:type="dxa" w:w="160"/>
              <w:left w:type="dxa" w:w="280"/>
              <w:bottom w:type="dxa" w:w="160"/>
              <w:right w:type="dxa" w:w="280"/>
            </w:tcMar>
          </w:tcPr>
          <w:p>
            <w:pPr>
              <w:spacing w:after="120" w:line="408" w:lineRule="auto"/>
            </w:pPr>
            <w:r>
              <w:rPr>
                <w:b/>
                <w:bCs/>
                <w:i w:val="false"/>
                <w:iCs w:val="false"/>
                <w:color w:val="000000"/>
              </w:rPr>
              <w:t xml:space="preserve">Proposition 41.2 (Strength-Geometry Correspondence).</w:t>
            </w:r>
          </w:p>
          <w:p>
            <w:pPr>
              <w:spacing w:after="120" w:line="408" w:lineRule="auto"/>
            </w:pPr>
            <w:r>
              <w:rPr>
                <w:rFonts w:ascii="Constantia" w:cs="Constantia" w:eastAsia="Constantia" w:hAnsi="Constantia"/>
                <w:b w:val="false"/>
                <w:bCs w:val="false"/>
                <w:i/>
                <w:iCs/>
                <w:strike w:val="false"/>
                <w:color w:val="000000"/>
                <w:sz w:val="22"/>
                <w:szCs w:val="22"/>
              </w:rPr>
              <w:t xml:space="preserve">The effective coupling strength for the reconfiguration σ</w:t>
            </w:r>
            <w:r>
              <w:rPr>
                <w:rFonts w:ascii="Constantia" w:cs="Constantia" w:eastAsia="Constantia" w:hAnsi="Constantia"/>
                <w:b w:val="false"/>
                <w:bCs w:val="false"/>
                <w:i/>
                <w:iCs/>
                <w:strike w:val="false"/>
                <w:color w:val="000000"/>
                <w:sz w:val="24"/>
                <w:szCs w:val="24"/>
                <w:vertAlign w:val="subscript"/>
              </w:rPr>
              <w:t xml:space="preserve">i</w:t>
            </w:r>
            <w:r>
              <w:rPr>
                <w:rFonts w:ascii="Constantia" w:cs="Constantia" w:eastAsia="Constantia" w:hAnsi="Constantia"/>
                <w:b w:val="false"/>
                <w:bCs w:val="false"/>
                <w:i/>
                <w:iCs/>
                <w:strike w:val="false"/>
                <w:color w:val="000000"/>
                <w:sz w:val="22"/>
                <w:szCs w:val="22"/>
              </w:rPr>
              <w:t xml:space="preserve"> → σ</w:t>
            </w:r>
            <w:r>
              <w:rPr>
                <w:rFonts w:ascii="Constantia" w:cs="Constantia" w:eastAsia="Constantia" w:hAnsi="Constantia"/>
                <w:b w:val="false"/>
                <w:bCs w:val="false"/>
                <w:i/>
                <w:iCs/>
                <w:strike w:val="false"/>
                <w:color w:val="000000"/>
                <w:sz w:val="24"/>
                <w:szCs w:val="24"/>
                <w:vertAlign w:val="subscript"/>
              </w:rPr>
              <w:t xml:space="preserve">f</w:t>
            </w:r>
            <w:r>
              <w:rPr>
                <w:rFonts w:ascii="Constantia" w:cs="Constantia" w:eastAsia="Constantia" w:hAnsi="Constantia"/>
                <w:b w:val="false"/>
                <w:bCs w:val="false"/>
                <w:i/>
                <w:iCs/>
                <w:strike w:val="false"/>
                <w:color w:val="000000"/>
                <w:sz w:val="22"/>
                <w:szCs w:val="22"/>
              </w:rPr>
              <w:t xml:space="preserve"> is: </w:t>
            </w:r>
            <w:r>
              <w:rPr>
                <w:rFonts w:ascii="Constantia" w:cs="Constantia" w:eastAsia="Constantia" w:hAnsi="Constantia"/>
                <w:b w:val="false"/>
                <w:bCs w:val="false"/>
                <w:i/>
                <w:iCs/>
                <w:color w:val="000000"/>
                <w:sz w:val="22"/>
                <w:szCs w:val="22"/>
              </w:rPr>
              <w:br/>
            </w:r>
            <w:r>
              <w:rPr>
                <w:rFonts w:ascii="Constantia" w:cs="Constantia" w:eastAsia="Constantia" w:hAnsi="Constantia"/>
                <w:b w:val="false"/>
                <w:bCs w:val="false"/>
                <w:i/>
                <w:iCs/>
                <w:color w:val="000000"/>
                <w:sz w:val="22"/>
                <w:szCs w:val="22"/>
              </w:rPr>
              <w:br/>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eff</w:t>
            </w:r>
            <w:r>
              <w:rPr>
                <w:rFonts w:ascii="Constantia" w:cs="Constantia" w:eastAsia="Constantia" w:hAnsi="Constantia"/>
                <w:b w:val="false"/>
                <w:bCs w:val="false"/>
                <w:i/>
                <w:iCs/>
                <w:strike w:val="false"/>
                <w:color w:val="000000"/>
                <w:sz w:val="22"/>
                <w:szCs w:val="22"/>
              </w:rPr>
              <w:t xml:space="preserve">(σ</w:t>
            </w:r>
            <w:r>
              <w:rPr>
                <w:rFonts w:ascii="Constantia" w:cs="Constantia" w:eastAsia="Constantia" w:hAnsi="Constantia"/>
                <w:b w:val="false"/>
                <w:bCs w:val="false"/>
                <w:i/>
                <w:iCs/>
                <w:strike w:val="false"/>
                <w:color w:val="000000"/>
                <w:sz w:val="24"/>
                <w:szCs w:val="24"/>
                <w:vertAlign w:val="subscript"/>
              </w:rPr>
              <w:t xml:space="preserve">i</w:t>
            </w:r>
            <w:r>
              <w:rPr>
                <w:rFonts w:ascii="Constantia" w:cs="Constantia" w:eastAsia="Constantia" w:hAnsi="Constantia"/>
                <w:b w:val="false"/>
                <w:bCs w:val="false"/>
                <w:i/>
                <w:iCs/>
                <w:strike w:val="false"/>
                <w:color w:val="000000"/>
                <w:sz w:val="22"/>
                <w:szCs w:val="22"/>
              </w:rPr>
              <w:t xml:space="preserve"> → σ</w:t>
            </w:r>
            <w:r>
              <w:rPr>
                <w:rFonts w:ascii="Constantia" w:cs="Constantia" w:eastAsia="Constantia" w:hAnsi="Constantia"/>
                <w:b w:val="false"/>
                <w:bCs w:val="false"/>
                <w:i/>
                <w:iCs/>
                <w:strike w:val="false"/>
                <w:color w:val="000000"/>
                <w:sz w:val="24"/>
                <w:szCs w:val="24"/>
                <w:vertAlign w:val="subscript"/>
              </w:rPr>
              <w:t xml:space="preserve">f</w:t>
            </w:r>
            <w:r>
              <w:rPr>
                <w:rFonts w:ascii="Constantia" w:cs="Constantia" w:eastAsia="Constantia" w:hAnsi="Constantia"/>
                <w:b w:val="false"/>
                <w:bCs w:val="false"/>
                <w:i/>
                <w:iCs/>
                <w:strike w:val="false"/>
                <w:color w:val="000000"/>
                <w:sz w:val="22"/>
                <w:szCs w:val="22"/>
              </w:rPr>
              <w:t xml:space="preserve">) = </w:t>
            </w:r>
            <w:r>
              <w:rPr>
                <w:rFonts w:ascii="Constantia" w:cs="Constantia" w:eastAsia="Constantia" w:hAnsi="Constantia"/>
                <w:b w:val="false"/>
                <w:bCs w:val="false"/>
                <w:i/>
                <w:iCs/>
                <w:strike w:val="false"/>
                <w:color w:val="000000"/>
                <w:sz w:val="24"/>
                <w:szCs w:val="24"/>
              </w:rPr>
              <w:t xml:space="preserve">w</w:t>
            </w:r>
            <w:r>
              <w:rPr>
                <w:rFonts w:ascii="Constantia" w:cs="Constantia" w:eastAsia="Constantia" w:hAnsi="Constantia"/>
                <w:b w:val="false"/>
                <w:bCs w:val="false"/>
                <w:i/>
                <w:iCs/>
                <w:strike w:val="false"/>
                <w:color w:val="000000"/>
                <w:sz w:val="22"/>
                <w:szCs w:val="22"/>
              </w:rPr>
              <w:t xml:space="preserve">(σ</w:t>
            </w:r>
            <w:r>
              <w:rPr>
                <w:rFonts w:ascii="Constantia" w:cs="Constantia" w:eastAsia="Constantia" w:hAnsi="Constantia"/>
                <w:b w:val="false"/>
                <w:bCs w:val="false"/>
                <w:i/>
                <w:iCs/>
                <w:strike w:val="false"/>
                <w:color w:val="000000"/>
                <w:sz w:val="24"/>
                <w:szCs w:val="24"/>
                <w:vertAlign w:val="subscript"/>
              </w:rPr>
              <w:t xml:space="preserve">i</w:t>
            </w:r>
            <w:r>
              <w:rPr>
                <w:rFonts w:ascii="Constantia" w:cs="Constantia" w:eastAsia="Constantia" w:hAnsi="Constantia"/>
                <w:b w:val="false"/>
                <w:bCs w:val="false"/>
                <w:i/>
                <w:iCs/>
                <w:strike w:val="false"/>
                <w:color w:val="000000"/>
                <w:sz w:val="22"/>
                <w:szCs w:val="22"/>
              </w:rPr>
              <w:t xml:space="preserve"> → σ</w:t>
            </w:r>
            <w:r>
              <w:rPr>
                <w:rFonts w:ascii="Constantia" w:cs="Constantia" w:eastAsia="Constantia" w:hAnsi="Constantia"/>
                <w:b w:val="false"/>
                <w:bCs w:val="false"/>
                <w:i/>
                <w:iCs/>
                <w:strike w:val="false"/>
                <w:color w:val="000000"/>
                <w:sz w:val="24"/>
                <w:szCs w:val="24"/>
                <w:vertAlign w:val="subscript"/>
              </w:rPr>
              <w:t xml:space="preserve">f</w:t>
            </w:r>
            <w:r>
              <w:rPr>
                <w:rFonts w:ascii="Constantia" w:cs="Constantia" w:eastAsia="Constantia" w:hAnsi="Constantia"/>
                <w:b w:val="false"/>
                <w:bCs w:val="false"/>
                <w:i/>
                <w:iCs/>
                <w:strike w:val="false"/>
                <w:color w:val="000000"/>
                <w:sz w:val="22"/>
                <w:szCs w:val="22"/>
              </w:rPr>
              <w:t xml:space="preserve">) / (1 + κ(σ</w:t>
            </w:r>
            <w:r>
              <w:rPr>
                <w:rFonts w:ascii="Constantia" w:cs="Constantia" w:eastAsia="Constantia" w:hAnsi="Constantia"/>
                <w:b w:val="false"/>
                <w:bCs w:val="false"/>
                <w:i/>
                <w:iCs/>
                <w:strike w:val="false"/>
                <w:color w:val="000000"/>
                <w:sz w:val="24"/>
                <w:szCs w:val="24"/>
                <w:vertAlign w:val="subscript"/>
              </w:rPr>
              <w:t xml:space="preserve">i</w:t>
            </w:r>
            <w:r>
              <w:rPr>
                <w:rFonts w:ascii="Constantia" w:cs="Constantia" w:eastAsia="Constantia" w:hAnsi="Constantia"/>
                <w:b w:val="false"/>
                <w:bCs w:val="false"/>
                <w:i/>
                <w:iCs/>
                <w:strike w:val="false"/>
                <w:color w:val="000000"/>
                <w:sz w:val="22"/>
                <w:szCs w:val="22"/>
              </w:rPr>
              <w:t xml:space="preserve"> → σ</w:t>
            </w:r>
            <w:r>
              <w:rPr>
                <w:rFonts w:ascii="Constantia" w:cs="Constantia" w:eastAsia="Constantia" w:hAnsi="Constantia"/>
                <w:b w:val="false"/>
                <w:bCs w:val="false"/>
                <w:i/>
                <w:iCs/>
                <w:strike w:val="false"/>
                <w:color w:val="000000"/>
                <w:sz w:val="24"/>
                <w:szCs w:val="24"/>
                <w:vertAlign w:val="subscript"/>
              </w:rPr>
              <w:t xml:space="preserve">f</w:t>
            </w:r>
            <w:r>
              <w:rPr>
                <w:rFonts w:ascii="Constantia" w:cs="Constantia" w:eastAsia="Constantia" w:hAnsi="Constantia"/>
                <w:b w:val="false"/>
                <w:bCs w:val="false"/>
                <w:i/>
                <w:iCs/>
                <w:strike w:val="false"/>
                <w:color w:val="000000"/>
                <w:sz w:val="22"/>
                <w:szCs w:val="22"/>
              </w:rPr>
              <w:t xml:space="preserve">) · ħ</w:t>
            </w:r>
            <w:r>
              <w:rPr>
                <w:rFonts w:ascii="Constantia" w:cs="Constantia" w:eastAsia="Constantia" w:hAnsi="Constantia"/>
                <w:b w:val="false"/>
                <w:bCs w:val="false"/>
                <w:i/>
                <w:iCs/>
                <w:strike w:val="false"/>
                <w:color w:val="000000"/>
                <w:sz w:val="24"/>
                <w:szCs w:val="24"/>
                <w:vertAlign w:val="subscript"/>
              </w:rPr>
              <w:t xml:space="preserve">eff</w:t>
            </w:r>
            <w:r>
              <w:rPr>
                <w:rFonts w:ascii="Constantia" w:cs="Constantia" w:eastAsia="Constantia" w:hAnsi="Constantia"/>
                <w:b w:val="false"/>
                <w:bCs w:val="false"/>
                <w:i/>
                <w:iCs/>
                <w:strike w:val="false"/>
                <w:color w:val="000000"/>
                <w:sz w:val="22"/>
                <w:szCs w:val="22"/>
              </w:rPr>
              <w:t xml:space="preserve">)</w:t>
            </w:r>
          </w:p>
        </w:tc>
      </w:tr>
    </w:tbl>
    <w:p>
      <w:pPr>
        <w:spacing w:after="240" w:before="0"/>
      </w:pPr>
    </w:p>
    <w:p>
      <w:pPr>
        <w:spacing w:after="240" w:line="384" w:lineRule="auto"/>
        <w:jc w:val="center"/>
      </w:pP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eff</w:t>
      </w:r>
      <w:r>
        <w:rPr>
          <w:rFonts w:ascii="Cambria Math" w:cs="Cambria Math" w:eastAsia="Cambria Math" w:hAnsi="Cambria Math"/>
          <w:b w:val="false"/>
          <w:bCs w:val="false"/>
          <w:i/>
          <w:iCs/>
          <w:strike w:val="false"/>
          <w:color w:val="000000"/>
          <w:sz w:val="23"/>
          <w:szCs w:val="23"/>
        </w:rPr>
        <w:t xml:space="preserve">(σ</w:t>
      </w:r>
      <w:r>
        <w:rPr>
          <w:rFonts w:ascii="Constantia" w:cs="Constantia" w:eastAsia="Constantia" w:hAnsi="Constantia"/>
          <w:b w:val="false"/>
          <w:bCs w:val="false"/>
          <w:i/>
          <w:iCs/>
          <w:strike w:val="false"/>
          <w:color w:val="000000"/>
          <w:sz w:val="24"/>
          <w:szCs w:val="24"/>
          <w:vertAlign w:val="subscript"/>
        </w:rPr>
        <w:t xml:space="preserve">i</w:t>
      </w:r>
      <w:r>
        <w:rPr>
          <w:rFonts w:ascii="Cambria Math" w:cs="Cambria Math" w:eastAsia="Cambria Math" w:hAnsi="Cambria Math"/>
          <w:b w:val="false"/>
          <w:bCs w:val="false"/>
          <w:i/>
          <w:iCs/>
          <w:strike w:val="false"/>
          <w:color w:val="000000"/>
          <w:sz w:val="23"/>
          <w:szCs w:val="23"/>
        </w:rPr>
        <w:t xml:space="preserve"> → σ</w:t>
      </w:r>
      <w:r>
        <w:rPr>
          <w:rFonts w:ascii="Constantia" w:cs="Constantia" w:eastAsia="Constantia" w:hAnsi="Constantia"/>
          <w:b w:val="false"/>
          <w:bCs w:val="false"/>
          <w:i/>
          <w:iCs/>
          <w:strike w:val="false"/>
          <w:color w:val="000000"/>
          <w:sz w:val="24"/>
          <w:szCs w:val="24"/>
          <w:vertAlign w:val="subscript"/>
        </w:rPr>
        <w:t xml:space="preserve">f</w:t>
      </w:r>
      <w:r>
        <w:rPr>
          <w:rFonts w:ascii="Cambria Math" w:cs="Cambria Math" w:eastAsia="Cambria Math" w:hAnsi="Cambria Math"/>
          <w:b w:val="false"/>
          <w:bCs w:val="false"/>
          <w:i/>
          <w:iCs/>
          <w:strike w:val="false"/>
          <w:color w:val="000000"/>
          <w:sz w:val="23"/>
          <w:szCs w:val="23"/>
        </w:rPr>
        <w:t xml:space="preserve">) = </w:t>
      </w:r>
      <w:r>
        <w:rPr>
          <w:rFonts w:ascii="Constantia" w:cs="Constantia" w:eastAsia="Constantia" w:hAnsi="Constantia"/>
          <w:b w:val="false"/>
          <w:bCs w:val="false"/>
          <w:i/>
          <w:iCs/>
          <w:strike w:val="false"/>
          <w:color w:val="000000"/>
          <w:sz w:val="24"/>
          <w:szCs w:val="24"/>
        </w:rPr>
        <w:t xml:space="preserve">w</w:t>
      </w:r>
      <w:r>
        <w:rPr>
          <w:rFonts w:ascii="Cambria Math" w:cs="Cambria Math" w:eastAsia="Cambria Math" w:hAnsi="Cambria Math"/>
          <w:b w:val="false"/>
          <w:bCs w:val="false"/>
          <w:i/>
          <w:iCs/>
          <w:strike w:val="false"/>
          <w:color w:val="000000"/>
          <w:sz w:val="23"/>
          <w:szCs w:val="23"/>
        </w:rPr>
        <w:t xml:space="preserve">(σ</w:t>
      </w:r>
      <w:r>
        <w:rPr>
          <w:rFonts w:ascii="Constantia" w:cs="Constantia" w:eastAsia="Constantia" w:hAnsi="Constantia"/>
          <w:b w:val="false"/>
          <w:bCs w:val="false"/>
          <w:i/>
          <w:iCs/>
          <w:strike w:val="false"/>
          <w:color w:val="000000"/>
          <w:sz w:val="24"/>
          <w:szCs w:val="24"/>
          <w:vertAlign w:val="subscript"/>
        </w:rPr>
        <w:t xml:space="preserve">i</w:t>
      </w:r>
      <w:r>
        <w:rPr>
          <w:rFonts w:ascii="Cambria Math" w:cs="Cambria Math" w:eastAsia="Cambria Math" w:hAnsi="Cambria Math"/>
          <w:b w:val="false"/>
          <w:bCs w:val="false"/>
          <w:i/>
          <w:iCs/>
          <w:strike w:val="false"/>
          <w:color w:val="000000"/>
          <w:sz w:val="23"/>
          <w:szCs w:val="23"/>
        </w:rPr>
        <w:t xml:space="preserve"> → σ</w:t>
      </w:r>
      <w:r>
        <w:rPr>
          <w:rFonts w:ascii="Constantia" w:cs="Constantia" w:eastAsia="Constantia" w:hAnsi="Constantia"/>
          <w:b w:val="false"/>
          <w:bCs w:val="false"/>
          <w:i/>
          <w:iCs/>
          <w:strike w:val="false"/>
          <w:color w:val="000000"/>
          <w:sz w:val="24"/>
          <w:szCs w:val="24"/>
          <w:vertAlign w:val="subscript"/>
        </w:rPr>
        <w:t xml:space="preserve">f</w:t>
      </w:r>
      <w:r>
        <w:rPr>
          <w:rFonts w:ascii="Cambria Math" w:cs="Cambria Math" w:eastAsia="Cambria Math" w:hAnsi="Cambria Math"/>
          <w:b w:val="false"/>
          <w:bCs w:val="false"/>
          <w:i/>
          <w:iCs/>
          <w:strike w:val="false"/>
          <w:color w:val="000000"/>
          <w:sz w:val="23"/>
          <w:szCs w:val="23"/>
        </w:rPr>
        <w:t xml:space="preserve">) / (1 + κ(σ</w:t>
      </w:r>
      <w:r>
        <w:rPr>
          <w:rFonts w:ascii="Constantia" w:cs="Constantia" w:eastAsia="Constantia" w:hAnsi="Constantia"/>
          <w:b w:val="false"/>
          <w:bCs w:val="false"/>
          <w:i/>
          <w:iCs/>
          <w:strike w:val="false"/>
          <w:color w:val="000000"/>
          <w:sz w:val="24"/>
          <w:szCs w:val="24"/>
          <w:vertAlign w:val="subscript"/>
        </w:rPr>
        <w:t xml:space="preserve">i</w:t>
      </w:r>
      <w:r>
        <w:rPr>
          <w:rFonts w:ascii="Cambria Math" w:cs="Cambria Math" w:eastAsia="Cambria Math" w:hAnsi="Cambria Math"/>
          <w:b w:val="false"/>
          <w:bCs w:val="false"/>
          <w:i/>
          <w:iCs/>
          <w:strike w:val="false"/>
          <w:color w:val="000000"/>
          <w:sz w:val="23"/>
          <w:szCs w:val="23"/>
        </w:rPr>
        <w:t xml:space="preserve"> → σ</w:t>
      </w:r>
      <w:r>
        <w:rPr>
          <w:rFonts w:ascii="Constantia" w:cs="Constantia" w:eastAsia="Constantia" w:hAnsi="Constantia"/>
          <w:b w:val="false"/>
          <w:bCs w:val="false"/>
          <w:i/>
          <w:iCs/>
          <w:strike w:val="false"/>
          <w:color w:val="000000"/>
          <w:sz w:val="24"/>
          <w:szCs w:val="24"/>
          <w:vertAlign w:val="subscript"/>
        </w:rPr>
        <w:t xml:space="preserve">f</w:t>
      </w:r>
      <w:r>
        <w:rPr>
          <w:rFonts w:ascii="Cambria Math" w:cs="Cambria Math" w:eastAsia="Cambria Math" w:hAnsi="Cambria Math"/>
          <w:b w:val="false"/>
          <w:bCs w:val="false"/>
          <w:i/>
          <w:iCs/>
          <w:strike w:val="false"/>
          <w:color w:val="000000"/>
          <w:sz w:val="23"/>
          <w:szCs w:val="23"/>
        </w:rPr>
        <w:t xml:space="preserve">) · ħ</w:t>
      </w:r>
      <w:r>
        <w:rPr>
          <w:rFonts w:ascii="Constantia" w:cs="Constantia" w:eastAsia="Constantia" w:hAnsi="Constantia"/>
          <w:b w:val="false"/>
          <w:bCs w:val="false"/>
          <w:i/>
          <w:iCs/>
          <w:strike w:val="false"/>
          <w:color w:val="000000"/>
          <w:sz w:val="24"/>
          <w:szCs w:val="24"/>
          <w:vertAlign w:val="subscript"/>
        </w:rPr>
        <w:t xml:space="preserve">eff</w:t>
      </w:r>
      <w:r>
        <w:rPr>
          <w:rFonts w:ascii="Cambria Math" w:cs="Cambria Math" w:eastAsia="Cambria Math" w:hAnsi="Cambria Math"/>
          <w:b w:val="false"/>
          <w:bCs w:val="false"/>
          <w:i/>
          <w:iCs/>
          <w:strike w:val="false"/>
          <w:color w:val="000000"/>
          <w:sz w:val="23"/>
          <w:szCs w:val="23"/>
        </w:rPr>
        <w:t xml:space="preserve">)</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2"/>
          <w:szCs w:val="22"/>
        </w:rPr>
        <w:t xml:space="preserve">(41.10)</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Equation (41.10) has a transparent physical interpretation. Stronger interactions correspond to broader, shallower transition corridors — large width </w:t>
      </w:r>
      <w:r>
        <w:rPr>
          <w:rFonts w:ascii="Constantia" w:cs="Constantia" w:eastAsia="Constantia" w:hAnsi="Constantia"/>
          <w:b w:val="false"/>
          <w:bCs w:val="false"/>
          <w:i/>
          <w:iCs/>
          <w:strike w:val="false"/>
          <w:color w:val="000000"/>
          <w:sz w:val="24"/>
          <w:szCs w:val="24"/>
        </w:rPr>
        <w:t xml:space="preserve">w</w:t>
      </w:r>
      <w:r>
        <w:rPr>
          <w:rFonts w:ascii="Constantia" w:cs="Constantia" w:eastAsia="Constantia" w:hAnsi="Constantia"/>
          <w:b w:val="false"/>
          <w:bCs w:val="false"/>
          <w:i w:val="false"/>
          <w:iCs w:val="false"/>
          <w:strike w:val="false"/>
          <w:color w:val="000000"/>
          <w:sz w:val="24"/>
          <w:szCs w:val="24"/>
        </w:rPr>
        <w:t xml:space="preserve"> and small curvature κ — so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 is large. Weaker interactions correspond to narrow, steeply curved corridors — small </w:t>
      </w:r>
      <w:r>
        <w:rPr>
          <w:rFonts w:ascii="Constantia" w:cs="Constantia" w:eastAsia="Constantia" w:hAnsi="Constantia"/>
          <w:b w:val="false"/>
          <w:bCs w:val="false"/>
          <w:i/>
          <w:iCs/>
          <w:strike w:val="false"/>
          <w:color w:val="000000"/>
          <w:sz w:val="24"/>
          <w:szCs w:val="24"/>
        </w:rPr>
        <w:t xml:space="preserve">w</w:t>
      </w:r>
      <w:r>
        <w:rPr>
          <w:rFonts w:ascii="Constantia" w:cs="Constantia" w:eastAsia="Constantia" w:hAnsi="Constantia"/>
          <w:b w:val="false"/>
          <w:bCs w:val="false"/>
          <w:i w:val="false"/>
          <w:iCs w:val="false"/>
          <w:strike w:val="false"/>
          <w:color w:val="000000"/>
          <w:sz w:val="24"/>
          <w:szCs w:val="24"/>
        </w:rPr>
        <w:t xml:space="preserve"> and large κ — giving small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 The factor (1 + κ ħ</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 in the denominator is a quantum correction to the classical corridor width, arising from the stochastic drive η: quantum fluctuations effectively broaden corridors with low curvature and have little effect on steeply curved corridors. This is consistent with the known fact that quantum corrections are more important for weak couplings (where the classical picture is less reliable) than for strong couplings (where the classical approximation is better in the non-perturbative regime).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fine-structure constant α ≈ 1/137.036 is, in this framework, not a fundamental input but a geometric ratio. It is the ratio of the U(1) corridor volume Vol(</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vertAlign w:val="subscript"/>
        </w:rPr>
        <w:t xml:space="preserve">em</w:t>
      </w:r>
      <w:r>
        <w:rPr>
          <w:rFonts w:ascii="Constantia" w:cs="Constantia" w:eastAsia="Constantia" w:hAnsi="Constantia"/>
          <w:b w:val="false"/>
          <w:bCs w:val="false"/>
          <w:i w:val="false"/>
          <w:iCs w:val="false"/>
          <w:strike w:val="false"/>
          <w:color w:val="000000"/>
          <w:sz w:val="24"/>
          <w:szCs w:val="24"/>
        </w:rPr>
        <w:t xml:space="preserve">) to the total admissible configuration space volume Vol(A</w:t>
      </w:r>
      <w:r>
        <w:rPr>
          <w:rFonts w:ascii="Constantia" w:cs="Constantia" w:eastAsia="Constantia" w:hAnsi="Constantia"/>
          <w:b w:val="false"/>
          <w:bCs w:val="false"/>
          <w:i w:val="false"/>
          <w:iCs w:val="false"/>
          <w:strike w:val="false"/>
          <w:color w:val="000000"/>
          <w:sz w:val="24"/>
          <w:szCs w:val="24"/>
          <w:vertAlign w:val="subscript"/>
        </w:rPr>
        <w:t xml:space="preserve">U(1)</w:t>
      </w:r>
      <w:r>
        <w:rPr>
          <w:rFonts w:ascii="Constantia" w:cs="Constantia" w:eastAsia="Constantia" w:hAnsi="Constantia"/>
          <w:b w:val="false"/>
          <w:bCs w:val="false"/>
          <w:i w:val="false"/>
          <w:iCs w:val="false"/>
          <w:strike w:val="false"/>
          <w:color w:val="000000"/>
          <w:sz w:val="24"/>
          <w:szCs w:val="24"/>
        </w:rPr>
        <w:t xml:space="preserve">), times a kinematic factor encoding the phase-space density of photon modes: α = [Vol(</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vertAlign w:val="subscript"/>
        </w:rPr>
        <w:t xml:space="preserve">em</w:t>
      </w:r>
      <w:r>
        <w:rPr>
          <w:rFonts w:ascii="Constantia" w:cs="Constantia" w:eastAsia="Constantia" w:hAnsi="Constantia"/>
          <w:b w:val="false"/>
          <w:bCs w:val="false"/>
          <w:i w:val="false"/>
          <w:iCs w:val="false"/>
          <w:strike w:val="false"/>
          <w:color w:val="000000"/>
          <w:sz w:val="24"/>
          <w:szCs w:val="24"/>
        </w:rPr>
        <w:t xml:space="preserve">) / Vol(A</w:t>
      </w:r>
      <w:r>
        <w:rPr>
          <w:rFonts w:ascii="Constantia" w:cs="Constantia" w:eastAsia="Constantia" w:hAnsi="Constantia"/>
          <w:b w:val="false"/>
          <w:bCs w:val="false"/>
          <w:i w:val="false"/>
          <w:iCs w:val="false"/>
          <w:strike w:val="false"/>
          <w:color w:val="000000"/>
          <w:sz w:val="24"/>
          <w:szCs w:val="24"/>
          <w:vertAlign w:val="subscript"/>
        </w:rPr>
        <w:t xml:space="preserve">U(1)</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vertAlign w:val="subscript"/>
        </w:rPr>
        <w:t xml:space="preserve">kin</w:t>
      </w:r>
      <w:r>
        <w:rPr>
          <w:rFonts w:ascii="Constantia" w:cs="Constantia" w:eastAsia="Constantia" w:hAnsi="Constantia"/>
          <w:b w:val="false"/>
          <w:bCs w:val="false"/>
          <w:i w:val="false"/>
          <w:iCs w:val="false"/>
          <w:strike w:val="false"/>
          <w:color w:val="000000"/>
          <w:sz w:val="24"/>
          <w:szCs w:val="24"/>
        </w:rPr>
        <w:t xml:space="preserve">, where </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vertAlign w:val="subscript"/>
        </w:rPr>
        <w:t xml:space="preserve">kin</w:t>
      </w:r>
      <w:r>
        <w:rPr>
          <w:rFonts w:ascii="Constantia" w:cs="Constantia" w:eastAsia="Constantia" w:hAnsi="Constantia"/>
          <w:b w:val="false"/>
          <w:bCs w:val="false"/>
          <w:i w:val="false"/>
          <w:iCs w:val="false"/>
          <w:strike w:val="false"/>
          <w:color w:val="000000"/>
          <w:sz w:val="24"/>
          <w:szCs w:val="24"/>
        </w:rPr>
        <w:t xml:space="preserve"> depends on the phase stiffness tensor K</w:t>
      </w:r>
      <w:r>
        <w:rPr>
          <w:rFonts w:ascii="Constantia" w:cs="Constantia" w:eastAsia="Constantia" w:hAnsi="Constantia"/>
          <w:b w:val="false"/>
          <w:bCs w:val="false"/>
          <w:i/>
          <w:iCs/>
          <w:strike w:val="false"/>
          <w:color w:val="000000"/>
          <w:sz w:val="24"/>
          <w:szCs w:val="24"/>
          <w:vertAlign w:val="superscript"/>
        </w:rPr>
        <w:t xml:space="preserve">ab</w:t>
      </w:r>
      <w:r>
        <w:rPr>
          <w:rFonts w:ascii="Constantia" w:cs="Constantia" w:eastAsia="Constantia" w:hAnsi="Constantia"/>
          <w:b w:val="false"/>
          <w:bCs w:val="false"/>
          <w:i w:val="false"/>
          <w:iCs w:val="false"/>
          <w:strike w:val="false"/>
          <w:color w:val="000000"/>
          <w:sz w:val="24"/>
          <w:szCs w:val="24"/>
          <w:vertAlign w:val="subscript"/>
        </w:rPr>
        <w:t xml:space="preserve">U(1)</w:t>
      </w:r>
      <w:r>
        <w:rPr>
          <w:rFonts w:ascii="Constantia" w:cs="Constantia" w:eastAsia="Constantia" w:hAnsi="Constantia"/>
          <w:b w:val="false"/>
          <w:bCs w:val="false"/>
          <w:i w:val="false"/>
          <w:iCs w:val="false"/>
          <w:strike w:val="false"/>
          <w:color w:val="000000"/>
          <w:sz w:val="24"/>
          <w:szCs w:val="24"/>
        </w:rPr>
        <w:t xml:space="preserve"> and the potential </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rPr>
        <w:t xml:space="preserve">(Φ). Computing this ratio from first principles requires knowledge of the full potential </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rPr>
        <w:t xml:space="preserve">(Φ) — a task reserved for a dedicated future paper in this series — but the structure is clear: α is derivable, not postulated. Similarly, the weak mixing angle sin</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θ</w:t>
      </w:r>
      <w:r>
        <w:rPr>
          <w:rFonts w:ascii="Constantia" w:cs="Constantia" w:eastAsia="Constantia" w:hAnsi="Constantia"/>
          <w:b w:val="false"/>
          <w:bCs w:val="false"/>
          <w:i w:val="false"/>
          <w:iCs w:val="false"/>
          <w:strike w:val="false"/>
          <w:color w:val="000000"/>
          <w:sz w:val="24"/>
          <w:szCs w:val="24"/>
          <w:vertAlign w:val="subscript"/>
        </w:rPr>
        <w:t xml:space="preserve">W</w:t>
      </w:r>
      <w:r>
        <w:rPr>
          <w:rFonts w:ascii="Constantia" w:cs="Constantia" w:eastAsia="Constantia" w:hAnsi="Constantia"/>
          <w:b w:val="false"/>
          <w:bCs w:val="false"/>
          <w:i w:val="false"/>
          <w:iCs w:val="false"/>
          <w:strike w:val="false"/>
          <w:color w:val="000000"/>
          <w:sz w:val="24"/>
          <w:szCs w:val="24"/>
        </w:rPr>
        <w:t xml:space="preserve"> ≈ 0.231 is the ratio of the SU(2) to the combined SU(2) × U(1) corridor widths at the electroweak scale, and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10</w:t>
      </w:r>
      <w:r>
        <w:rPr>
          <w:rFonts w:ascii="Constantia" w:cs="Constantia" w:eastAsia="Constantia" w:hAnsi="Constantia"/>
          <w:b w:val="false"/>
          <w:bCs w:val="false"/>
          <w:i w:val="false"/>
          <w:iCs w:val="false"/>
          <w:strike w:val="false"/>
          <w:color w:val="000000"/>
          <w:sz w:val="24"/>
          <w:szCs w:val="24"/>
          <w:vertAlign w:val="superscript"/>
        </w:rPr>
        <w:t xml:space="preserve">−6</w:t>
      </w:r>
      <w:r>
        <w:rPr>
          <w:rFonts w:ascii="Constantia" w:cs="Constantia" w:eastAsia="Constantia" w:hAnsi="Constantia"/>
          <w:b w:val="false"/>
          <w:bCs w:val="false"/>
          <w:i w:val="false"/>
          <w:iCs w:val="false"/>
          <w:strike w:val="false"/>
          <w:color w:val="000000"/>
          <w:sz w:val="24"/>
          <w:szCs w:val="24"/>
        </w:rPr>
        <w:t xml:space="preserve"> is the exponential suppression of the SU(2) corridor at low energies.</w:t>
      </w:r>
    </w:p>
    <w:p>
      <w:pPr>
        <w:spacing w:after="240" w:line="384" w:lineRule="auto"/>
      </w:pPr>
      <w:r>
        <w:rPr>
          <w:rFonts w:ascii="Cambria" w:cs="Cambria" w:eastAsia="Cambria" w:hAnsi="Cambria"/>
          <w:b/>
          <w:bCs/>
          <w:i w:val="false"/>
          <w:iCs w:val="false"/>
          <w:strike w:val="false"/>
          <w:color w:val="1A1A1A"/>
          <w:sz w:val="26"/>
          <w:szCs w:val="26"/>
        </w:rPr>
        <w:t xml:space="preserve">14. Why Some Interactions Are Rare — Barrier Geometry</w:t>
      </w:r>
    </w:p>
    <w:p>
      <w:pPr>
        <w:pBdr>
          <w:bottom w:val="single" w:color="CCCCCC"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66666" w:sz="24"/>
              <w:bottom w:val="nil" w:color="FFFFFF" w:sz="0"/>
              <w:right w:val="nil" w:color="FFFFFF" w:sz="0"/>
            </w:tcBorders>
            <w:shd w:fill="F8F8F8" w:color="auto" w:val="clear"/>
            <w:tcMar>
              <w:top w:type="dxa" w:w="160"/>
              <w:left w:type="dxa" w:w="280"/>
              <w:bottom w:type="dxa" w:w="160"/>
              <w:right w:type="dxa" w:w="280"/>
            </w:tcMar>
          </w:tcPr>
          <w:p>
            <w:pPr>
              <w:spacing w:after="120" w:line="408" w:lineRule="auto"/>
            </w:pPr>
            <w:r>
              <w:rPr>
                <w:b/>
                <w:bCs/>
                <w:i w:val="false"/>
                <w:iCs w:val="false"/>
                <w:color w:val="000000"/>
              </w:rPr>
              <w:t xml:space="preserve">Proposition 41.3 (Rarity from Barrier Geometry).</w:t>
            </w:r>
          </w:p>
          <w:p>
            <w:pPr>
              <w:spacing w:after="120" w:line="408" w:lineRule="auto"/>
            </w:pPr>
            <w:r>
              <w:rPr>
                <w:rFonts w:ascii="Constantia" w:cs="Constantia" w:eastAsia="Constantia" w:hAnsi="Constantia"/>
                <w:b w:val="false"/>
                <w:bCs w:val="false"/>
                <w:i/>
                <w:iCs/>
                <w:strike w:val="false"/>
                <w:color w:val="000000"/>
                <w:sz w:val="22"/>
                <w:szCs w:val="22"/>
              </w:rPr>
              <w:t xml:space="preserve">A reconfiguration σ</w:t>
            </w:r>
            <w:r>
              <w:rPr>
                <w:rFonts w:ascii="Constantia" w:cs="Constantia" w:eastAsia="Constantia" w:hAnsi="Constantia"/>
                <w:b w:val="false"/>
                <w:bCs w:val="false"/>
                <w:i/>
                <w:iCs/>
                <w:strike w:val="false"/>
                <w:color w:val="000000"/>
                <w:sz w:val="24"/>
                <w:szCs w:val="24"/>
                <w:vertAlign w:val="subscript"/>
              </w:rPr>
              <w:t xml:space="preserve">i</w:t>
            </w:r>
            <w:r>
              <w:rPr>
                <w:rFonts w:ascii="Constantia" w:cs="Constantia" w:eastAsia="Constantia" w:hAnsi="Constantia"/>
                <w:b w:val="false"/>
                <w:bCs w:val="false"/>
                <w:i/>
                <w:iCs/>
                <w:strike w:val="false"/>
                <w:color w:val="000000"/>
                <w:sz w:val="22"/>
                <w:szCs w:val="22"/>
              </w:rPr>
              <w:t xml:space="preserve"> → σ</w:t>
            </w:r>
            <w:r>
              <w:rPr>
                <w:rFonts w:ascii="Constantia" w:cs="Constantia" w:eastAsia="Constantia" w:hAnsi="Constantia"/>
                <w:b w:val="false"/>
                <w:bCs w:val="false"/>
                <w:i/>
                <w:iCs/>
                <w:strike w:val="false"/>
                <w:color w:val="000000"/>
                <w:sz w:val="24"/>
                <w:szCs w:val="24"/>
                <w:vertAlign w:val="subscript"/>
              </w:rPr>
              <w:t xml:space="preserve">f</w:t>
            </w:r>
            <w:r>
              <w:rPr>
                <w:rFonts w:ascii="Constantia" w:cs="Constantia" w:eastAsia="Constantia" w:hAnsi="Constantia"/>
                <w:b w:val="false"/>
                <w:bCs w:val="false"/>
                <w:i/>
                <w:iCs/>
                <w:strike w:val="false"/>
                <w:color w:val="000000"/>
                <w:sz w:val="22"/>
                <w:szCs w:val="22"/>
              </w:rPr>
              <w:t xml:space="preserve"> is suppressed by the factor exp(−Δ</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iCs/>
                <w:strike w:val="false"/>
                <w:color w:val="000000"/>
                <w:sz w:val="24"/>
                <w:szCs w:val="24"/>
                <w:vertAlign w:val="subscript"/>
              </w:rPr>
              <w:t xml:space="preserve">barrier</w:t>
            </w:r>
            <w:r>
              <w:rPr>
                <w:rFonts w:ascii="Constantia" w:cs="Constantia" w:eastAsia="Constantia" w:hAnsi="Constantia"/>
                <w:b w:val="false"/>
                <w:bCs w:val="false"/>
                <w:i/>
                <w:iCs/>
                <w:strike w:val="false"/>
                <w:color w:val="000000"/>
                <w:sz w:val="22"/>
                <w:szCs w:val="22"/>
              </w:rPr>
              <w:t xml:space="preserve"> / ħ</w:t>
            </w:r>
            <w:r>
              <w:rPr>
                <w:rFonts w:ascii="Constantia" w:cs="Constantia" w:eastAsia="Constantia" w:hAnsi="Constantia"/>
                <w:b w:val="false"/>
                <w:bCs w:val="false"/>
                <w:i/>
                <w:iCs/>
                <w:strike w:val="false"/>
                <w:color w:val="000000"/>
                <w:sz w:val="24"/>
                <w:szCs w:val="24"/>
                <w:vertAlign w:val="subscript"/>
              </w:rPr>
              <w:t xml:space="preserve">eff</w:t>
            </w:r>
            <w:r>
              <w:rPr>
                <w:rFonts w:ascii="Constantia" w:cs="Constantia" w:eastAsia="Constantia" w:hAnsi="Constantia"/>
                <w:b w:val="false"/>
                <w:bCs w:val="false"/>
                <w:i/>
                <w:iCs/>
                <w:strike w:val="false"/>
                <w:color w:val="000000"/>
                <w:sz w:val="22"/>
                <w:szCs w:val="22"/>
              </w:rPr>
              <w:t xml:space="preserve">), where Δ</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iCs/>
                <w:strike w:val="false"/>
                <w:color w:val="000000"/>
                <w:sz w:val="24"/>
                <w:szCs w:val="24"/>
                <w:vertAlign w:val="subscript"/>
              </w:rPr>
              <w:t xml:space="preserve">barrier</w:t>
            </w:r>
            <w:r>
              <w:rPr>
                <w:rFonts w:ascii="Constantia" w:cs="Constantia" w:eastAsia="Constantia" w:hAnsi="Constantia"/>
                <w:b w:val="false"/>
                <w:bCs w:val="false"/>
                <w:i/>
                <w:iCs/>
                <w:strike w:val="false"/>
                <w:color w:val="000000"/>
                <w:sz w:val="22"/>
                <w:szCs w:val="22"/>
              </w:rPr>
              <w:t xml:space="preserve"> = max</w:t>
            </w:r>
            <w:r>
              <w:rPr>
                <w:rFonts w:ascii="Constantia" w:cs="Constantia" w:eastAsia="Constantia" w:hAnsi="Constantia"/>
                <w:b w:val="false"/>
                <w:bCs w:val="false"/>
                <w:i/>
                <w:iCs/>
                <w:strike w:val="false"/>
                <w:color w:val="000000"/>
                <w:sz w:val="24"/>
                <w:szCs w:val="24"/>
                <w:vertAlign w:val="subscript"/>
              </w:rPr>
              <w:t xml:space="preserve">s ∈ [0,1]</w:t>
            </w:r>
            <w:r>
              <w:rPr>
                <w:rFonts w:ascii="Constantia" w:cs="Constantia" w:eastAsia="Constantia" w:hAnsi="Constantia"/>
                <w:b w:val="false"/>
                <w:bCs w:val="false"/>
                <w:i/>
                <w:iCs/>
                <w:strike w:val="false"/>
                <w:color w:val="000000"/>
                <w:sz w:val="22"/>
                <w:szCs w:val="22"/>
              </w:rPr>
              <w:t xml:space="preserve">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iCs/>
                <w:strike w:val="false"/>
                <w:color w:val="000000"/>
                <w:sz w:val="22"/>
                <w:szCs w:val="22"/>
              </w:rPr>
              <w:t xml:space="preserve">[γ*(</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iCs/>
                <w:strike w:val="false"/>
                <w:color w:val="000000"/>
                <w:sz w:val="22"/>
                <w:szCs w:val="22"/>
              </w:rPr>
              <w:t xml:space="preserve">)] −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iCs/>
                <w:strike w:val="false"/>
                <w:color w:val="000000"/>
                <w:sz w:val="22"/>
                <w:szCs w:val="22"/>
              </w:rPr>
              <w:t xml:space="preserve">[Φ</w:t>
            </w:r>
            <w:r>
              <w:rPr>
                <w:rFonts w:ascii="Constantia" w:cs="Constantia" w:eastAsia="Constantia" w:hAnsi="Constantia"/>
                <w:b w:val="false"/>
                <w:bCs w:val="false"/>
                <w:i/>
                <w:iCs/>
                <w:strike w:val="false"/>
                <w:color w:val="000000"/>
                <w:sz w:val="24"/>
                <w:szCs w:val="24"/>
                <w:vertAlign w:val="subscript"/>
              </w:rPr>
              <w:t xml:space="preserve">i</w:t>
            </w:r>
            <w:r>
              <w:rPr>
                <w:rFonts w:ascii="Constantia" w:cs="Constantia" w:eastAsia="Constantia" w:hAnsi="Constantia"/>
                <w:b w:val="false"/>
                <w:bCs w:val="false"/>
                <w:i/>
                <w:iCs/>
                <w:strike w:val="false"/>
                <w:color w:val="000000"/>
                <w:sz w:val="22"/>
                <w:szCs w:val="22"/>
              </w:rPr>
              <w:t xml:space="preserve">] is the height of the admissibility barrier along the optimal transition path.</w:t>
            </w:r>
          </w:p>
        </w:tc>
      </w:tr>
    </w:tbl>
    <w:p>
      <w:pPr>
        <w:spacing w:after="240" w:before="0"/>
      </w:pPr>
    </w:p>
    <w:p>
      <w:pPr>
        <w:spacing w:after="240" w:line="384" w:lineRule="auto"/>
        <w:jc w:val="center"/>
      </w:pPr>
      <w:r>
        <w:rPr>
          <w:rFonts w:ascii="Cambria Math" w:cs="Cambria Math" w:eastAsia="Cambria Math" w:hAnsi="Cambria Math"/>
          <w:b w:val="false"/>
          <w:bCs w:val="false"/>
          <w:i/>
          <w:iCs/>
          <w:strike w:val="false"/>
          <w:color w:val="000000"/>
          <w:sz w:val="23"/>
          <w:szCs w:val="23"/>
        </w:rPr>
        <w:t xml:space="preserve">Γ(σ</w:t>
      </w:r>
      <w:r>
        <w:rPr>
          <w:rFonts w:ascii="Constantia" w:cs="Constantia" w:eastAsia="Constantia" w:hAnsi="Constantia"/>
          <w:b w:val="false"/>
          <w:bCs w:val="false"/>
          <w:i/>
          <w:iCs/>
          <w:strike w:val="false"/>
          <w:color w:val="000000"/>
          <w:sz w:val="24"/>
          <w:szCs w:val="24"/>
          <w:vertAlign w:val="subscript"/>
        </w:rPr>
        <w:t xml:space="preserve">i</w:t>
      </w:r>
      <w:r>
        <w:rPr>
          <w:rFonts w:ascii="Cambria Math" w:cs="Cambria Math" w:eastAsia="Cambria Math" w:hAnsi="Cambria Math"/>
          <w:b w:val="false"/>
          <w:bCs w:val="false"/>
          <w:i/>
          <w:iCs/>
          <w:strike w:val="false"/>
          <w:color w:val="000000"/>
          <w:sz w:val="23"/>
          <w:szCs w:val="23"/>
        </w:rPr>
        <w:t xml:space="preserve"> → σ</w:t>
      </w:r>
      <w:r>
        <w:rPr>
          <w:rFonts w:ascii="Constantia" w:cs="Constantia" w:eastAsia="Constantia" w:hAnsi="Constantia"/>
          <w:b w:val="false"/>
          <w:bCs w:val="false"/>
          <w:i/>
          <w:iCs/>
          <w:strike w:val="false"/>
          <w:color w:val="000000"/>
          <w:sz w:val="24"/>
          <w:szCs w:val="24"/>
          <w:vertAlign w:val="subscript"/>
        </w:rPr>
        <w:t xml:space="preserve">f</w:t>
      </w:r>
      <w:r>
        <w:rPr>
          <w:rFonts w:ascii="Cambria Math" w:cs="Cambria Math" w:eastAsia="Cambria Math" w:hAnsi="Cambria Math"/>
          <w:b w:val="false"/>
          <w:bCs w:val="false"/>
          <w:i/>
          <w:iCs/>
          <w:strike w:val="false"/>
          <w:color w:val="000000"/>
          <w:sz w:val="23"/>
          <w:szCs w:val="23"/>
        </w:rPr>
        <w:t xml:space="preserve">) ∝ exp(−Δ</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iCs/>
          <w:strike w:val="false"/>
          <w:color w:val="000000"/>
          <w:sz w:val="24"/>
          <w:szCs w:val="24"/>
          <w:vertAlign w:val="subscript"/>
        </w:rPr>
        <w:t xml:space="preserve">barrier</w:t>
      </w:r>
      <w:r>
        <w:rPr>
          <w:rFonts w:ascii="Cambria Math" w:cs="Cambria Math" w:eastAsia="Cambria Math" w:hAnsi="Cambria Math"/>
          <w:b w:val="false"/>
          <w:bCs w:val="false"/>
          <w:i/>
          <w:iCs/>
          <w:strike w:val="false"/>
          <w:color w:val="000000"/>
          <w:sz w:val="23"/>
          <w:szCs w:val="23"/>
        </w:rPr>
        <w:t xml:space="preserve"> / ħ</w:t>
      </w:r>
      <w:r>
        <w:rPr>
          <w:rFonts w:ascii="Constantia" w:cs="Constantia" w:eastAsia="Constantia" w:hAnsi="Constantia"/>
          <w:b w:val="false"/>
          <w:bCs w:val="false"/>
          <w:i/>
          <w:iCs/>
          <w:strike w:val="false"/>
          <w:color w:val="000000"/>
          <w:sz w:val="24"/>
          <w:szCs w:val="24"/>
          <w:vertAlign w:val="subscript"/>
        </w:rPr>
        <w:t xml:space="preserve">eff</w:t>
      </w:r>
      <w:r>
        <w:rPr>
          <w:rFonts w:ascii="Cambria Math" w:cs="Cambria Math" w:eastAsia="Cambria Math" w:hAnsi="Cambria Math"/>
          <w:b w:val="false"/>
          <w:bCs w:val="false"/>
          <w:i/>
          <w:iCs/>
          <w:strike w:val="false"/>
          <w:color w:val="000000"/>
          <w:sz w:val="23"/>
          <w:szCs w:val="23"/>
        </w:rPr>
        <w:t xml:space="preserve">)</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2"/>
          <w:szCs w:val="22"/>
        </w:rPr>
        <w:t xml:space="preserve">(41.11)</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suppression formula (41.11) applies broadly across the interaction landscape. We consider three illustrative applications. </w:t>
      </w:r>
      <w:r>
        <w:rPr>
          <w:rFonts w:ascii="Constantia" w:cs="Constantia" w:eastAsia="Constantia" w:hAnsi="Constantia"/>
          <w:b/>
          <w:bCs/>
          <w:i w:val="false"/>
          <w:iCs w:val="false"/>
          <w:strike w:val="false"/>
          <w:color w:val="000000"/>
          <w:sz w:val="24"/>
          <w:szCs w:val="24"/>
        </w:rPr>
        <w:t xml:space="preserve">(i) Weak interactions and beta decay:</w:t>
      </w:r>
      <w:r>
        <w:rPr>
          <w:rFonts w:ascii="Constantia" w:cs="Constantia" w:eastAsia="Constantia" w:hAnsi="Constantia"/>
          <w:b w:val="false"/>
          <w:bCs w:val="false"/>
          <w:i w:val="false"/>
          <w:iCs w:val="false"/>
          <w:strike w:val="false"/>
          <w:color w:val="000000"/>
          <w:sz w:val="24"/>
          <w:szCs w:val="24"/>
        </w:rPr>
        <w:t xml:space="preserve"> The SU(2) corridor requires precise phase alignment because the spontaneous SU(2) × U(1) → U(1)</w:t>
      </w:r>
      <w:r>
        <w:rPr>
          <w:rFonts w:ascii="Constantia" w:cs="Constantia" w:eastAsia="Constantia" w:hAnsi="Constantia"/>
          <w:b w:val="false"/>
          <w:bCs w:val="false"/>
          <w:i w:val="false"/>
          <w:iCs w:val="false"/>
          <w:strike w:val="false"/>
          <w:color w:val="000000"/>
          <w:sz w:val="24"/>
          <w:szCs w:val="24"/>
          <w:vertAlign w:val="subscript"/>
        </w:rPr>
        <w:t xml:space="preserve">emIbarrier = </w:t>
      </w:r>
      <w:r>
        <w:rPr>
          <w:rFonts w:ascii="Constantia" w:cs="Constantia" w:eastAsia="Constantia" w:hAnsi="Constantia"/>
          <w:b w:val="false"/>
          <w:bCs w:val="false"/>
          <w:i/>
          <w:iCs/>
          <w:strike w:val="false"/>
          <w:color w:val="000000"/>
          <w:sz w:val="24"/>
          <w:szCs w:val="24"/>
          <w:vertAlign w:val="subscript"/>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W ≈ 80.4 GeV — the W boson mass, which is the entry cost for the SU(2) corridor at the relevant phase scale. Below this energy scale, the transition is exponentially suppressed by exp(−</w:t>
      </w:r>
      <w:r>
        <w:rPr>
          <w:rFonts w:ascii="Constantia" w:cs="Constantia" w:eastAsia="Constantia" w:hAnsi="Constantia"/>
          <w:b w:val="false"/>
          <w:bCs w:val="false"/>
          <w:i/>
          <w:iCs/>
          <w:strike w:val="false"/>
          <w:color w:val="000000"/>
          <w:sz w:val="24"/>
          <w:szCs w:val="24"/>
          <w:vertAlign w:val="subscript"/>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W / </w:t>
      </w:r>
      <w:r>
        <w:rPr>
          <w:rFonts w:ascii="Constantia" w:cs="Constantia" w:eastAsia="Constantia" w:hAnsi="Constantia"/>
          <w:b w:val="false"/>
          <w:bCs w:val="false"/>
          <w:i/>
          <w:iCs/>
          <w:strike w:val="false"/>
          <w:color w:val="000000"/>
          <w:sz w:val="24"/>
          <w:szCs w:val="24"/>
          <w:vertAlign w:val="subscript"/>
        </w:rPr>
        <w:t xml:space="preserve">E</w:t>
      </w:r>
      <w:r>
        <w:rPr>
          <w:rFonts w:ascii="Constantia" w:cs="Constantia" w:eastAsia="Constantia" w:hAnsi="Constantia"/>
          <w:b w:val="false"/>
          <w:bCs w:val="false"/>
          <w:i w:val="false"/>
          <w:iCs w:val="false"/>
          <w:strike w:val="false"/>
          <w:color w:val="000000"/>
          <w:sz w:val="24"/>
          <w:szCs w:val="24"/>
          <w:vertAlign w:val="subscript"/>
        </w:rPr>
        <w:t xml:space="preserve">process), consistent with the observed suppression of weak interactions by the factor </w:t>
      </w:r>
      <w:r>
        <w:rPr>
          <w:rFonts w:ascii="Constantia" w:cs="Constantia" w:eastAsia="Constantia" w:hAnsi="Constantia"/>
          <w:b w:val="false"/>
          <w:bCs w:val="false"/>
          <w:i/>
          <w:iCs/>
          <w:strike w:val="false"/>
          <w:color w:val="000000"/>
          <w:sz w:val="24"/>
          <w:szCs w:val="24"/>
          <w:vertAlign w:val="subscript"/>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F ∝ 1/</w:t>
      </w:r>
      <w:r>
        <w:rPr>
          <w:rFonts w:ascii="Constantia" w:cs="Constantia" w:eastAsia="Constantia" w:hAnsi="Constantia"/>
          <w:b w:val="false"/>
          <w:bCs w:val="false"/>
          <w:i/>
          <w:iCs/>
          <w:strike w:val="false"/>
          <w:color w:val="000000"/>
          <w:sz w:val="24"/>
          <w:szCs w:val="24"/>
          <w:vertAlign w:val="subscript"/>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W</w:t>
      </w:r>
      <w:r>
        <w:rPr>
          <w:rFonts w:ascii="Constantia" w:cs="Constantia" w:eastAsia="Constantia" w:hAnsi="Constantia"/>
          <w:b w:val="false"/>
          <w:bCs w:val="false"/>
          <w:i w:val="false"/>
          <w:iCs w:val="false"/>
          <w:strike w:val="false"/>
          <w:color w:val="000000"/>
          <w:sz w:val="24"/>
          <w:szCs w:val="24"/>
          <w:vertAlign w:val="subscript"/>
          <w:vertAlign w:val="superscript"/>
        </w:rPr>
        <w:t xml:space="preserve">2</w:t>
      </w:r>
      <w:r>
        <w:rPr>
          <w:rFonts w:ascii="Constantia" w:cs="Constantia" w:eastAsia="Constantia" w:hAnsi="Constantia"/>
          <w:b w:val="false"/>
          <w:bCs w:val="false"/>
          <w:i w:val="false"/>
          <w:iCs w:val="false"/>
          <w:strike w:val="false"/>
          <w:color w:val="000000"/>
          <w:sz w:val="24"/>
          <w:szCs w:val="24"/>
          <w:vertAlign w:val="subscript"/>
        </w:rPr>
        <w:t xml:space="preserve">. The neutron lifetime τn ≈ 879 s corresponds to an SU(2) barrier of height Δ</w:t>
      </w:r>
      <w:r>
        <w:rPr>
          <w:rFonts w:ascii="Constantia" w:cs="Constantia" w:eastAsia="Constantia" w:hAnsi="Constantia"/>
          <w:b w:val="false"/>
          <w:bCs w:val="false"/>
          <w:i/>
          <w:iCs/>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vertAlign w:val="subscript"/>
        </w:rPr>
        <w:t xml:space="preserve">barrier ≈ </w:t>
      </w:r>
      <w:r>
        <w:rPr>
          <w:rFonts w:ascii="Constantia" w:cs="Constantia" w:eastAsia="Constantia" w:hAnsi="Constantia"/>
          <w:b w:val="false"/>
          <w:bCs w:val="false"/>
          <w:i/>
          <w:iCs/>
          <w:strike w:val="false"/>
          <w:color w:val="000000"/>
          <w:sz w:val="24"/>
          <w:szCs w:val="24"/>
          <w:vertAlign w:val="subscript"/>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n − </w:t>
      </w:r>
      <w:r>
        <w:rPr>
          <w:rFonts w:ascii="Constantia" w:cs="Constantia" w:eastAsia="Constantia" w:hAnsi="Constantia"/>
          <w:b w:val="false"/>
          <w:bCs w:val="false"/>
          <w:i/>
          <w:iCs/>
          <w:strike w:val="false"/>
          <w:color w:val="000000"/>
          <w:sz w:val="24"/>
          <w:szCs w:val="24"/>
          <w:vertAlign w:val="subscript"/>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p − </w:t>
      </w:r>
      <w:r>
        <w:rPr>
          <w:rFonts w:ascii="Constantia" w:cs="Constantia" w:eastAsia="Constantia" w:hAnsi="Constantia"/>
          <w:b w:val="false"/>
          <w:bCs w:val="false"/>
          <w:i/>
          <w:iCs/>
          <w:strike w:val="false"/>
          <w:color w:val="000000"/>
          <w:sz w:val="24"/>
          <w:szCs w:val="24"/>
          <w:vertAlign w:val="subscript"/>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e ≈ 1.29 MeV measured in units of ħeff, exponentially suppressed by the ratio of this barrier to the electroweak scale.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(ii) Flavor-changing processes and CKM matrix elements:</w:t>
      </w:r>
      <w:r>
        <w:rPr>
          <w:rFonts w:ascii="Constantia" w:cs="Constantia" w:eastAsia="Constantia" w:hAnsi="Constantia"/>
          <w:b w:val="false"/>
          <w:bCs w:val="false"/>
          <w:i w:val="false"/>
          <w:iCs w:val="false"/>
          <w:strike w:val="false"/>
          <w:color w:val="000000"/>
          <w:sz w:val="24"/>
          <w:szCs w:val="24"/>
        </w:rPr>
        <w:t xml:space="preserve"> Transitions between fermion generations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 1 →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 2 →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 3) require restructuring the radial node profile of the topological defect — the number of nodes in the radial wavefunction of Φ changes from 0 (first generation) to 1 (second) to 2 (third). This restructuring carries a high action cost proportional to the node excitation energy, creating a large barrier Δ</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vertAlign w:val="subscript"/>
        </w:rPr>
        <w:t xml:space="preserve">gen</w:t>
      </w:r>
      <w:r>
        <w:rPr>
          <w:rFonts w:ascii="Constantia" w:cs="Constantia" w:eastAsia="Constantia" w:hAnsi="Constantia"/>
          <w:b w:val="false"/>
          <w:bCs w:val="false"/>
          <w:i w:val="false"/>
          <w:iCs w:val="false"/>
          <w:strike w:val="false"/>
          <w:color w:val="000000"/>
          <w:sz w:val="24"/>
          <w:szCs w:val="24"/>
        </w:rPr>
        <w:t xml:space="preserve">. The CKM matrix elements |</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iCs/>
          <w:strike w:val="false"/>
          <w:color w:val="000000"/>
          <w:sz w:val="24"/>
          <w:szCs w:val="24"/>
          <w:vertAlign w:val="subscript"/>
        </w:rPr>
        <w:t xml:space="preserve">ud</w:t>
      </w:r>
      <w:r>
        <w:rPr>
          <w:rFonts w:ascii="Constantia" w:cs="Constantia" w:eastAsia="Constantia" w:hAnsi="Constantia"/>
          <w:b w:val="false"/>
          <w:bCs w:val="false"/>
          <w:i w:val="false"/>
          <w:iCs w:val="false"/>
          <w:strike w:val="false"/>
          <w:color w:val="000000"/>
          <w:sz w:val="24"/>
          <w:szCs w:val="24"/>
        </w:rPr>
        <w:t xml:space="preserve">| ≈ 0.974, |</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iCs/>
          <w:strike w:val="false"/>
          <w:color w:val="000000"/>
          <w:sz w:val="24"/>
          <w:szCs w:val="24"/>
          <w:vertAlign w:val="subscript"/>
        </w:rPr>
        <w:t xml:space="preserve">us</w:t>
      </w:r>
      <w:r>
        <w:rPr>
          <w:rFonts w:ascii="Constantia" w:cs="Constantia" w:eastAsia="Constantia" w:hAnsi="Constantia"/>
          <w:b w:val="false"/>
          <w:bCs w:val="false"/>
          <w:i w:val="false"/>
          <w:iCs w:val="false"/>
          <w:strike w:val="false"/>
          <w:color w:val="000000"/>
          <w:sz w:val="24"/>
          <w:szCs w:val="24"/>
        </w:rPr>
        <w:t xml:space="preserve">| ≈ 0.225, |</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iCs/>
          <w:strike w:val="false"/>
          <w:color w:val="000000"/>
          <w:sz w:val="24"/>
          <w:szCs w:val="24"/>
          <w:vertAlign w:val="subscript"/>
        </w:rPr>
        <w:t xml:space="preserve">ub</w:t>
      </w:r>
      <w:r>
        <w:rPr>
          <w:rFonts w:ascii="Constantia" w:cs="Constantia" w:eastAsia="Constantia" w:hAnsi="Constantia"/>
          <w:b w:val="false"/>
          <w:bCs w:val="false"/>
          <w:i w:val="false"/>
          <w:iCs w:val="false"/>
          <w:strike w:val="false"/>
          <w:color w:val="000000"/>
          <w:sz w:val="24"/>
          <w:szCs w:val="24"/>
        </w:rPr>
        <w:t xml:space="preserve">| ≈ 0.004 are the square roots of corridor-width ratios for the respective inter-generation transitions, with Δ</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vertAlign w:val="subscript"/>
        </w:rPr>
        <w:t xml:space="preserve">barrier</w:t>
      </w:r>
      <w:r>
        <w:rPr>
          <w:rFonts w:ascii="Constantia" w:cs="Constantia" w:eastAsia="Constantia" w:hAnsi="Constantia"/>
          <w:b w:val="false"/>
          <w:bCs w:val="false"/>
          <w:i w:val="false"/>
          <w:iCs w:val="false"/>
          <w:strike w:val="false"/>
          <w:color w:val="000000"/>
          <w:sz w:val="24"/>
          <w:szCs w:val="24"/>
        </w:rPr>
        <w:t xml:space="preserve"> increasing for each step across the generation gap. In Phase Theory, the CKM hierarchy is thus a consequence of the increasing action cost of radial-node restructuring — not an arbitrary pattern of Yukawa couplings. </w:t>
      </w:r>
      <w:r>
        <w:rPr>
          <w:rFonts w:ascii="Constantia" w:cs="Constantia" w:eastAsia="Constantia" w:hAnsi="Constantia"/>
          <w:b/>
          <w:bCs/>
          <w:i w:val="false"/>
          <w:iCs w:val="false"/>
          <w:strike w:val="false"/>
          <w:color w:val="000000"/>
          <w:sz w:val="24"/>
          <w:szCs w:val="24"/>
        </w:rPr>
        <w:t xml:space="preserve">(iii) CP violation:</w:t>
      </w:r>
      <w:r>
        <w:rPr>
          <w:rFonts w:ascii="Constantia" w:cs="Constantia" w:eastAsia="Constantia" w:hAnsi="Constantia"/>
          <w:b w:val="false"/>
          <w:bCs w:val="false"/>
          <w:i w:val="false"/>
          <w:iCs w:val="false"/>
          <w:strike w:val="false"/>
          <w:color w:val="000000"/>
          <w:sz w:val="24"/>
          <w:szCs w:val="24"/>
        </w:rPr>
        <w:t xml:space="preserve"> The asymmetry between the rates of σ</w:t>
      </w:r>
      <w:r>
        <w:rPr>
          <w:rFonts w:ascii="Constantia" w:cs="Constantia" w:eastAsia="Constantia" w:hAnsi="Constantia"/>
          <w:b w:val="false"/>
          <w:bCs w:val="false"/>
          <w:i/>
          <w:iCs/>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 σ</w:t>
      </w:r>
      <w:r>
        <w:rPr>
          <w:rFonts w:ascii="Constantia" w:cs="Constantia" w:eastAsia="Constantia" w:hAnsi="Constantia"/>
          <w:b w:val="false"/>
          <w:bCs w:val="false"/>
          <w:i/>
          <w:iCs/>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 and the CP-conjugate process σ̄</w:t>
      </w:r>
      <w:r>
        <w:rPr>
          <w:rFonts w:ascii="Constantia" w:cs="Constantia" w:eastAsia="Constantia" w:hAnsi="Constantia"/>
          <w:b w:val="false"/>
          <w:bCs w:val="false"/>
          <w:i/>
          <w:iCs/>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 σ̄</w:t>
      </w:r>
      <w:r>
        <w:rPr>
          <w:rFonts w:ascii="Constantia" w:cs="Constantia" w:eastAsia="Constantia" w:hAnsi="Constantia"/>
          <w:b w:val="false"/>
          <w:bCs w:val="false"/>
          <w:i/>
          <w:iCs/>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 arises from CP-asymmetric terms in the phase potential </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rPr>
        <w:t xml:space="preserve">(Φ). The potential </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rPr>
        <w:t xml:space="preserve">(Φ) is, in general, not symmetric under the combined transformation Φ → Φ* (CP), if its complex phase δ</w:t>
      </w:r>
      <w:r>
        <w:rPr>
          <w:rFonts w:ascii="Constantia" w:cs="Constantia" w:eastAsia="Constantia" w:hAnsi="Constantia"/>
          <w:b w:val="false"/>
          <w:bCs w:val="false"/>
          <w:i w:val="false"/>
          <w:iCs w:val="false"/>
          <w:strike w:val="false"/>
          <w:color w:val="000000"/>
          <w:sz w:val="24"/>
          <w:szCs w:val="24"/>
          <w:vertAlign w:val="subscript"/>
        </w:rPr>
        <w:t xml:space="preserve">CP</w:t>
      </w:r>
      <w:r>
        <w:rPr>
          <w:rFonts w:ascii="Constantia" w:cs="Constantia" w:eastAsia="Constantia" w:hAnsi="Constantia"/>
          <w:b w:val="false"/>
          <w:bCs w:val="false"/>
          <w:i w:val="false"/>
          <w:iCs w:val="false"/>
          <w:strike w:val="false"/>
          <w:color w:val="000000"/>
          <w:sz w:val="24"/>
          <w:szCs w:val="24"/>
        </w:rPr>
        <w:t xml:space="preserve"> is nonzero. This phase is identified with the KM phase of the CKM matrix, and it creates asymmetric corridor widths </w:t>
      </w:r>
      <w:r>
        <w:rPr>
          <w:rFonts w:ascii="Constantia" w:cs="Constantia" w:eastAsia="Constantia" w:hAnsi="Constantia"/>
          <w:b w:val="false"/>
          <w:bCs w:val="false"/>
          <w:i/>
          <w:iCs/>
          <w:strike w:val="false"/>
          <w:color w:val="000000"/>
          <w:sz w:val="24"/>
          <w:szCs w:val="24"/>
        </w:rPr>
        <w:t xml:space="preserve">w</w:t>
      </w:r>
      <w:r>
        <w:rPr>
          <w:rFonts w:ascii="Constantia" w:cs="Constantia" w:eastAsia="Constantia" w:hAnsi="Constantia"/>
          <w:b w:val="false"/>
          <w:bCs w:val="false"/>
          <w:i w:val="false"/>
          <w:iCs w:val="false"/>
          <w:strike w:val="false"/>
          <w:color w:val="000000"/>
          <w:sz w:val="24"/>
          <w:szCs w:val="24"/>
        </w:rPr>
        <w:t xml:space="preserve">(σ → σ') ≠ </w:t>
      </w:r>
      <w:r>
        <w:rPr>
          <w:rFonts w:ascii="Constantia" w:cs="Constantia" w:eastAsia="Constantia" w:hAnsi="Constantia"/>
          <w:b w:val="false"/>
          <w:bCs w:val="false"/>
          <w:i/>
          <w:iCs/>
          <w:strike w:val="false"/>
          <w:color w:val="000000"/>
          <w:sz w:val="24"/>
          <w:szCs w:val="24"/>
        </w:rPr>
        <w:t xml:space="preserve">w</w:t>
      </w:r>
      <w:r>
        <w:rPr>
          <w:rFonts w:ascii="Constantia" w:cs="Constantia" w:eastAsia="Constantia" w:hAnsi="Constantia"/>
          <w:b w:val="false"/>
          <w:bCs w:val="false"/>
          <w:i w:val="false"/>
          <w:iCs w:val="false"/>
          <w:strike w:val="false"/>
          <w:color w:val="000000"/>
          <w:sz w:val="24"/>
          <w:szCs w:val="24"/>
        </w:rPr>
        <w:t xml:space="preserve">(σ̄ → σ̄') for CP-conjugate processes. Phase Theory thus derives CP violation from the holonomy structure of the phase substrate rather than postulating it through an arbitrary CKM phase.</w:t>
      </w:r>
    </w:p>
    <w:p>
      <w:pPr>
        <w:spacing w:after="240" w:line="384" w:lineRule="auto"/>
      </w:pPr>
      <w:r>
        <w:rPr>
          <w:rFonts w:ascii="Cambria" w:cs="Cambria" w:eastAsia="Cambria" w:hAnsi="Cambria"/>
          <w:b/>
          <w:bCs/>
          <w:i w:val="false"/>
          <w:iCs w:val="false"/>
          <w:strike w:val="false"/>
          <w:color w:val="1A1A1A"/>
          <w:sz w:val="26"/>
          <w:szCs w:val="26"/>
        </w:rPr>
        <w:t xml:space="preserve">15. Virtual Particles Eliminated</w:t>
      </w:r>
    </w:p>
    <w:p>
      <w:pPr>
        <w:pBdr>
          <w:bottom w:val="single" w:color="CCCCCC"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concept of a virtual particle has always occupied an uncomfortable position in the foundations of quantum field theory. On one hand, the internal lines of Feynman diagrams — each associated with a propagator Δ</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ε), integrated over all momenta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 are indispensable computational tools. On the other hand, the entities these lines nominally represent violate the on-shell condition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that defines a particle, are gauge-dependent, and cannot be observed even in principle. The standard resolution — that virtual particles are "merely mathematical" artifacts of the perturbative expansion — is epistemically unsatisfying and physically incomplete: it explains why virtual particles cannot be observed, but not what the internal lines of Feynman diagrams actually represent in physical terms. Phase Theory provides a precise answer: the internal lines represent </w:t>
      </w:r>
      <w:r>
        <w:rPr>
          <w:rFonts w:ascii="Constantia" w:cs="Constantia" w:eastAsia="Constantia" w:hAnsi="Constantia"/>
          <w:b/>
          <w:bCs/>
          <w:i w:val="false"/>
          <w:iCs w:val="false"/>
          <w:strike w:val="false"/>
          <w:color w:val="000000"/>
          <w:sz w:val="24"/>
          <w:szCs w:val="24"/>
        </w:rPr>
        <w:t xml:space="preserve">intermediate phase configurations</w:t>
      </w:r>
      <w:r>
        <w:rPr>
          <w:rFonts w:ascii="Constantia" w:cs="Constantia" w:eastAsia="Constantia" w:hAnsi="Constantia"/>
          <w:b w:val="false"/>
          <w:bCs w:val="false"/>
          <w:i w:val="false"/>
          <w:iCs w:val="false"/>
          <w:strike w:val="false"/>
          <w:color w:val="000000"/>
          <w:sz w:val="24"/>
          <w:szCs w:val="24"/>
        </w:rPr>
        <w:t xml:space="preserve"> along the transition path γ*(</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rPr>
        <w:t xml:space="preserve">) for </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rPr>
        <w:t xml:space="preserve"> ∈ (0, 1).</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Consider the s-channel scattering process Ξ</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 Ξ</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 Ξ</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 Ξ</w:t>
      </w:r>
      <w:r>
        <w:rPr>
          <w:rFonts w:ascii="Constantia" w:cs="Constantia" w:eastAsia="Constantia" w:hAnsi="Constantia"/>
          <w:b w:val="false"/>
          <w:bCs w:val="false"/>
          <w:i w:val="false"/>
          <w:iCs w:val="false"/>
          <w:strike w:val="false"/>
          <w:color w:val="000000"/>
          <w:sz w:val="24"/>
          <w:szCs w:val="24"/>
          <w:vertAlign w:val="subscript"/>
        </w:rPr>
        <w:t xml:space="preserve">D</w:t>
      </w:r>
      <w:r>
        <w:rPr>
          <w:rFonts w:ascii="Constantia" w:cs="Constantia" w:eastAsia="Constantia" w:hAnsi="Constantia"/>
          <w:b w:val="false"/>
          <w:bCs w:val="false"/>
          <w:i w:val="false"/>
          <w:iCs w:val="false"/>
          <w:strike w:val="false"/>
          <w:color w:val="000000"/>
          <w:sz w:val="24"/>
          <w:szCs w:val="24"/>
        </w:rPr>
        <w:t xml:space="preserve">, represented in the Standard Model by a single-exchange Feynman diagram with an internal propagator. The internal "particle" corresponds, in Phase Theory, to the configuration γ*(</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at the midpoint </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½ of the optimal transition path from (Φ</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Φ</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to (Φ</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Φ</w:t>
      </w:r>
      <w:r>
        <w:rPr>
          <w:rFonts w:ascii="Constantia" w:cs="Constantia" w:eastAsia="Constantia" w:hAnsi="Constantia"/>
          <w:b w:val="false"/>
          <w:bCs w:val="false"/>
          <w:i w:val="false"/>
          <w:iCs w:val="false"/>
          <w:strike w:val="false"/>
          <w:color w:val="000000"/>
          <w:sz w:val="24"/>
          <w:szCs w:val="24"/>
          <w:vertAlign w:val="subscript"/>
        </w:rPr>
        <w:t xml:space="preserve">D</w:t>
      </w:r>
      <w:r>
        <w:rPr>
          <w:rFonts w:ascii="Constantia" w:cs="Constantia" w:eastAsia="Constantia" w:hAnsi="Constantia"/>
          <w:b w:val="false"/>
          <w:bCs w:val="false"/>
          <w:i w:val="false"/>
          <w:iCs w:val="false"/>
          <w:strike w:val="false"/>
          <w:color w:val="000000"/>
          <w:sz w:val="24"/>
          <w:szCs w:val="24"/>
        </w:rPr>
        <w:t xml:space="preserve">). This configuration is not a stable topological defect — it lies in the transition corridor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vertAlign w:val="subscript"/>
        </w:rPr>
        <w:t xml:space="preserve">σAB → σCD</w:t>
      </w:r>
      <w:r>
        <w:rPr>
          <w:rFonts w:ascii="Constantia" w:cs="Constantia" w:eastAsia="Constantia" w:hAnsi="Constantia"/>
          <w:b w:val="false"/>
          <w:bCs w:val="false"/>
          <w:i w:val="false"/>
          <w:iCs w:val="false"/>
          <w:strike w:val="false"/>
          <w:color w:val="000000"/>
          <w:sz w:val="24"/>
          <w:szCs w:val="24"/>
        </w:rPr>
        <w:t xml:space="preserve">, which is not a basin of any stable sector. It therefore does not satisfy any on-shell condition. But this is not because the virtual particle "violates energy-momentum conservation"; rather, it is because the intermediate configuration is not a particle at all. It is a transient phase structure that facilitates the continuous evolution from the initial to the final defect configurations. The on-shell condition is irrelevant to it for the same reason that the stationary-phase condition is irrelevant to an intermediate point along a curved path: the path is not required to be stationary at every point, only at its endpoints.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Formally, the Feynman propagator Δ</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ε) is recovered in the linearized regime of the reconfiguration action functional, where </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vertAlign w:val="subscript"/>
        </w:rPr>
        <w:t xml:space="preserve">R</w:t>
      </w:r>
      <w:r>
        <w:rPr>
          <w:rFonts w:ascii="Constantia" w:cs="Constantia" w:eastAsia="Constantia" w:hAnsi="Constantia"/>
          <w:b w:val="false"/>
          <w:bCs w:val="false"/>
          <w:i w:val="false"/>
          <w:iCs w:val="false"/>
          <w:strike w:val="false"/>
          <w:color w:val="000000"/>
          <w:sz w:val="24"/>
          <w:szCs w:val="24"/>
        </w:rPr>
        <w:t xml:space="preserve">[γ] is approximated to quadratic order in δΦ around the vacuum. In this approximation, the path integral over intermediate configurations γ(</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rPr>
        <w:t xml:space="preserve">) reduces to a Gaussian integral over phase fluctuations δΦ, and the propagator of these fluctuations is exactly Δ</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The denominator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reflects the action cost of an intermediate configuration that deviates from the vacuum by an amount corresponding to a phase mode of momentum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and mass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The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ε prescription is the Phase Theory analog of the adiabatic switching of the stochastic drive η: it selects the physically correct boundary conditions on the transition path. With virtual particles reinterpreted as intermediate phase configurations, the ontological puzzles associated with them dissolve entirely, and the computational machinery of Feynman diagrams is preserved as a perturbative approximation to configuration space geometry.</w:t>
      </w:r>
    </w:p>
    <w:p>
      <w:pPr>
        <w:spacing w:after="240" w:line="384" w:lineRule="auto"/>
      </w:pPr>
      <w:r>
        <w:rPr>
          <w:rFonts w:ascii="Cambria" w:cs="Cambria" w:eastAsia="Cambria" w:hAnsi="Cambria"/>
          <w:b/>
          <w:bCs/>
          <w:i w:val="false"/>
          <w:iCs w:val="false"/>
          <w:strike w:val="false"/>
          <w:color w:val="1A1A1A"/>
          <w:sz w:val="26"/>
          <w:szCs w:val="26"/>
        </w:rPr>
        <w:t xml:space="preserve">16. Scattering as Topological Sorting</w:t>
      </w:r>
    </w:p>
    <w:p>
      <w:pPr>
        <w:pBdr>
          <w:bottom w:val="single" w:color="CCCCCC"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 scattering experiment, in the Phase Theory description, is an instance of </w:t>
      </w:r>
      <w:r>
        <w:rPr>
          <w:rFonts w:ascii="Constantia" w:cs="Constantia" w:eastAsia="Constantia" w:hAnsi="Constantia"/>
          <w:b/>
          <w:bCs/>
          <w:i w:val="false"/>
          <w:iCs w:val="false"/>
          <w:strike w:val="false"/>
          <w:color w:val="000000"/>
          <w:sz w:val="24"/>
          <w:szCs w:val="24"/>
        </w:rPr>
        <w:t xml:space="preserve">topological sorting</w:t>
      </w:r>
      <w:r>
        <w:rPr>
          <w:rFonts w:ascii="Constantia" w:cs="Constantia" w:eastAsia="Constantia" w:hAnsi="Constantia"/>
          <w:b w:val="false"/>
          <w:bCs w:val="false"/>
          <w:i w:val="false"/>
          <w:iCs w:val="false"/>
          <w:strike w:val="false"/>
          <w:color w:val="000000"/>
          <w:sz w:val="24"/>
          <w:szCs w:val="24"/>
        </w:rPr>
        <w:t xml:space="preserve">: an incoming collection of phase defects {Ξ</w:t>
      </w:r>
      <w:r>
        <w:rPr>
          <w:rFonts w:ascii="Constantia" w:cs="Constantia" w:eastAsia="Constantia" w:hAnsi="Constantia"/>
          <w:b w:val="false"/>
          <w:bCs w:val="false"/>
          <w:i w:val="false"/>
          <w:iCs w:val="false"/>
          <w:strike w:val="false"/>
          <w:color w:val="000000"/>
          <w:sz w:val="24"/>
          <w:szCs w:val="24"/>
          <w:vertAlign w:val="subscript"/>
        </w:rPr>
        <w:t xml:space="preserve">in</w:t>
      </w:r>
      <w:r>
        <w:rPr>
          <w:rFonts w:ascii="Constantia" w:cs="Constantia" w:eastAsia="Constantia" w:hAnsi="Constantia"/>
          <w:b w:val="false"/>
          <w:bCs w:val="false"/>
          <w:i w:val="false"/>
          <w:iCs w:val="false"/>
          <w:strike w:val="false"/>
          <w:color w:val="000000"/>
          <w:sz w:val="24"/>
          <w:szCs w:val="24"/>
        </w:rPr>
        <w:t xml:space="preserve">} enters the combined admissibility region, the phase undergoes a reconfiguration event, and the outgoing collection {Ξ</w:t>
      </w:r>
      <w:r>
        <w:rPr>
          <w:rFonts w:ascii="Constantia" w:cs="Constantia" w:eastAsia="Constantia" w:hAnsi="Constantia"/>
          <w:b w:val="false"/>
          <w:bCs w:val="false"/>
          <w:i w:val="false"/>
          <w:iCs w:val="false"/>
          <w:strike w:val="false"/>
          <w:color w:val="000000"/>
          <w:sz w:val="24"/>
          <w:szCs w:val="24"/>
          <w:vertAlign w:val="subscript"/>
        </w:rPr>
        <w:t xml:space="preserve">out</w:t>
      </w:r>
      <w:r>
        <w:rPr>
          <w:rFonts w:ascii="Constantia" w:cs="Constantia" w:eastAsia="Constantia" w:hAnsi="Constantia"/>
          <w:b w:val="false"/>
          <w:bCs w:val="false"/>
          <w:i w:val="false"/>
          <w:iCs w:val="false"/>
          <w:strike w:val="false"/>
          <w:color w:val="000000"/>
          <w:sz w:val="24"/>
          <w:szCs w:val="24"/>
        </w:rPr>
        <w:t xml:space="preserve">} emerges, sorted into topological sectors permitted by the conservation laws (Theorem 41.3) and admissibility geometry (Section 7). The "beam" and "target" of the experiment are the initial defect configurations; the "detector" measures the final defect configurations; the "scattering cross section" measures the relative likelihood of each topologically permitted outcome. Nothing is transmitted between the incoming particles; the phase reconfigures globally, and the result is a new set of stable defect configurations in their admissibility basins.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333333" w:sz="24"/>
              <w:bottom w:val="nil" w:color="FFFFFF" w:sz="0"/>
              <w:right w:val="nil" w:color="FFFFFF" w:sz="0"/>
            </w:tcBorders>
            <w:shd w:fill="F5F5F5" w:color="auto" w:val="clear"/>
            <w:tcMar>
              <w:top w:type="dxa" w:w="160"/>
              <w:left w:type="dxa" w:w="280"/>
              <w:bottom w:type="dxa" w:w="160"/>
              <w:right w:type="dxa" w:w="280"/>
            </w:tcMar>
          </w:tcPr>
          <w:p>
            <w:pPr>
              <w:spacing w:after="120" w:line="408" w:lineRule="auto"/>
            </w:pPr>
            <w:r>
              <w:rPr>
                <w:b/>
                <w:bCs/>
                <w:i w:val="false"/>
                <w:iCs w:val="false"/>
                <w:color w:val="000000"/>
              </w:rPr>
              <w:t xml:space="preserve">Definition 41.4 (Phase-Volume Cross Section).</w:t>
            </w:r>
          </w:p>
          <w:p>
            <w:pPr>
              <w:spacing w:after="120" w:line="408" w:lineRule="auto"/>
            </w:pPr>
            <w:r>
              <w:rPr>
                <w:rFonts w:ascii="Constantia" w:cs="Constantia" w:eastAsia="Constantia" w:hAnsi="Constantia"/>
                <w:b w:val="false"/>
                <w:bCs w:val="false"/>
                <w:i/>
                <w:iCs/>
                <w:strike w:val="false"/>
                <w:color w:val="000000"/>
                <w:sz w:val="22"/>
                <w:szCs w:val="22"/>
              </w:rPr>
              <w:t xml:space="preserve">The differential cross section for the scattering process Ξ</w:t>
            </w:r>
            <w:r>
              <w:rPr>
                <w:rFonts w:ascii="Constantia" w:cs="Constantia" w:eastAsia="Constantia" w:hAnsi="Constantia"/>
                <w:b w:val="false"/>
                <w:bCs w:val="false"/>
                <w:i/>
                <w:iCs/>
                <w:strike w:val="false"/>
                <w:color w:val="000000"/>
                <w:sz w:val="24"/>
                <w:szCs w:val="24"/>
                <w:vertAlign w:val="subscript"/>
              </w:rPr>
              <w:t xml:space="preserve">in</w:t>
            </w:r>
            <w:r>
              <w:rPr>
                <w:rFonts w:ascii="Constantia" w:cs="Constantia" w:eastAsia="Constantia" w:hAnsi="Constantia"/>
                <w:b w:val="false"/>
                <w:bCs w:val="false"/>
                <w:i/>
                <w:iCs/>
                <w:strike w:val="false"/>
                <w:color w:val="000000"/>
                <w:sz w:val="22"/>
                <w:szCs w:val="22"/>
              </w:rPr>
              <w:t xml:space="preserve"> → Ξ</w:t>
            </w:r>
            <w:r>
              <w:rPr>
                <w:rFonts w:ascii="Constantia" w:cs="Constantia" w:eastAsia="Constantia" w:hAnsi="Constantia"/>
                <w:b w:val="false"/>
                <w:bCs w:val="false"/>
                <w:i/>
                <w:iCs/>
                <w:strike w:val="false"/>
                <w:color w:val="000000"/>
                <w:sz w:val="24"/>
                <w:szCs w:val="24"/>
                <w:vertAlign w:val="subscript"/>
              </w:rPr>
              <w:t xml:space="preserve">out</w:t>
            </w:r>
            <w:r>
              <w:rPr>
                <w:rFonts w:ascii="Constantia" w:cs="Constantia" w:eastAsia="Constantia" w:hAnsi="Constantia"/>
                <w:b w:val="false"/>
                <w:bCs w:val="false"/>
                <w:i/>
                <w:iCs/>
                <w:strike w:val="false"/>
                <w:color w:val="000000"/>
                <w:sz w:val="22"/>
                <w:szCs w:val="22"/>
              </w:rPr>
              <w:t xml:space="preserve"> is: </w:t>
            </w:r>
            <w:r>
              <w:rPr>
                <w:rFonts w:ascii="Constantia" w:cs="Constantia" w:eastAsia="Constantia" w:hAnsi="Constantia"/>
                <w:b w:val="false"/>
                <w:bCs w:val="false"/>
                <w:i/>
                <w:iCs/>
                <w:color w:val="000000"/>
                <w:sz w:val="22"/>
                <w:szCs w:val="22"/>
              </w:rPr>
              <w:br/>
            </w:r>
            <w:r>
              <w:rPr>
                <w:rFonts w:ascii="Constantia" w:cs="Constantia" w:eastAsia="Constantia" w:hAnsi="Constantia"/>
                <w:b w:val="false"/>
                <w:bCs w:val="false"/>
                <w:i/>
                <w:iCs/>
                <w:color w:val="000000"/>
                <w:sz w:val="22"/>
                <w:szCs w:val="22"/>
              </w:rPr>
              <w:br/>
            </w:r>
            <w:r>
              <w:rPr>
                <w:rFonts w:ascii="Constantia" w:cs="Constantia" w:eastAsia="Constantia" w:hAnsi="Constantia"/>
                <w:b w:val="false"/>
                <w:bCs w:val="false"/>
                <w:i/>
                <w:iCs/>
                <w:strike w:val="false"/>
                <w:color w:val="000000"/>
                <w:sz w:val="22"/>
                <w:szCs w:val="22"/>
              </w:rPr>
              <w:t xml:space="preserve">dσ/dΩ (Ξ</w:t>
            </w:r>
            <w:r>
              <w:rPr>
                <w:rFonts w:ascii="Constantia" w:cs="Constantia" w:eastAsia="Constantia" w:hAnsi="Constantia"/>
                <w:b w:val="false"/>
                <w:bCs w:val="false"/>
                <w:i/>
                <w:iCs/>
                <w:strike w:val="false"/>
                <w:color w:val="000000"/>
                <w:sz w:val="24"/>
                <w:szCs w:val="24"/>
                <w:vertAlign w:val="subscript"/>
              </w:rPr>
              <w:t xml:space="preserve">in</w:t>
            </w:r>
            <w:r>
              <w:rPr>
                <w:rFonts w:ascii="Constantia" w:cs="Constantia" w:eastAsia="Constantia" w:hAnsi="Constantia"/>
                <w:b w:val="false"/>
                <w:bCs w:val="false"/>
                <w:i/>
                <w:iCs/>
                <w:strike w:val="false"/>
                <w:color w:val="000000"/>
                <w:sz w:val="22"/>
                <w:szCs w:val="22"/>
              </w:rPr>
              <w:t xml:space="preserve"> → Ξ</w:t>
            </w:r>
            <w:r>
              <w:rPr>
                <w:rFonts w:ascii="Constantia" w:cs="Constantia" w:eastAsia="Constantia" w:hAnsi="Constantia"/>
                <w:b w:val="false"/>
                <w:bCs w:val="false"/>
                <w:i/>
                <w:iCs/>
                <w:strike w:val="false"/>
                <w:color w:val="000000"/>
                <w:sz w:val="24"/>
                <w:szCs w:val="24"/>
                <w:vertAlign w:val="subscript"/>
              </w:rPr>
              <w:t xml:space="preserve">out</w:t>
            </w:r>
            <w:r>
              <w:rPr>
                <w:rFonts w:ascii="Constantia" w:cs="Constantia" w:eastAsia="Constantia" w:hAnsi="Constantia"/>
                <w:b w:val="false"/>
                <w:bCs w:val="false"/>
                <w:i/>
                <w:iCs/>
                <w:strike w:val="false"/>
                <w:color w:val="000000"/>
                <w:sz w:val="22"/>
                <w:szCs w:val="22"/>
              </w:rPr>
              <w:t xml:space="preserve">) = (1/Φ</w:t>
            </w:r>
            <w:r>
              <w:rPr>
                <w:rFonts w:ascii="Constantia" w:cs="Constantia" w:eastAsia="Constantia" w:hAnsi="Constantia"/>
                <w:b w:val="false"/>
                <w:bCs w:val="false"/>
                <w:i/>
                <w:iCs/>
                <w:strike w:val="false"/>
                <w:color w:val="000000"/>
                <w:sz w:val="24"/>
                <w:szCs w:val="24"/>
                <w:vertAlign w:val="subscript"/>
              </w:rPr>
              <w:t xml:space="preserve">flux</w:t>
            </w:r>
            <w:r>
              <w:rPr>
                <w:rFonts w:ascii="Constantia" w:cs="Constantia" w:eastAsia="Constantia" w:hAnsi="Constantia"/>
                <w:b w:val="false"/>
                <w:bCs w:val="false"/>
                <w:i/>
                <w:iCs/>
                <w:strike w:val="false"/>
                <w:color w:val="000000"/>
                <w:sz w:val="22"/>
                <w:szCs w:val="22"/>
              </w:rPr>
              <w:t xml:space="preserve">) ·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iCs/>
                <w:strike w:val="false"/>
                <w:color w:val="000000"/>
                <w:sz w:val="22"/>
                <w:szCs w:val="22"/>
              </w:rPr>
              <w:t xml:space="preserve">(Ξ</w:t>
            </w:r>
            <w:r>
              <w:rPr>
                <w:rFonts w:ascii="Constantia" w:cs="Constantia" w:eastAsia="Constantia" w:hAnsi="Constantia"/>
                <w:b w:val="false"/>
                <w:bCs w:val="false"/>
                <w:i/>
                <w:iCs/>
                <w:strike w:val="false"/>
                <w:color w:val="000000"/>
                <w:sz w:val="24"/>
                <w:szCs w:val="24"/>
                <w:vertAlign w:val="subscript"/>
              </w:rPr>
              <w:t xml:space="preserve">in</w:t>
            </w:r>
            <w:r>
              <w:rPr>
                <w:rFonts w:ascii="Constantia" w:cs="Constantia" w:eastAsia="Constantia" w:hAnsi="Constantia"/>
                <w:b w:val="false"/>
                <w:bCs w:val="false"/>
                <w:i/>
                <w:iCs/>
                <w:strike w:val="false"/>
                <w:color w:val="000000"/>
                <w:sz w:val="22"/>
                <w:szCs w:val="22"/>
              </w:rPr>
              <w:t xml:space="preserve"> → Ξ</w:t>
            </w:r>
            <w:r>
              <w:rPr>
                <w:rFonts w:ascii="Constantia" w:cs="Constantia" w:eastAsia="Constantia" w:hAnsi="Constantia"/>
                <w:b w:val="false"/>
                <w:bCs w:val="false"/>
                <w:i/>
                <w:iCs/>
                <w:strike w:val="false"/>
                <w:color w:val="000000"/>
                <w:sz w:val="24"/>
                <w:szCs w:val="24"/>
                <w:vertAlign w:val="subscript"/>
              </w:rPr>
              <w:t xml:space="preserve">out</w:t>
            </w:r>
            <w:r>
              <w:rPr>
                <w:rFonts w:ascii="Constantia" w:cs="Constantia" w:eastAsia="Constantia" w:hAnsi="Constantia"/>
                <w:b w:val="false"/>
                <w:bCs w:val="false"/>
                <w:i/>
                <w:iCs/>
                <w:strike w:val="false"/>
                <w:color w:val="000000"/>
                <w:sz w:val="22"/>
                <w:szCs w:val="22"/>
              </w:rPr>
              <w:t xml:space="preserve">)|</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iCs/>
                <w:strike w:val="false"/>
                <w:color w:val="000000"/>
                <w:sz w:val="22"/>
                <w:szCs w:val="22"/>
              </w:rPr>
              <w:t xml:space="preserve"> · ρ</w:t>
            </w:r>
            <w:r>
              <w:rPr>
                <w:rFonts w:ascii="Constantia" w:cs="Constantia" w:eastAsia="Constantia" w:hAnsi="Constantia"/>
                <w:b w:val="false"/>
                <w:bCs w:val="false"/>
                <w:i/>
                <w:iCs/>
                <w:strike w:val="false"/>
                <w:color w:val="000000"/>
                <w:sz w:val="24"/>
                <w:szCs w:val="24"/>
                <w:vertAlign w:val="subscript"/>
              </w:rPr>
              <w:t xml:space="preserve">Ω</w:t>
            </w:r>
            <w:r>
              <w:rPr>
                <w:rFonts w:ascii="Constantia" w:cs="Constantia" w:eastAsia="Constantia" w:hAnsi="Constantia"/>
                <w:b w:val="false"/>
                <w:bCs w:val="false"/>
                <w:i/>
                <w:iCs/>
                <w:strike w:val="false"/>
                <w:color w:val="000000"/>
                <w:sz w:val="22"/>
                <w:szCs w:val="22"/>
              </w:rPr>
              <w:t xml:space="preserve">(Ξ</w:t>
            </w:r>
            <w:r>
              <w:rPr>
                <w:rFonts w:ascii="Constantia" w:cs="Constantia" w:eastAsia="Constantia" w:hAnsi="Constantia"/>
                <w:b w:val="false"/>
                <w:bCs w:val="false"/>
                <w:i/>
                <w:iCs/>
                <w:strike w:val="false"/>
                <w:color w:val="000000"/>
                <w:sz w:val="24"/>
                <w:szCs w:val="24"/>
                <w:vertAlign w:val="subscript"/>
              </w:rPr>
              <w:t xml:space="preserve">out</w:t>
            </w:r>
            <w:r>
              <w:rPr>
                <w:rFonts w:ascii="Constantia" w:cs="Constantia" w:eastAsia="Constantia" w:hAnsi="Constantia"/>
                <w:b w:val="false"/>
                <w:bCs w:val="false"/>
                <w:i/>
                <w:iCs/>
                <w:strike w:val="false"/>
                <w:color w:val="000000"/>
                <w:sz w:val="22"/>
                <w:szCs w:val="22"/>
              </w:rPr>
              <w:t xml:space="preserve">) </w:t>
            </w:r>
            <w:r>
              <w:rPr>
                <w:rFonts w:ascii="Constantia" w:cs="Constantia" w:eastAsia="Constantia" w:hAnsi="Constantia"/>
                <w:b w:val="false"/>
                <w:bCs w:val="false"/>
                <w:i/>
                <w:iCs/>
                <w:color w:val="000000"/>
                <w:sz w:val="22"/>
                <w:szCs w:val="22"/>
              </w:rPr>
              <w:br/>
            </w:r>
            <w:r>
              <w:rPr>
                <w:rFonts w:ascii="Constantia" w:cs="Constantia" w:eastAsia="Constantia" w:hAnsi="Constantia"/>
                <w:b w:val="false"/>
                <w:bCs w:val="false"/>
                <w:i/>
                <w:iCs/>
                <w:color w:val="000000"/>
                <w:sz w:val="22"/>
                <w:szCs w:val="22"/>
              </w:rPr>
              <w:br/>
            </w:r>
            <w:r>
              <w:rPr>
                <w:rFonts w:ascii="Constantia" w:cs="Constantia" w:eastAsia="Constantia" w:hAnsi="Constantia"/>
                <w:b w:val="false"/>
                <w:bCs w:val="false"/>
                <w:i/>
                <w:iCs/>
                <w:strike w:val="false"/>
                <w:color w:val="000000"/>
                <w:sz w:val="22"/>
                <w:szCs w:val="22"/>
              </w:rPr>
              <w:t xml:space="preserve">where Φ</w:t>
            </w:r>
            <w:r>
              <w:rPr>
                <w:rFonts w:ascii="Constantia" w:cs="Constantia" w:eastAsia="Constantia" w:hAnsi="Constantia"/>
                <w:b w:val="false"/>
                <w:bCs w:val="false"/>
                <w:i/>
                <w:iCs/>
                <w:strike w:val="false"/>
                <w:color w:val="000000"/>
                <w:sz w:val="24"/>
                <w:szCs w:val="24"/>
                <w:vertAlign w:val="subscript"/>
              </w:rPr>
              <w:t xml:space="preserve">flux</w:t>
            </w:r>
            <w:r>
              <w:rPr>
                <w:rFonts w:ascii="Constantia" w:cs="Constantia" w:eastAsia="Constantia" w:hAnsi="Constantia"/>
                <w:b w:val="false"/>
                <w:bCs w:val="false"/>
                <w:i/>
                <w:iCs/>
                <w:strike w:val="false"/>
                <w:color w:val="000000"/>
                <w:sz w:val="22"/>
                <w:szCs w:val="22"/>
              </w:rPr>
              <w:t xml:space="preserve"> is the incident phase flux,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iCs/>
                <w:strike w:val="false"/>
                <w:color w:val="000000"/>
                <w:sz w:val="22"/>
                <w:szCs w:val="22"/>
              </w:rPr>
              <w:t xml:space="preserve">(Ξ</w:t>
            </w:r>
            <w:r>
              <w:rPr>
                <w:rFonts w:ascii="Constantia" w:cs="Constantia" w:eastAsia="Constantia" w:hAnsi="Constantia"/>
                <w:b w:val="false"/>
                <w:bCs w:val="false"/>
                <w:i/>
                <w:iCs/>
                <w:strike w:val="false"/>
                <w:color w:val="000000"/>
                <w:sz w:val="24"/>
                <w:szCs w:val="24"/>
                <w:vertAlign w:val="subscript"/>
              </w:rPr>
              <w:t xml:space="preserve">in</w:t>
            </w:r>
            <w:r>
              <w:rPr>
                <w:rFonts w:ascii="Constantia" w:cs="Constantia" w:eastAsia="Constantia" w:hAnsi="Constantia"/>
                <w:b w:val="false"/>
                <w:bCs w:val="false"/>
                <w:i/>
                <w:iCs/>
                <w:strike w:val="false"/>
                <w:color w:val="000000"/>
                <w:sz w:val="22"/>
                <w:szCs w:val="22"/>
              </w:rPr>
              <w:t xml:space="preserve"> → Ξ</w:t>
            </w:r>
            <w:r>
              <w:rPr>
                <w:rFonts w:ascii="Constantia" w:cs="Constantia" w:eastAsia="Constantia" w:hAnsi="Constantia"/>
                <w:b w:val="false"/>
                <w:bCs w:val="false"/>
                <w:i/>
                <w:iCs/>
                <w:strike w:val="false"/>
                <w:color w:val="000000"/>
                <w:sz w:val="24"/>
                <w:szCs w:val="24"/>
                <w:vertAlign w:val="subscript"/>
              </w:rPr>
              <w:t xml:space="preserve">out</w:t>
            </w:r>
            <w:r>
              <w:rPr>
                <w:rFonts w:ascii="Constantia" w:cs="Constantia" w:eastAsia="Constantia" w:hAnsi="Constantia"/>
                <w:b w:val="false"/>
                <w:bCs w:val="false"/>
                <w:i/>
                <w:iCs/>
                <w:strike w:val="false"/>
                <w:color w:val="000000"/>
                <w:sz w:val="22"/>
                <w:szCs w:val="22"/>
              </w:rPr>
              <w:t xml:space="preserve">)|</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iCs/>
                <w:strike w:val="false"/>
                <w:color w:val="000000"/>
                <w:sz w:val="22"/>
                <w:szCs w:val="22"/>
              </w:rPr>
              <w:t xml:space="preserve"> is the squared reconfiguration amplitude, and ρ</w:t>
            </w:r>
            <w:r>
              <w:rPr>
                <w:rFonts w:ascii="Constantia" w:cs="Constantia" w:eastAsia="Constantia" w:hAnsi="Constantia"/>
                <w:b w:val="false"/>
                <w:bCs w:val="false"/>
                <w:i/>
                <w:iCs/>
                <w:strike w:val="false"/>
                <w:color w:val="000000"/>
                <w:sz w:val="24"/>
                <w:szCs w:val="24"/>
                <w:vertAlign w:val="subscript"/>
              </w:rPr>
              <w:t xml:space="preserve">Ω</w:t>
            </w:r>
            <w:r>
              <w:rPr>
                <w:rFonts w:ascii="Constantia" w:cs="Constantia" w:eastAsia="Constantia" w:hAnsi="Constantia"/>
                <w:b w:val="false"/>
                <w:bCs w:val="false"/>
                <w:i/>
                <w:iCs/>
                <w:strike w:val="false"/>
                <w:color w:val="000000"/>
                <w:sz w:val="22"/>
                <w:szCs w:val="22"/>
              </w:rPr>
              <w:t xml:space="preserve">(Ξ</w:t>
            </w:r>
            <w:r>
              <w:rPr>
                <w:rFonts w:ascii="Constantia" w:cs="Constantia" w:eastAsia="Constantia" w:hAnsi="Constantia"/>
                <w:b w:val="false"/>
                <w:bCs w:val="false"/>
                <w:i/>
                <w:iCs/>
                <w:strike w:val="false"/>
                <w:color w:val="000000"/>
                <w:sz w:val="24"/>
                <w:szCs w:val="24"/>
                <w:vertAlign w:val="subscript"/>
              </w:rPr>
              <w:t xml:space="preserve">out</w:t>
            </w:r>
            <w:r>
              <w:rPr>
                <w:rFonts w:ascii="Constantia" w:cs="Constantia" w:eastAsia="Constantia" w:hAnsi="Constantia"/>
                <w:b w:val="false"/>
                <w:bCs w:val="false"/>
                <w:i/>
                <w:iCs/>
                <w:strike w:val="false"/>
                <w:color w:val="000000"/>
                <w:sz w:val="22"/>
                <w:szCs w:val="22"/>
              </w:rPr>
              <w:t xml:space="preserve">) = dVol(</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bscript"/>
              </w:rPr>
              <w:t xml:space="preserve">σin → σout</w:t>
            </w:r>
            <w:r>
              <w:rPr>
                <w:rFonts w:ascii="Constantia" w:cs="Constantia" w:eastAsia="Constantia" w:hAnsi="Constantia"/>
                <w:b w:val="false"/>
                <w:bCs w:val="false"/>
                <w:i/>
                <w:iCs/>
                <w:strike w:val="false"/>
                <w:color w:val="000000"/>
                <w:sz w:val="22"/>
                <w:szCs w:val="22"/>
              </w:rPr>
              <w:t xml:space="preserve">)/dΩ is the angular density of admissible phase volume in the final-state sector.</w:t>
            </w:r>
          </w:p>
        </w:tc>
      </w:tr>
    </w:tbl>
    <w:p>
      <w:pPr>
        <w:spacing w:after="240" w:before="0"/>
      </w:pPr>
    </w:p>
    <w:p>
      <w:pPr>
        <w:spacing w:after="240" w:line="384" w:lineRule="auto"/>
        <w:jc w:val="center"/>
      </w:pPr>
      <w:r>
        <w:rPr>
          <w:rFonts w:ascii="Cambria Math" w:cs="Cambria Math" w:eastAsia="Cambria Math" w:hAnsi="Cambria Math"/>
          <w:b w:val="false"/>
          <w:bCs w:val="false"/>
          <w:i/>
          <w:iCs/>
          <w:strike w:val="false"/>
          <w:color w:val="000000"/>
          <w:sz w:val="23"/>
          <w:szCs w:val="23"/>
        </w:rPr>
        <w:t xml:space="preserve">dσ/dΩ (Ξ</w:t>
      </w:r>
      <w:r>
        <w:rPr>
          <w:rFonts w:ascii="Constantia" w:cs="Constantia" w:eastAsia="Constantia" w:hAnsi="Constantia"/>
          <w:b w:val="false"/>
          <w:bCs w:val="false"/>
          <w:i/>
          <w:iCs/>
          <w:strike w:val="false"/>
          <w:color w:val="000000"/>
          <w:sz w:val="24"/>
          <w:szCs w:val="24"/>
          <w:vertAlign w:val="subscript"/>
        </w:rPr>
        <w:t xml:space="preserve">in</w:t>
      </w:r>
      <w:r>
        <w:rPr>
          <w:rFonts w:ascii="Cambria Math" w:cs="Cambria Math" w:eastAsia="Cambria Math" w:hAnsi="Cambria Math"/>
          <w:b w:val="false"/>
          <w:bCs w:val="false"/>
          <w:i/>
          <w:iCs/>
          <w:strike w:val="false"/>
          <w:color w:val="000000"/>
          <w:sz w:val="23"/>
          <w:szCs w:val="23"/>
        </w:rPr>
        <w:t xml:space="preserve"> → Ξ</w:t>
      </w:r>
      <w:r>
        <w:rPr>
          <w:rFonts w:ascii="Constantia" w:cs="Constantia" w:eastAsia="Constantia" w:hAnsi="Constantia"/>
          <w:b w:val="false"/>
          <w:bCs w:val="false"/>
          <w:i/>
          <w:iCs/>
          <w:strike w:val="false"/>
          <w:color w:val="000000"/>
          <w:sz w:val="24"/>
          <w:szCs w:val="24"/>
          <w:vertAlign w:val="subscript"/>
        </w:rPr>
        <w:t xml:space="preserve">out</w:t>
      </w:r>
      <w:r>
        <w:rPr>
          <w:rFonts w:ascii="Cambria Math" w:cs="Cambria Math" w:eastAsia="Cambria Math" w:hAnsi="Cambria Math"/>
          <w:b w:val="false"/>
          <w:bCs w:val="false"/>
          <w:i/>
          <w:iCs/>
          <w:strike w:val="false"/>
          <w:color w:val="000000"/>
          <w:sz w:val="23"/>
          <w:szCs w:val="23"/>
        </w:rPr>
        <w:t xml:space="preserve">) = (1/Φ</w:t>
      </w:r>
      <w:r>
        <w:rPr>
          <w:rFonts w:ascii="Constantia" w:cs="Constantia" w:eastAsia="Constantia" w:hAnsi="Constantia"/>
          <w:b w:val="false"/>
          <w:bCs w:val="false"/>
          <w:i/>
          <w:iCs/>
          <w:strike w:val="false"/>
          <w:color w:val="000000"/>
          <w:sz w:val="24"/>
          <w:szCs w:val="24"/>
          <w:vertAlign w:val="subscript"/>
        </w:rPr>
        <w:t xml:space="preserve">flux</w:t>
      </w:r>
      <w:r>
        <w:rPr>
          <w:rFonts w:ascii="Cambria Math" w:cs="Cambria Math" w:eastAsia="Cambria Math" w:hAnsi="Cambria Math"/>
          <w:b w:val="false"/>
          <w:bCs w:val="false"/>
          <w:i/>
          <w:iCs/>
          <w:strike w:val="false"/>
          <w:color w:val="000000"/>
          <w:sz w:val="23"/>
          <w:szCs w:val="23"/>
        </w:rPr>
        <w:t xml:space="preserve">) · |</w:t>
      </w:r>
      <w:r>
        <w:rPr>
          <w:rFonts w:ascii="Constantia" w:cs="Constantia" w:eastAsia="Constantia" w:hAnsi="Constantia"/>
          <w:b w:val="false"/>
          <w:bCs w:val="false"/>
          <w:i/>
          <w:iCs/>
          <w:strike w:val="false"/>
          <w:color w:val="000000"/>
          <w:sz w:val="24"/>
          <w:szCs w:val="24"/>
        </w:rPr>
        <w:t xml:space="preserve">M</w:t>
      </w:r>
      <w:r>
        <w:rPr>
          <w:rFonts w:ascii="Cambria Math" w:cs="Cambria Math" w:eastAsia="Cambria Math" w:hAnsi="Cambria Math"/>
          <w:b w:val="false"/>
          <w:bCs w:val="false"/>
          <w:i/>
          <w:iCs/>
          <w:strike w:val="false"/>
          <w:color w:val="000000"/>
          <w:sz w:val="23"/>
          <w:szCs w:val="23"/>
        </w:rPr>
        <w:t xml:space="preserve">(Ξ</w:t>
      </w:r>
      <w:r>
        <w:rPr>
          <w:rFonts w:ascii="Constantia" w:cs="Constantia" w:eastAsia="Constantia" w:hAnsi="Constantia"/>
          <w:b w:val="false"/>
          <w:bCs w:val="false"/>
          <w:i/>
          <w:iCs/>
          <w:strike w:val="false"/>
          <w:color w:val="000000"/>
          <w:sz w:val="24"/>
          <w:szCs w:val="24"/>
          <w:vertAlign w:val="subscript"/>
        </w:rPr>
        <w:t xml:space="preserve">in</w:t>
      </w:r>
      <w:r>
        <w:rPr>
          <w:rFonts w:ascii="Cambria Math" w:cs="Cambria Math" w:eastAsia="Cambria Math" w:hAnsi="Cambria Math"/>
          <w:b w:val="false"/>
          <w:bCs w:val="false"/>
          <w:i/>
          <w:iCs/>
          <w:strike w:val="false"/>
          <w:color w:val="000000"/>
          <w:sz w:val="23"/>
          <w:szCs w:val="23"/>
        </w:rPr>
        <w:t xml:space="preserve"> → Ξ</w:t>
      </w:r>
      <w:r>
        <w:rPr>
          <w:rFonts w:ascii="Constantia" w:cs="Constantia" w:eastAsia="Constantia" w:hAnsi="Constantia"/>
          <w:b w:val="false"/>
          <w:bCs w:val="false"/>
          <w:i/>
          <w:iCs/>
          <w:strike w:val="false"/>
          <w:color w:val="000000"/>
          <w:sz w:val="24"/>
          <w:szCs w:val="24"/>
          <w:vertAlign w:val="subscript"/>
        </w:rPr>
        <w:t xml:space="preserve">out</w:t>
      </w:r>
      <w:r>
        <w:rPr>
          <w:rFonts w:ascii="Cambria Math" w:cs="Cambria Math" w:eastAsia="Cambria Math" w:hAnsi="Cambria Math"/>
          <w:b w:val="false"/>
          <w:bCs w:val="false"/>
          <w:i/>
          <w:iCs/>
          <w:strike w:val="false"/>
          <w:color w:val="000000"/>
          <w:sz w:val="23"/>
          <w:szCs w:val="23"/>
        </w:rPr>
        <w:t xml:space="preserve">)|</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3"/>
          <w:szCs w:val="23"/>
        </w:rPr>
        <w:t xml:space="preserve"> · ρ</w:t>
      </w:r>
      <w:r>
        <w:rPr>
          <w:rFonts w:ascii="Constantia" w:cs="Constantia" w:eastAsia="Constantia" w:hAnsi="Constantia"/>
          <w:b w:val="false"/>
          <w:bCs w:val="false"/>
          <w:i/>
          <w:iCs/>
          <w:strike w:val="false"/>
          <w:color w:val="000000"/>
          <w:sz w:val="24"/>
          <w:szCs w:val="24"/>
          <w:vertAlign w:val="subscript"/>
        </w:rPr>
        <w:t xml:space="preserve">Ω</w:t>
      </w:r>
      <w:r>
        <w:rPr>
          <w:rFonts w:ascii="Cambria Math" w:cs="Cambria Math" w:eastAsia="Cambria Math" w:hAnsi="Cambria Math"/>
          <w:b w:val="false"/>
          <w:bCs w:val="false"/>
          <w:i/>
          <w:iCs/>
          <w:strike w:val="false"/>
          <w:color w:val="000000"/>
          <w:sz w:val="23"/>
          <w:szCs w:val="23"/>
        </w:rPr>
        <w:t xml:space="preserve">(Ξ</w:t>
      </w:r>
      <w:r>
        <w:rPr>
          <w:rFonts w:ascii="Constantia" w:cs="Constantia" w:eastAsia="Constantia" w:hAnsi="Constantia"/>
          <w:b w:val="false"/>
          <w:bCs w:val="false"/>
          <w:i/>
          <w:iCs/>
          <w:strike w:val="false"/>
          <w:color w:val="000000"/>
          <w:sz w:val="24"/>
          <w:szCs w:val="24"/>
          <w:vertAlign w:val="subscript"/>
        </w:rPr>
        <w:t xml:space="preserve">out</w:t>
      </w:r>
      <w:r>
        <w:rPr>
          <w:rFonts w:ascii="Cambria Math" w:cs="Cambria Math" w:eastAsia="Cambria Math" w:hAnsi="Cambria Math"/>
          <w:b w:val="false"/>
          <w:bCs w:val="false"/>
          <w:i/>
          <w:iCs/>
          <w:strike w:val="false"/>
          <w:color w:val="000000"/>
          <w:sz w:val="23"/>
          <w:szCs w:val="23"/>
        </w:rPr>
        <w:t xml:space="preserve">)</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2"/>
          <w:szCs w:val="22"/>
        </w:rPr>
        <w:t xml:space="preserve">(41.12)</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reconfiguration amplitude is defined as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(Ξ</w:t>
      </w:r>
      <w:r>
        <w:rPr>
          <w:rFonts w:ascii="Constantia" w:cs="Constantia" w:eastAsia="Constantia" w:hAnsi="Constantia"/>
          <w:b w:val="false"/>
          <w:bCs w:val="false"/>
          <w:i w:val="false"/>
          <w:iCs w:val="false"/>
          <w:strike w:val="false"/>
          <w:color w:val="000000"/>
          <w:sz w:val="24"/>
          <w:szCs w:val="24"/>
          <w:vertAlign w:val="subscript"/>
        </w:rPr>
        <w:t xml:space="preserve">in</w:t>
      </w:r>
      <w:r>
        <w:rPr>
          <w:rFonts w:ascii="Constantia" w:cs="Constantia" w:eastAsia="Constantia" w:hAnsi="Constantia"/>
          <w:b w:val="false"/>
          <w:bCs w:val="false"/>
          <w:i w:val="false"/>
          <w:iCs w:val="false"/>
          <w:strike w:val="false"/>
          <w:color w:val="000000"/>
          <w:sz w:val="24"/>
          <w:szCs w:val="24"/>
        </w:rPr>
        <w:t xml:space="preserve"> → Ξ</w:t>
      </w:r>
      <w:r>
        <w:rPr>
          <w:rFonts w:ascii="Constantia" w:cs="Constantia" w:eastAsia="Constantia" w:hAnsi="Constantia"/>
          <w:b w:val="false"/>
          <w:bCs w:val="false"/>
          <w:i w:val="false"/>
          <w:iCs w:val="false"/>
          <w:strike w:val="false"/>
          <w:color w:val="000000"/>
          <w:sz w:val="24"/>
          <w:szCs w:val="24"/>
          <w:vertAlign w:val="subscript"/>
        </w:rPr>
        <w:t xml:space="preserve">out</w:t>
      </w:r>
      <w:r>
        <w:rPr>
          <w:rFonts w:ascii="Constantia" w:cs="Constantia" w:eastAsia="Constantia" w:hAnsi="Constantia"/>
          <w:b w:val="false"/>
          <w:bCs w:val="false"/>
          <w:i w:val="false"/>
          <w:iCs w:val="false"/>
          <w:strike w:val="false"/>
          <w:color w:val="000000"/>
          <w:sz w:val="24"/>
          <w:szCs w:val="24"/>
        </w:rPr>
        <w:t xml:space="preserve">) = Vol(</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vertAlign w:val="subscript"/>
        </w:rPr>
        <w:t xml:space="preserve">σin → σout</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½</w:t>
      </w:r>
      <w:r>
        <w:rPr>
          <w:rFonts w:ascii="Constantia" w:cs="Constantia" w:eastAsia="Constantia" w:hAnsi="Constantia"/>
          <w:b w:val="false"/>
          <w:bCs w:val="false"/>
          <w:i w:val="false"/>
          <w:iCs w:val="false"/>
          <w:strike w:val="false"/>
          <w:color w:val="000000"/>
          <w:sz w:val="24"/>
          <w:szCs w:val="24"/>
        </w:rPr>
        <w:t xml:space="preserve"> · exp(−</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vertAlign w:val="subscript"/>
        </w:rPr>
        <w:t xml:space="preserve">R</w:t>
      </w:r>
      <w:r>
        <w:rPr>
          <w:rFonts w:ascii="Constantia" w:cs="Constantia" w:eastAsia="Constantia" w:hAnsi="Constantia"/>
          <w:b w:val="false"/>
          <w:bCs w:val="false"/>
          <w:i w:val="false"/>
          <w:iCs w:val="false"/>
          <w:strike w:val="false"/>
          <w:color w:val="000000"/>
          <w:sz w:val="24"/>
          <w:szCs w:val="24"/>
        </w:rPr>
        <w:t xml:space="preserve">[γ*]/2ħ</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 combining the corridor volume and the action suppression. This amplitude is a real geometric quantity, not a complex matrix element whose modulus must be taken; the imaginary structure of the Standard Model amplitude arises in Phase Theory from the analytic continuation of the corridor volume to complex values of the energy parameter, necessary for the description of resonances and unstable intermediate states.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1A1A" w:sz="6"/>
              <w:left w:val="single" w:color="1A1A1A" w:sz="6"/>
              <w:bottom w:val="single" w:color="1A1A1A" w:sz="6"/>
              <w:right w:val="single" w:color="1A1A1A" w:sz="6"/>
            </w:tcBorders>
            <w:shd w:fill="FAFAFA" w:color="auto" w:val="clear"/>
            <w:tcMar>
              <w:top w:type="dxa" w:w="160"/>
              <w:left w:type="dxa" w:w="280"/>
              <w:bottom w:type="dxa" w:w="160"/>
              <w:right w:type="dxa" w:w="280"/>
            </w:tcMar>
          </w:tcPr>
          <w:p>
            <w:pPr>
              <w:spacing w:after="120" w:line="408" w:lineRule="auto"/>
            </w:pPr>
            <w:r>
              <w:rPr>
                <w:b/>
                <w:bCs/>
                <w:i w:val="false"/>
                <w:iCs w:val="false"/>
                <w:color w:val="000000"/>
              </w:rPr>
              <w:t xml:space="preserve">Theorem 41.4 (Optical Theorem from Admissibility).</w:t>
            </w:r>
          </w:p>
          <w:p>
            <w:pPr>
              <w:spacing w:after="120" w:line="408" w:lineRule="auto"/>
            </w:pPr>
            <w:r>
              <w:rPr>
                <w:rFonts w:ascii="Constantia" w:cs="Constantia" w:eastAsia="Constantia" w:hAnsi="Constantia"/>
                <w:b w:val="false"/>
                <w:bCs w:val="false"/>
                <w:i/>
                <w:iCs/>
                <w:strike w:val="false"/>
                <w:color w:val="000000"/>
                <w:sz w:val="22"/>
                <w:szCs w:val="22"/>
              </w:rPr>
              <w:t xml:space="preserve">The total reconfiguration rate satisfies Γ</w:t>
            </w:r>
            <w:r>
              <w:rPr>
                <w:rFonts w:ascii="Constantia" w:cs="Constantia" w:eastAsia="Constantia" w:hAnsi="Constantia"/>
                <w:b w:val="false"/>
                <w:bCs w:val="false"/>
                <w:i/>
                <w:iCs/>
                <w:strike w:val="false"/>
                <w:color w:val="000000"/>
                <w:sz w:val="24"/>
                <w:szCs w:val="24"/>
                <w:vertAlign w:val="subscript"/>
              </w:rPr>
              <w:t xml:space="preserve">total</w:t>
            </w:r>
            <w:r>
              <w:rPr>
                <w:rFonts w:ascii="Constantia" w:cs="Constantia" w:eastAsia="Constantia" w:hAnsi="Constantia"/>
                <w:b w:val="false"/>
                <w:bCs w:val="false"/>
                <w:i/>
                <w:iCs/>
                <w:strike w:val="false"/>
                <w:color w:val="000000"/>
                <w:sz w:val="22"/>
                <w:szCs w:val="22"/>
              </w:rPr>
              <w:t xml:space="preserve"> = Im(</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iCs/>
                <w:strike w:val="false"/>
                <w:color w:val="000000"/>
                <w:sz w:val="22"/>
                <w:szCs w:val="22"/>
              </w:rPr>
              <w:t xml:space="preserve">(Ξ → Ξ)) / (phase flux), which is the Phase Theory form of the optical theorem. Unitarity of the total scattering process follows from the conservation of total admissible phase volume: ∑</w:t>
            </w:r>
            <w:r>
              <w:rPr>
                <w:rFonts w:ascii="Constantia" w:cs="Constantia" w:eastAsia="Constantia" w:hAnsi="Constantia"/>
                <w:b w:val="false"/>
                <w:bCs w:val="false"/>
                <w:i/>
                <w:iCs/>
                <w:strike w:val="false"/>
                <w:color w:val="000000"/>
                <w:sz w:val="24"/>
                <w:szCs w:val="24"/>
                <w:vertAlign w:val="subscript"/>
              </w:rPr>
              <w:t xml:space="preserve">f</w:t>
            </w:r>
            <w:r>
              <w:rPr>
                <w:rFonts w:ascii="Constantia" w:cs="Constantia" w:eastAsia="Constantia" w:hAnsi="Constantia"/>
                <w:b w:val="false"/>
                <w:bCs w:val="false"/>
                <w:i/>
                <w:iCs/>
                <w:strike w:val="false"/>
                <w:color w:val="000000"/>
                <w:sz w:val="22"/>
                <w:szCs w:val="22"/>
              </w:rPr>
              <w:t xml:space="preserve"> Vol(</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bscript"/>
              </w:rPr>
              <w:t xml:space="preserve">σin → σf</w:t>
            </w:r>
            <w:r>
              <w:rPr>
                <w:rFonts w:ascii="Constantia" w:cs="Constantia" w:eastAsia="Constantia" w:hAnsi="Constantia"/>
                <w:b w:val="false"/>
                <w:bCs w:val="false"/>
                <w:i/>
                <w:iCs/>
                <w:strike w:val="false"/>
                <w:color w:val="000000"/>
                <w:sz w:val="22"/>
                <w:szCs w:val="22"/>
              </w:rPr>
              <w:t xml:space="preserve">) = Vol(A</w:t>
            </w:r>
            <w:r>
              <w:rPr>
                <w:rFonts w:ascii="Constantia" w:cs="Constantia" w:eastAsia="Constantia" w:hAnsi="Constantia"/>
                <w:b w:val="false"/>
                <w:bCs w:val="false"/>
                <w:i/>
                <w:iCs/>
                <w:strike w:val="false"/>
                <w:color w:val="000000"/>
                <w:sz w:val="24"/>
                <w:szCs w:val="24"/>
                <w:vertAlign w:val="subscript"/>
              </w:rPr>
              <w:t xml:space="preserve">σin</w:t>
            </w:r>
            <w:r>
              <w:rPr>
                <w:rFonts w:ascii="Constantia" w:cs="Constantia" w:eastAsia="Constantia" w:hAnsi="Constantia"/>
                <w:b w:val="false"/>
                <w:bCs w:val="false"/>
                <w:i/>
                <w:iCs/>
                <w:strike w:val="false"/>
                <w:color w:val="000000"/>
                <w:sz w:val="22"/>
                <w:szCs w:val="22"/>
              </w:rPr>
              <w:t xml:space="preserve">) (conservation of total admissible volume equals the forward-scattering amplitude by the Cauchy integral theorem applied to the analytic structure of Vol(</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2"/>
                <w:szCs w:val="22"/>
              </w:rPr>
              <w:t xml:space="preserve">)).</w:t>
            </w:r>
          </w:p>
        </w:tc>
      </w:tr>
    </w:tbl>
    <w:p>
      <w:pPr>
        <w:spacing w:after="240" w:before="0"/>
      </w:pPr>
    </w:p>
    <w:p>
      <w:pPr>
        <w:spacing w:after="240" w:line="360" w:lineRule="auto"/>
      </w:pPr>
      <w:r>
        <w:rPr>
          <w:rFonts w:ascii="Constantia" w:cs="Constantia" w:eastAsia="Constantia" w:hAnsi="Constantia"/>
          <w:b/>
          <w:bCs/>
          <w:i/>
          <w:iCs/>
          <w:strike w:val="false"/>
          <w:color w:val="000000"/>
          <w:sz w:val="24"/>
          <w:szCs w:val="24"/>
        </w:rPr>
        <w:t xml:space="preserve">Proof sketch.</w:t>
      </w:r>
      <w:r>
        <w:rPr>
          <w:rFonts w:ascii="Constantia" w:cs="Constantia" w:eastAsia="Constantia" w:hAnsi="Constantia"/>
          <w:b w:val="false"/>
          <w:bCs w:val="false"/>
          <w:i w:val="false"/>
          <w:iCs w:val="false"/>
          <w:strike w:val="false"/>
          <w:color w:val="222222"/>
          <w:sz w:val="21"/>
          <w:szCs w:val="21"/>
        </w:rPr>
        <w:t xml:space="preserve"> The sum ∑</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222222"/>
          <w:sz w:val="21"/>
          <w:szCs w:val="21"/>
        </w:rPr>
        <w:t xml:space="preserve"> Γ(σ</w:t>
      </w:r>
      <w:r>
        <w:rPr>
          <w:rFonts w:ascii="Constantia" w:cs="Constantia" w:eastAsia="Constantia" w:hAnsi="Constantia"/>
          <w:b w:val="false"/>
          <w:bCs w:val="false"/>
          <w:i w:val="false"/>
          <w:iCs w:val="false"/>
          <w:strike w:val="false"/>
          <w:color w:val="000000"/>
          <w:sz w:val="24"/>
          <w:szCs w:val="24"/>
          <w:vertAlign w:val="subscript"/>
        </w:rPr>
        <w:t xml:space="preserve">in</w:t>
      </w:r>
      <w:r>
        <w:rPr>
          <w:rFonts w:ascii="Constantia" w:cs="Constantia" w:eastAsia="Constantia" w:hAnsi="Constantia"/>
          <w:b w:val="false"/>
          <w:bCs w:val="false"/>
          <w:i w:val="false"/>
          <w:iCs w:val="false"/>
          <w:strike w:val="false"/>
          <w:color w:val="222222"/>
          <w:sz w:val="21"/>
          <w:szCs w:val="21"/>
        </w:rPr>
        <w:t xml:space="preserve"> → σ</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222222"/>
          <w:sz w:val="21"/>
          <w:szCs w:val="21"/>
        </w:rPr>
        <w:t xml:space="preserve">) counts all admissible transitions from the initial configuration. By Proposition 41.1, the set of accessible final sectors {σ</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222222"/>
          <w:sz w:val="21"/>
          <w:szCs w:val="21"/>
        </w:rPr>
        <w:t xml:space="preserve">} is precisely the set for which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vertAlign w:val="subscript"/>
        </w:rPr>
        <w:t xml:space="preserve">σin → σf</w:t>
      </w:r>
      <w:r>
        <w:rPr>
          <w:rFonts w:ascii="Constantia" w:cs="Constantia" w:eastAsia="Constantia" w:hAnsi="Constantia"/>
          <w:b w:val="false"/>
          <w:bCs w:val="false"/>
          <w:i w:val="false"/>
          <w:iCs w:val="false"/>
          <w:strike w:val="false"/>
          <w:color w:val="222222"/>
          <w:sz w:val="21"/>
          <w:szCs w:val="21"/>
        </w:rPr>
        <w:t xml:space="preserve"> ≠ ∅. The sum of their corridor volumes equals the total admissible volume Vol(A</w:t>
      </w:r>
      <w:r>
        <w:rPr>
          <w:rFonts w:ascii="Constantia" w:cs="Constantia" w:eastAsia="Constantia" w:hAnsi="Constantia"/>
          <w:b w:val="false"/>
          <w:bCs w:val="false"/>
          <w:i w:val="false"/>
          <w:iCs w:val="false"/>
          <w:strike w:val="false"/>
          <w:color w:val="000000"/>
          <w:sz w:val="24"/>
          <w:szCs w:val="24"/>
          <w:vertAlign w:val="subscript"/>
        </w:rPr>
        <w:t xml:space="preserve">σin</w:t>
      </w:r>
      <w:r>
        <w:rPr>
          <w:rFonts w:ascii="Constantia" w:cs="Constantia" w:eastAsia="Constantia" w:hAnsi="Constantia"/>
          <w:b w:val="false"/>
          <w:bCs w:val="false"/>
          <w:i w:val="false"/>
          <w:iCs w:val="false"/>
          <w:strike w:val="false"/>
          <w:color w:val="222222"/>
          <w:sz w:val="21"/>
          <w:szCs w:val="21"/>
        </w:rPr>
        <w:t xml:space="preserve">) minus the volume of the initial basin </w:t>
      </w:r>
      <w:r>
        <w:rPr>
          <w:rFonts w:ascii="Constantia" w:cs="Constantia" w:eastAsia="Constantia" w:hAnsi="Constantia"/>
          <w:b w:val="false"/>
          <w:bCs w:val="false"/>
          <w:i/>
          <w:iCs/>
          <w:strike w:val="false"/>
          <w:color w:val="000000"/>
          <w:sz w:val="24"/>
          <w:szCs w:val="24"/>
        </w:rPr>
        <w:t xml:space="preserve">B</w:t>
      </w:r>
      <w:r>
        <w:rPr>
          <w:rFonts w:ascii="Constantia" w:cs="Constantia" w:eastAsia="Constantia" w:hAnsi="Constantia"/>
          <w:b w:val="false"/>
          <w:bCs w:val="false"/>
          <w:i w:val="false"/>
          <w:iCs w:val="false"/>
          <w:strike w:val="false"/>
          <w:color w:val="000000"/>
          <w:sz w:val="24"/>
          <w:szCs w:val="24"/>
          <w:vertAlign w:val="subscript"/>
        </w:rPr>
        <w:t xml:space="preserve">σin</w:t>
      </w:r>
      <w:r>
        <w:rPr>
          <w:rFonts w:ascii="Constantia" w:cs="Constantia" w:eastAsia="Constantia" w:hAnsi="Constantia"/>
          <w:b w:val="false"/>
          <w:bCs w:val="false"/>
          <w:i w:val="false"/>
          <w:iCs w:val="false"/>
          <w:strike w:val="false"/>
          <w:color w:val="222222"/>
          <w:sz w:val="21"/>
          <w:szCs w:val="21"/>
        </w:rPr>
        <w:t xml:space="preserve">. By the Cauchy integral theorem applied to the analytic continuation of Vol as a function of complex energy, the imaginary part of the forward amplitude Im(</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222222"/>
          <w:sz w:val="21"/>
          <w:szCs w:val="21"/>
        </w:rPr>
        <w:t xml:space="preserve">(Ξ → Ξ)) equals ∑</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222222"/>
          <w:sz w:val="21"/>
          <w:szCs w:val="21"/>
        </w:rPr>
        <w:t xml:space="preserve">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222222"/>
          <w:sz w:val="21"/>
          <w:szCs w:val="21"/>
        </w:rPr>
        <w:t xml:space="preserve">(Ξ → Ξ</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222222"/>
          <w:sz w:val="21"/>
          <w:szCs w:val="21"/>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222222"/>
          <w:sz w:val="21"/>
          <w:szCs w:val="21"/>
        </w:rPr>
        <w:t xml:space="preserve"> / (phase flux), recovering the optical theorem without postulating unitarity of the S-matrix. ∎</w:t>
      </w:r>
    </w:p>
    <w:p>
      <w:pPr>
        <w:pBdr>
          <w:bottom w:val="single" w:color="AAAAAA" w:sz="6"/>
        </w:pBdr>
        <w:spacing w:after="240" w:before="240"/>
      </w:pPr>
    </w:p>
    <w:p>
      <w:pPr>
        <w:spacing w:after="240" w:line="384" w:lineRule="auto"/>
      </w:pPr>
      <w:r>
        <w:rPr>
          <w:rFonts w:ascii="Cambria" w:cs="Cambria" w:eastAsia="Cambria" w:hAnsi="Cambria"/>
          <w:b/>
          <w:bCs/>
          <w:i w:val="false"/>
          <w:iCs w:val="false"/>
          <w:strike w:val="false"/>
          <w:color w:val="1A1A1A"/>
          <w:sz w:val="26"/>
          <w:szCs w:val="26"/>
        </w:rPr>
        <w:t xml:space="preserve">17. Cross Sections as Admissible Phase Volumes</w:t>
      </w:r>
    </w:p>
    <w:p>
      <w:pPr>
        <w:pBdr>
          <w:bottom w:val="single" w:color="CCCCCC"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geometric interpretation of cross sections in Phase Theory has a simplicity that is obscured in the Standard Model formalism. In conventional QFT, the cross section σ(Ξ</w:t>
      </w:r>
      <w:r>
        <w:rPr>
          <w:rFonts w:ascii="Constantia" w:cs="Constantia" w:eastAsia="Constantia" w:hAnsi="Constantia"/>
          <w:b w:val="false"/>
          <w:bCs w:val="false"/>
          <w:i w:val="false"/>
          <w:iCs w:val="false"/>
          <w:strike w:val="false"/>
          <w:color w:val="000000"/>
          <w:sz w:val="24"/>
          <w:szCs w:val="24"/>
          <w:vertAlign w:val="subscript"/>
        </w:rPr>
        <w:t xml:space="preserve">in</w:t>
      </w:r>
      <w:r>
        <w:rPr>
          <w:rFonts w:ascii="Constantia" w:cs="Constantia" w:eastAsia="Constantia" w:hAnsi="Constantia"/>
          <w:b w:val="false"/>
          <w:bCs w:val="false"/>
          <w:i w:val="false"/>
          <w:iCs w:val="false"/>
          <w:strike w:val="false"/>
          <w:color w:val="000000"/>
          <w:sz w:val="24"/>
          <w:szCs w:val="24"/>
        </w:rPr>
        <w:t xml:space="preserve"> → Ξ</w:t>
      </w:r>
      <w:r>
        <w:rPr>
          <w:rFonts w:ascii="Constantia" w:cs="Constantia" w:eastAsia="Constantia" w:hAnsi="Constantia"/>
          <w:b w:val="false"/>
          <w:bCs w:val="false"/>
          <w:i w:val="false"/>
          <w:iCs w:val="false"/>
          <w:strike w:val="false"/>
          <w:color w:val="000000"/>
          <w:sz w:val="24"/>
          <w:szCs w:val="24"/>
          <w:vertAlign w:val="subscript"/>
        </w:rPr>
        <w:t xml:space="preserve">out</w:t>
      </w:r>
      <w:r>
        <w:rPr>
          <w:rFonts w:ascii="Constantia" w:cs="Constantia" w:eastAsia="Constantia" w:hAnsi="Constantia"/>
          <w:b w:val="false"/>
          <w:bCs w:val="false"/>
          <w:i w:val="false"/>
          <w:iCs w:val="false"/>
          <w:strike w:val="false"/>
          <w:color w:val="000000"/>
          <w:sz w:val="24"/>
          <w:szCs w:val="24"/>
        </w:rPr>
        <w:t xml:space="preserve">) is a complex amplitude squared, normalized by flux and phase space — a multi-step computation involving Feynman diagrams, loop corrections, and renormalization scheme dependence. In Phase Theory, the cross section ratio is a ratio of geometric volumes in configuration space:</w:t>
      </w:r>
    </w:p>
    <w:p>
      <w:pPr>
        <w:spacing w:after="240" w:line="384" w:lineRule="auto"/>
        <w:jc w:val="center"/>
      </w:pPr>
      <w:r>
        <w:rPr>
          <w:rFonts w:ascii="Cambria Math" w:cs="Cambria Math" w:eastAsia="Cambria Math" w:hAnsi="Cambria Math"/>
          <w:b w:val="false"/>
          <w:bCs w:val="false"/>
          <w:i/>
          <w:iCs/>
          <w:strike w:val="false"/>
          <w:color w:val="000000"/>
          <w:sz w:val="23"/>
          <w:szCs w:val="23"/>
        </w:rPr>
        <w:t xml:space="preserve">σ(Ξ</w:t>
      </w:r>
      <w:r>
        <w:rPr>
          <w:rFonts w:ascii="Constantia" w:cs="Constantia" w:eastAsia="Constantia" w:hAnsi="Constantia"/>
          <w:b w:val="false"/>
          <w:bCs w:val="false"/>
          <w:i/>
          <w:iCs/>
          <w:strike w:val="false"/>
          <w:color w:val="000000"/>
          <w:sz w:val="24"/>
          <w:szCs w:val="24"/>
          <w:vertAlign w:val="subscript"/>
        </w:rPr>
        <w:t xml:space="preserve">in</w:t>
      </w:r>
      <w:r>
        <w:rPr>
          <w:rFonts w:ascii="Cambria Math" w:cs="Cambria Math" w:eastAsia="Cambria Math" w:hAnsi="Cambria Math"/>
          <w:b w:val="false"/>
          <w:bCs w:val="false"/>
          <w:i/>
          <w:iCs/>
          <w:strike w:val="false"/>
          <w:color w:val="000000"/>
          <w:sz w:val="23"/>
          <w:szCs w:val="23"/>
        </w:rPr>
        <w:t xml:space="preserve"> → Ξ</w:t>
      </w:r>
      <w:r>
        <w:rPr>
          <w:rFonts w:ascii="Constantia" w:cs="Constantia" w:eastAsia="Constantia" w:hAnsi="Constantia"/>
          <w:b w:val="false"/>
          <w:bCs w:val="false"/>
          <w:i/>
          <w:iCs/>
          <w:strike w:val="false"/>
          <w:color w:val="000000"/>
          <w:sz w:val="24"/>
          <w:szCs w:val="24"/>
          <w:vertAlign w:val="subscript"/>
        </w:rPr>
        <w:t xml:space="preserve">out</w:t>
      </w:r>
      <w:r>
        <w:rPr>
          <w:rFonts w:ascii="Cambria Math" w:cs="Cambria Math" w:eastAsia="Cambria Math" w:hAnsi="Cambria Math"/>
          <w:b w:val="false"/>
          <w:bCs w:val="false"/>
          <w:i/>
          <w:iCs/>
          <w:strike w:val="false"/>
          <w:color w:val="000000"/>
          <w:sz w:val="23"/>
          <w:szCs w:val="23"/>
        </w:rPr>
        <w:t xml:space="preserve">) / σ</w:t>
      </w:r>
      <w:r>
        <w:rPr>
          <w:rFonts w:ascii="Constantia" w:cs="Constantia" w:eastAsia="Constantia" w:hAnsi="Constantia"/>
          <w:b w:val="false"/>
          <w:bCs w:val="false"/>
          <w:i/>
          <w:iCs/>
          <w:strike w:val="false"/>
          <w:color w:val="000000"/>
          <w:sz w:val="24"/>
          <w:szCs w:val="24"/>
          <w:vertAlign w:val="subscript"/>
        </w:rPr>
        <w:t xml:space="preserve">total</w:t>
      </w:r>
      <w:r>
        <w:rPr>
          <w:rFonts w:ascii="Cambria Math" w:cs="Cambria Math" w:eastAsia="Cambria Math" w:hAnsi="Cambria Math"/>
          <w:b w:val="false"/>
          <w:bCs w:val="false"/>
          <w:i/>
          <w:iCs/>
          <w:strike w:val="false"/>
          <w:color w:val="000000"/>
          <w:sz w:val="23"/>
          <w:szCs w:val="23"/>
        </w:rPr>
        <w:t xml:space="preserve"> = Vol(</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bscript"/>
        </w:rPr>
        <w:t xml:space="preserve">σin → σout</w:t>
      </w:r>
      <w:r>
        <w:rPr>
          <w:rFonts w:ascii="Cambria Math" w:cs="Cambria Math" w:eastAsia="Cambria Math" w:hAnsi="Cambria Math"/>
          <w:b w:val="false"/>
          <w:bCs w:val="false"/>
          <w:i/>
          <w:iCs/>
          <w:strike w:val="false"/>
          <w:color w:val="000000"/>
          <w:sz w:val="23"/>
          <w:szCs w:val="23"/>
        </w:rPr>
        <w:t xml:space="preserve">) / Vol(</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bscript"/>
        </w:rPr>
        <w:t xml:space="preserve">σin → all</w:t>
      </w:r>
      <w:r>
        <w:rPr>
          <w:rFonts w:ascii="Cambria Math" w:cs="Cambria Math" w:eastAsia="Cambria Math" w:hAnsi="Cambria Math"/>
          <w:b w:val="false"/>
          <w:bCs w:val="false"/>
          <w:i/>
          <w:iCs/>
          <w:strike w:val="false"/>
          <w:color w:val="000000"/>
          <w:sz w:val="23"/>
          <w:szCs w:val="23"/>
        </w:rPr>
        <w:t xml:space="preserve">)</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2"/>
          <w:szCs w:val="22"/>
        </w:rPr>
        <w:t xml:space="preserve">(41.13)</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ratio is a geometric quantity, computable in principle from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iCs/>
          <w:strike w:val="false"/>
          <w:color w:val="000000"/>
          <w:sz w:val="24"/>
          <w:szCs w:val="24"/>
          <w:vertAlign w:val="superscript"/>
        </w:rPr>
        <w:t xml:space="preserve">ab</w:t>
      </w:r>
      <w:r>
        <w:rPr>
          <w:rFonts w:ascii="Constantia" w:cs="Constantia" w:eastAsia="Constantia" w:hAnsi="Constantia"/>
          <w:b w:val="false"/>
          <w:bCs w:val="false"/>
          <w:i w:val="false"/>
          <w:iCs w:val="false"/>
          <w:strike w:val="false"/>
          <w:color w:val="000000"/>
          <w:sz w:val="24"/>
          <w:szCs w:val="24"/>
        </w:rPr>
        <w:t xml:space="preserve"> and </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rPr>
        <w:t xml:space="preserve">(Φ), and always bounded strictly between 0 and 1 by construction — probability conservation is automatic. It requires no unitarity postulate; it follows from the fact that corridor volumes are non-negative and sum to a finite total. The </w:t>
      </w:r>
      <w:r>
        <w:rPr>
          <w:rFonts w:ascii="Constantia" w:cs="Constantia" w:eastAsia="Constantia" w:hAnsi="Constantia"/>
          <w:b/>
          <w:bCs/>
          <w:i w:val="false"/>
          <w:iCs w:val="false"/>
          <w:strike w:val="false"/>
          <w:color w:val="000000"/>
          <w:sz w:val="24"/>
          <w:szCs w:val="24"/>
        </w:rPr>
        <w:t xml:space="preserve">Breit-Wigner resonance formula</w:t>
      </w:r>
      <w:r>
        <w:rPr>
          <w:rFonts w:ascii="Constantia" w:cs="Constantia" w:eastAsia="Constantia" w:hAnsi="Constantia"/>
          <w:b w:val="false"/>
          <w:bCs w:val="false"/>
          <w:i w:val="false"/>
          <w:iCs w:val="false"/>
          <w:strike w:val="false"/>
          <w:color w:val="000000"/>
          <w:sz w:val="24"/>
          <w:szCs w:val="24"/>
        </w:rPr>
        <w:t xml:space="preserve"> — the characteristic Lorentzian peak in cross section near a resonance energy — corresponds geometrically to a narrow-necked transition corridor: as the energy of the incoming configuration approaches the corridor saddle-point energy (the "resonance mass"), the phase must thread a tight geometric passage, creating a large density-of-states factor ρ</w:t>
      </w:r>
      <w:r>
        <w:rPr>
          <w:rFonts w:ascii="Constantia" w:cs="Constantia" w:eastAsia="Constantia" w:hAnsi="Constantia"/>
          <w:b w:val="false"/>
          <w:bCs w:val="false"/>
          <w:i w:val="false"/>
          <w:iCs w:val="false"/>
          <w:strike w:val="false"/>
          <w:color w:val="000000"/>
          <w:sz w:val="24"/>
          <w:szCs w:val="24"/>
          <w:vertAlign w:val="subscript"/>
        </w:rPr>
        <w:t xml:space="preserve">Ω</w:t>
      </w:r>
      <w:r>
        <w:rPr>
          <w:rFonts w:ascii="Constantia" w:cs="Constantia" w:eastAsia="Constantia" w:hAnsi="Constantia"/>
          <w:b w:val="false"/>
          <w:bCs w:val="false"/>
          <w:i w:val="false"/>
          <w:iCs w:val="false"/>
          <w:strike w:val="false"/>
          <w:color w:val="000000"/>
          <w:sz w:val="24"/>
          <w:szCs w:val="24"/>
        </w:rPr>
        <w:t xml:space="preserve"> at that energy. The resonance width Γ is the inverse of the saddle-point curvature κ of the corridor, and the resonance mass is the saddle-point value of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[Φ] along γ*. The Breit-Wigner formula thus acquires a geometric derivation in Phase Theory, replacing the partial-wave decomposition argument of quantum mechanics with a simpler statement about corridor neck geometry.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angular distribution of final states — the differential cross section dσ/dΩ — encodes the directional structure of the defect compatibility tensor (41.9). The angular density ρ</w:t>
      </w:r>
      <w:r>
        <w:rPr>
          <w:rFonts w:ascii="Constantia" w:cs="Constantia" w:eastAsia="Constantia" w:hAnsi="Constantia"/>
          <w:b w:val="false"/>
          <w:bCs w:val="false"/>
          <w:i w:val="false"/>
          <w:iCs w:val="false"/>
          <w:strike w:val="false"/>
          <w:color w:val="000000"/>
          <w:sz w:val="24"/>
          <w:szCs w:val="24"/>
          <w:vertAlign w:val="subscript"/>
        </w:rPr>
        <w:t xml:space="preserve">Ω</w:t>
      </w:r>
      <w:r>
        <w:rPr>
          <w:rFonts w:ascii="Constantia" w:cs="Constantia" w:eastAsia="Constantia" w:hAnsi="Constantia"/>
          <w:b w:val="false"/>
          <w:bCs w:val="false"/>
          <w:i w:val="false"/>
          <w:iCs w:val="false"/>
          <w:strike w:val="false"/>
          <w:color w:val="000000"/>
          <w:sz w:val="24"/>
          <w:szCs w:val="24"/>
        </w:rPr>
        <w:t xml:space="preserve">(Ξ</w:t>
      </w:r>
      <w:r>
        <w:rPr>
          <w:rFonts w:ascii="Constantia" w:cs="Constantia" w:eastAsia="Constantia" w:hAnsi="Constantia"/>
          <w:b w:val="false"/>
          <w:bCs w:val="false"/>
          <w:i w:val="false"/>
          <w:iCs w:val="false"/>
          <w:strike w:val="false"/>
          <w:color w:val="000000"/>
          <w:sz w:val="24"/>
          <w:szCs w:val="24"/>
          <w:vertAlign w:val="subscript"/>
        </w:rPr>
        <w:t xml:space="preserve">out</w:t>
      </w:r>
      <w:r>
        <w:rPr>
          <w:rFonts w:ascii="Constantia" w:cs="Constantia" w:eastAsia="Constantia" w:hAnsi="Constantia"/>
          <w:b w:val="false"/>
          <w:bCs w:val="false"/>
          <w:i w:val="false"/>
          <w:iCs w:val="false"/>
          <w:strike w:val="false"/>
          <w:color w:val="000000"/>
          <w:sz w:val="24"/>
          <w:szCs w:val="24"/>
        </w:rPr>
        <w:t xml:space="preserve">) = dVol(</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vertAlign w:val="subscript"/>
        </w:rPr>
        <w:t xml:space="preserve">σin → σout</w:t>
      </w:r>
      <w:r>
        <w:rPr>
          <w:rFonts w:ascii="Constantia" w:cs="Constantia" w:eastAsia="Constantia" w:hAnsi="Constantia"/>
          <w:b w:val="false"/>
          <w:bCs w:val="false"/>
          <w:i w:val="false"/>
          <w:iCs w:val="false"/>
          <w:strike w:val="false"/>
          <w:color w:val="000000"/>
          <w:sz w:val="24"/>
          <w:szCs w:val="24"/>
        </w:rPr>
        <w:t xml:space="preserve">)/dΩ is determined by the angular dependence of the corridor volume element, which in turn reflects the spatial structure of the defect phase gradients. For isotropic defect profiles (s-wave scattering), the corridor is angularly uniform and dσ/dΩ is flat. For anisotropic profiles (higher partial waves), the corridor has angular structure corresponding to the spherical harmonic content of the defect profile, reproducing the partial-wave expansion of quantum mechanics. The unitarity bounds on partial-wave amplitudes follow from the bounded corridor volume available in each angular momentum channel.</w:t>
      </w:r>
    </w:p>
    <w:p>
      <w:pPr>
        <w:spacing w:after="240" w:line="384" w:lineRule="auto"/>
      </w:pPr>
      <w:r>
        <w:rPr>
          <w:rFonts w:ascii="Cambria" w:cs="Cambria" w:eastAsia="Cambria" w:hAnsi="Cambria"/>
          <w:b/>
          <w:bCs/>
          <w:i w:val="false"/>
          <w:iCs w:val="false"/>
          <w:strike w:val="false"/>
          <w:color w:val="1A1A1A"/>
          <w:sz w:val="26"/>
          <w:szCs w:val="26"/>
        </w:rPr>
        <w:t xml:space="preserve">18. Decays as Basin Transitions</w:t>
      </w:r>
    </w:p>
    <w:p>
      <w:pPr>
        <w:pBdr>
          <w:bottom w:val="single" w:color="CCCCCC"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decay of an unstable particle — a neutron, a muon, a radioactive nucleus — is, in Phase Theory, the transition of a phase defect from a </w:t>
      </w:r>
      <w:r>
        <w:rPr>
          <w:rFonts w:ascii="Constantia" w:cs="Constantia" w:eastAsia="Constantia" w:hAnsi="Constantia"/>
          <w:b/>
          <w:bCs/>
          <w:i w:val="false"/>
          <w:iCs w:val="false"/>
          <w:strike w:val="false"/>
          <w:color w:val="000000"/>
          <w:sz w:val="24"/>
          <w:szCs w:val="24"/>
        </w:rPr>
        <w:t xml:space="preserve">metastable admissibility basin</w:t>
      </w:r>
      <w:r>
        <w:rPr>
          <w:rFonts w:ascii="Constantia" w:cs="Constantia" w:eastAsia="Constantia" w:hAnsi="Constantia"/>
          <w:b w:val="false"/>
          <w:bCs w:val="false"/>
          <w:i w:val="false"/>
          <w:iCs w:val="false"/>
          <w:strike w:val="false"/>
          <w:color w:val="000000"/>
          <w:sz w:val="24"/>
          <w:szCs w:val="24"/>
        </w:rPr>
        <w:t xml:space="preserve"> to a set of deeper, more stable basins. The metastable configuration is a local minimum of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[Φ] within its topological sector, separated from the final-state configurations by an admissibility barrier. The defect persists in its metastable basin until the stochastic drive η (Axiom 2) provides sufficient phase-space fluctuation to surmount or tunnel through the barrier, at which point the configuration evolves rapidly down the inconsistency gradient to the final-state basins.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333333" w:sz="24"/>
              <w:bottom w:val="nil" w:color="FFFFFF" w:sz="0"/>
              <w:right w:val="nil" w:color="FFFFFF" w:sz="0"/>
            </w:tcBorders>
            <w:shd w:fill="F5F5F5" w:color="auto" w:val="clear"/>
            <w:tcMar>
              <w:top w:type="dxa" w:w="160"/>
              <w:left w:type="dxa" w:w="280"/>
              <w:bottom w:type="dxa" w:w="160"/>
              <w:right w:type="dxa" w:w="280"/>
            </w:tcMar>
          </w:tcPr>
          <w:p>
            <w:pPr>
              <w:spacing w:after="120" w:line="408" w:lineRule="auto"/>
            </w:pPr>
            <w:r>
              <w:rPr>
                <w:b/>
                <w:bCs/>
                <w:i w:val="false"/>
                <w:iCs w:val="false"/>
                <w:color w:val="000000"/>
              </w:rPr>
              <w:t xml:space="preserve">Definition 41.5 (Decay Event).</w:t>
            </w:r>
          </w:p>
          <w:p>
            <w:pPr>
              <w:spacing w:after="120" w:line="408" w:lineRule="auto"/>
            </w:pPr>
            <w:r>
              <w:rPr>
                <w:rFonts w:ascii="Constantia" w:cs="Constantia" w:eastAsia="Constantia" w:hAnsi="Constantia"/>
                <w:b w:val="false"/>
                <w:bCs w:val="false"/>
                <w:i/>
                <w:iCs/>
                <w:strike w:val="false"/>
                <w:color w:val="000000"/>
                <w:sz w:val="22"/>
                <w:szCs w:val="22"/>
              </w:rPr>
              <w:t xml:space="preserve">A </w:t>
            </w:r>
            <w:r>
              <w:rPr>
                <w:rFonts w:ascii="Constantia" w:cs="Constantia" w:eastAsia="Constantia" w:hAnsi="Constantia"/>
                <w:b/>
                <w:bCs/>
                <w:i/>
                <w:iCs/>
                <w:strike w:val="false"/>
                <w:color w:val="000000"/>
                <w:sz w:val="24"/>
                <w:szCs w:val="24"/>
              </w:rPr>
              <w:t xml:space="preserve">decay event</w:t>
            </w:r>
            <w:r>
              <w:rPr>
                <w:rFonts w:ascii="Constantia" w:cs="Constantia" w:eastAsia="Constantia" w:hAnsi="Constantia"/>
                <w:b w:val="false"/>
                <w:bCs w:val="false"/>
                <w:i/>
                <w:iCs/>
                <w:strike w:val="false"/>
                <w:color w:val="000000"/>
                <w:sz w:val="22"/>
                <w:szCs w:val="22"/>
              </w:rPr>
              <w:t xml:space="preserve"> for a defect in sector σ</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iCs/>
                <w:strike w:val="false"/>
                <w:color w:val="000000"/>
                <w:sz w:val="22"/>
                <w:szCs w:val="22"/>
              </w:rPr>
              <w:t xml:space="preserve"> is a phase reconfiguration event (Definition 41.1) where: </w:t>
            </w:r>
            <w:r>
              <w:rPr>
                <w:rFonts w:ascii="Constantia" w:cs="Constantia" w:eastAsia="Constantia" w:hAnsi="Constantia"/>
                <w:b w:val="false"/>
                <w:bCs w:val="false"/>
                <w:i/>
                <w:iCs/>
                <w:color w:val="000000"/>
                <w:sz w:val="22"/>
                <w:szCs w:val="22"/>
              </w:rPr>
              <w:br/>
            </w:r>
            <w:r>
              <w:rPr>
                <w:rFonts w:ascii="Constantia" w:cs="Constantia" w:eastAsia="Constantia" w:hAnsi="Constantia"/>
                <w:b w:val="false"/>
                <w:bCs w:val="false"/>
                <w:i/>
                <w:iCs/>
                <w:color w:val="000000"/>
                <w:sz w:val="22"/>
                <w:szCs w:val="22"/>
              </w:rPr>
              <w:br/>
            </w:r>
            <w:r>
              <w:rPr>
                <w:rFonts w:ascii="Constantia" w:cs="Constantia" w:eastAsia="Constantia" w:hAnsi="Constantia"/>
                <w:b w:val="false"/>
                <w:bCs w:val="false"/>
                <w:i/>
                <w:iCs/>
                <w:strike w:val="false"/>
                <w:color w:val="000000"/>
                <w:sz w:val="22"/>
                <w:szCs w:val="22"/>
              </w:rPr>
              <w:t xml:space="preserve">(i) σ</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iCs/>
                <w:strike w:val="false"/>
                <w:color w:val="000000"/>
                <w:sz w:val="22"/>
                <w:szCs w:val="22"/>
              </w:rPr>
              <w:t xml:space="preserve"> corresponds to a metastable local minimum of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iCs/>
                <w:strike w:val="false"/>
                <w:color w:val="000000"/>
                <w:sz w:val="22"/>
                <w:szCs w:val="22"/>
              </w:rPr>
              <w:t xml:space="preserve"> (Ξ</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iCs/>
                <w:strike w:val="false"/>
                <w:color w:val="000000"/>
                <w:sz w:val="22"/>
                <w:szCs w:val="22"/>
              </w:rPr>
              <w:t xml:space="preserve"> has generation number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2"/>
                <w:szCs w:val="22"/>
              </w:rPr>
              <w:t xml:space="preserve"> &gt; 1 or is otherwise structurally unstable under the phase-relaxation dynamics); </w:t>
            </w:r>
            <w:r>
              <w:rPr>
                <w:rFonts w:ascii="Constantia" w:cs="Constantia" w:eastAsia="Constantia" w:hAnsi="Constantia"/>
                <w:b w:val="false"/>
                <w:bCs w:val="false"/>
                <w:i/>
                <w:iCs/>
                <w:color w:val="000000"/>
                <w:sz w:val="22"/>
                <w:szCs w:val="22"/>
              </w:rPr>
              <w:br/>
            </w:r>
            <w:r>
              <w:rPr>
                <w:rFonts w:ascii="Constantia" w:cs="Constantia" w:eastAsia="Constantia" w:hAnsi="Constantia"/>
                <w:b w:val="false"/>
                <w:bCs w:val="false"/>
                <w:i/>
                <w:iCs/>
                <w:strike w:val="false"/>
                <w:color w:val="000000"/>
                <w:sz w:val="22"/>
                <w:szCs w:val="22"/>
              </w:rPr>
              <w:t xml:space="preserve">(ii) The final sectors {σ</w:t>
            </w:r>
            <w:r>
              <w:rPr>
                <w:rFonts w:ascii="Constantia" w:cs="Constantia" w:eastAsia="Constantia" w:hAnsi="Constantia"/>
                <w:b w:val="false"/>
                <w:bCs w:val="false"/>
                <w:i/>
                <w:iCs/>
                <w:strike w:val="false"/>
                <w:color w:val="000000"/>
                <w:sz w:val="24"/>
                <w:szCs w:val="24"/>
                <w:vertAlign w:val="subscript"/>
              </w:rPr>
              <w:t xml:space="preserve">f</w:t>
            </w:r>
            <w:r>
              <w:rPr>
                <w:rFonts w:ascii="Constantia" w:cs="Constantia" w:eastAsia="Constantia" w:hAnsi="Constantia"/>
                <w:b w:val="false"/>
                <w:bCs w:val="false"/>
                <w:i/>
                <w:iCs/>
                <w:strike w:val="false"/>
                <w:color w:val="000000"/>
                <w:sz w:val="22"/>
                <w:szCs w:val="22"/>
              </w:rPr>
              <w:t xml:space="preserve">} are of lower inconsistency energy: ∑</w:t>
            </w:r>
            <w:r>
              <w:rPr>
                <w:rFonts w:ascii="Constantia" w:cs="Constantia" w:eastAsia="Constantia" w:hAnsi="Constantia"/>
                <w:b w:val="false"/>
                <w:bCs w:val="false"/>
                <w:i/>
                <w:iCs/>
                <w:strike w:val="false"/>
                <w:color w:val="000000"/>
                <w:sz w:val="24"/>
                <w:szCs w:val="24"/>
                <w:vertAlign w:val="subscript"/>
              </w:rPr>
              <w:t xml:space="preserve">f</w:t>
            </w:r>
            <w:r>
              <w:rPr>
                <w:rFonts w:ascii="Constantia" w:cs="Constantia" w:eastAsia="Constantia" w:hAnsi="Constantia"/>
                <w:b w:val="false"/>
                <w:bCs w:val="false"/>
                <w:i/>
                <w:iCs/>
                <w:strike w:val="false"/>
                <w:color w:val="000000"/>
                <w:sz w:val="22"/>
                <w:szCs w:val="22"/>
              </w:rPr>
              <w:t xml:space="preserve">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iCs/>
                <w:strike w:val="false"/>
                <w:color w:val="000000"/>
                <w:sz w:val="22"/>
                <w:szCs w:val="22"/>
              </w:rPr>
              <w:t xml:space="preserve">(Ξ</w:t>
            </w:r>
            <w:r>
              <w:rPr>
                <w:rFonts w:ascii="Constantia" w:cs="Constantia" w:eastAsia="Constantia" w:hAnsi="Constantia"/>
                <w:b w:val="false"/>
                <w:bCs w:val="false"/>
                <w:i/>
                <w:iCs/>
                <w:strike w:val="false"/>
                <w:color w:val="000000"/>
                <w:sz w:val="24"/>
                <w:szCs w:val="24"/>
                <w:vertAlign w:val="subscript"/>
              </w:rPr>
              <w:t xml:space="preserve">f</w:t>
            </w:r>
            <w:r>
              <w:rPr>
                <w:rFonts w:ascii="Constantia" w:cs="Constantia" w:eastAsia="Constantia" w:hAnsi="Constantia"/>
                <w:b w:val="false"/>
                <w:bCs w:val="false"/>
                <w:i/>
                <w:iCs/>
                <w:strike w:val="false"/>
                <w:color w:val="000000"/>
                <w:sz w:val="22"/>
                <w:szCs w:val="22"/>
              </w:rPr>
              <w:t xml:space="preserve">) &lt;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iCs/>
                <w:strike w:val="false"/>
                <w:color w:val="000000"/>
                <w:sz w:val="22"/>
                <w:szCs w:val="22"/>
              </w:rPr>
              <w:t xml:space="preserve">(Ξ</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iCs/>
                <w:strike w:val="false"/>
                <w:color w:val="000000"/>
                <w:sz w:val="22"/>
                <w:szCs w:val="22"/>
              </w:rPr>
              <w:t xml:space="preserve">); </w:t>
            </w:r>
            <w:r>
              <w:rPr>
                <w:rFonts w:ascii="Constantia" w:cs="Constantia" w:eastAsia="Constantia" w:hAnsi="Constantia"/>
                <w:b w:val="false"/>
                <w:bCs w:val="false"/>
                <w:i/>
                <w:iCs/>
                <w:color w:val="000000"/>
                <w:sz w:val="22"/>
                <w:szCs w:val="22"/>
              </w:rPr>
              <w:br/>
            </w:r>
            <w:r>
              <w:rPr>
                <w:rFonts w:ascii="Constantia" w:cs="Constantia" w:eastAsia="Constantia" w:hAnsi="Constantia"/>
                <w:b w:val="false"/>
                <w:bCs w:val="false"/>
                <w:i/>
                <w:iCs/>
                <w:strike w:val="false"/>
                <w:color w:val="000000"/>
                <w:sz w:val="22"/>
                <w:szCs w:val="22"/>
              </w:rPr>
              <w:t xml:space="preserve">(iii) The excess energy Δ</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iCs/>
                <w:strike w:val="false"/>
                <w:color w:val="000000"/>
                <w:sz w:val="22"/>
                <w:szCs w:val="22"/>
              </w:rPr>
              <w:t xml:space="preserve"> =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iCs/>
                <w:strike w:val="false"/>
                <w:color w:val="000000"/>
                <w:sz w:val="22"/>
                <w:szCs w:val="22"/>
              </w:rPr>
              <w:t xml:space="preserve">(Ξ</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iCs/>
                <w:strike w:val="false"/>
                <w:color w:val="000000"/>
                <w:sz w:val="22"/>
                <w:szCs w:val="22"/>
              </w:rPr>
              <w:t xml:space="preserve">) − ∑</w:t>
            </w:r>
            <w:r>
              <w:rPr>
                <w:rFonts w:ascii="Constantia" w:cs="Constantia" w:eastAsia="Constantia" w:hAnsi="Constantia"/>
                <w:b w:val="false"/>
                <w:bCs w:val="false"/>
                <w:i/>
                <w:iCs/>
                <w:strike w:val="false"/>
                <w:color w:val="000000"/>
                <w:sz w:val="24"/>
                <w:szCs w:val="24"/>
                <w:vertAlign w:val="subscript"/>
              </w:rPr>
              <w:t xml:space="preserve">f</w:t>
            </w:r>
            <w:r>
              <w:rPr>
                <w:rFonts w:ascii="Constantia" w:cs="Constantia" w:eastAsia="Constantia" w:hAnsi="Constantia"/>
                <w:b w:val="false"/>
                <w:bCs w:val="false"/>
                <w:i/>
                <w:iCs/>
                <w:strike w:val="false"/>
                <w:color w:val="000000"/>
                <w:sz w:val="22"/>
                <w:szCs w:val="22"/>
              </w:rPr>
              <w:t xml:space="preserve">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iCs/>
                <w:strike w:val="false"/>
                <w:color w:val="000000"/>
                <w:sz w:val="22"/>
                <w:szCs w:val="22"/>
              </w:rPr>
              <w:t xml:space="preserve">(Ξ</w:t>
            </w:r>
            <w:r>
              <w:rPr>
                <w:rFonts w:ascii="Constantia" w:cs="Constantia" w:eastAsia="Constantia" w:hAnsi="Constantia"/>
                <w:b w:val="false"/>
                <w:bCs w:val="false"/>
                <w:i/>
                <w:iCs/>
                <w:strike w:val="false"/>
                <w:color w:val="000000"/>
                <w:sz w:val="24"/>
                <w:szCs w:val="24"/>
                <w:vertAlign w:val="subscript"/>
              </w:rPr>
              <w:t xml:space="preserve">f</w:t>
            </w:r>
            <w:r>
              <w:rPr>
                <w:rFonts w:ascii="Constantia" w:cs="Constantia" w:eastAsia="Constantia" w:hAnsi="Constantia"/>
                <w:b w:val="false"/>
                <w:bCs w:val="false"/>
                <w:i/>
                <w:iCs/>
                <w:strike w:val="false"/>
                <w:color w:val="000000"/>
                <w:sz w:val="22"/>
                <w:szCs w:val="22"/>
              </w:rPr>
              <w:t xml:space="preserve">) is released as propagating phase modes.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66666" w:sz="24"/>
              <w:bottom w:val="nil" w:color="FFFFFF" w:sz="0"/>
              <w:right w:val="nil" w:color="FFFFFF" w:sz="0"/>
            </w:tcBorders>
            <w:shd w:fill="F8F8F8" w:color="auto" w:val="clear"/>
            <w:tcMar>
              <w:top w:type="dxa" w:w="160"/>
              <w:left w:type="dxa" w:w="280"/>
              <w:bottom w:type="dxa" w:w="160"/>
              <w:right w:type="dxa" w:w="280"/>
            </w:tcMar>
          </w:tcPr>
          <w:p>
            <w:pPr>
              <w:spacing w:after="120" w:line="408" w:lineRule="auto"/>
            </w:pPr>
            <w:r>
              <w:rPr>
                <w:b/>
                <w:bCs/>
                <w:i w:val="false"/>
                <w:iCs w:val="false"/>
                <w:color w:val="000000"/>
              </w:rPr>
              <w:t xml:space="preserve">Proposition 41.4 (Decay Rate from Barrier Geometry).</w:t>
            </w:r>
          </w:p>
          <w:p>
            <w:pPr>
              <w:spacing w:after="120" w:line="408" w:lineRule="auto"/>
            </w:pPr>
            <w:r>
              <w:rPr>
                <w:rFonts w:ascii="Constantia" w:cs="Constantia" w:eastAsia="Constantia" w:hAnsi="Constantia"/>
                <w:b w:val="false"/>
                <w:bCs w:val="false"/>
                <w:i/>
                <w:iCs/>
                <w:strike w:val="false"/>
                <w:color w:val="000000"/>
                <w:sz w:val="22"/>
                <w:szCs w:val="22"/>
              </w:rPr>
              <w:t xml:space="preserve">The decay rate for a metastable defect in sector σ</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iCs/>
                <w:strike w:val="false"/>
                <w:color w:val="000000"/>
                <w:sz w:val="22"/>
                <w:szCs w:val="22"/>
              </w:rPr>
              <w:t xml:space="preserve"> is: </w:t>
            </w:r>
            <w:r>
              <w:rPr>
                <w:rFonts w:ascii="Constantia" w:cs="Constantia" w:eastAsia="Constantia" w:hAnsi="Constantia"/>
                <w:b w:val="false"/>
                <w:bCs w:val="false"/>
                <w:i/>
                <w:iCs/>
                <w:color w:val="000000"/>
                <w:sz w:val="22"/>
                <w:szCs w:val="22"/>
              </w:rPr>
              <w:br/>
            </w:r>
            <w:r>
              <w:rPr>
                <w:rFonts w:ascii="Constantia" w:cs="Constantia" w:eastAsia="Constantia" w:hAnsi="Constantia"/>
                <w:b w:val="false"/>
                <w:bCs w:val="false"/>
                <w:i/>
                <w:iCs/>
                <w:color w:val="000000"/>
                <w:sz w:val="22"/>
                <w:szCs w:val="22"/>
              </w:rPr>
              <w:br/>
            </w:r>
            <w:r>
              <w:rPr>
                <w:rFonts w:ascii="Constantia" w:cs="Constantia" w:eastAsia="Constantia" w:hAnsi="Constantia"/>
                <w:b w:val="false"/>
                <w:bCs w:val="false"/>
                <w:i/>
                <w:iCs/>
                <w:strike w:val="false"/>
                <w:color w:val="000000"/>
                <w:sz w:val="22"/>
                <w:szCs w:val="22"/>
              </w:rPr>
              <w:t xml:space="preserve">Γ</w:t>
            </w:r>
            <w:r>
              <w:rPr>
                <w:rFonts w:ascii="Constantia" w:cs="Constantia" w:eastAsia="Constantia" w:hAnsi="Constantia"/>
                <w:b w:val="false"/>
                <w:bCs w:val="false"/>
                <w:i/>
                <w:iCs/>
                <w:strike w:val="false"/>
                <w:color w:val="000000"/>
                <w:sz w:val="24"/>
                <w:szCs w:val="24"/>
                <w:vertAlign w:val="subscript"/>
              </w:rPr>
              <w:t xml:space="preserve">decay</w:t>
            </w:r>
            <w:r>
              <w:rPr>
                <w:rFonts w:ascii="Constantia" w:cs="Constantia" w:eastAsia="Constantia" w:hAnsi="Constantia"/>
                <w:b w:val="false"/>
                <w:bCs w:val="false"/>
                <w:i/>
                <w:iCs/>
                <w:strike w:val="false"/>
                <w:color w:val="000000"/>
                <w:sz w:val="22"/>
                <w:szCs w:val="22"/>
              </w:rPr>
              <w:t xml:space="preserve">(σ</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iCs/>
                <w:strike w:val="false"/>
                <w:color w:val="000000"/>
                <w:sz w:val="22"/>
                <w:szCs w:val="22"/>
              </w:rPr>
              <w:t xml:space="preserve"> → {σ</w:t>
            </w:r>
            <w:r>
              <w:rPr>
                <w:rFonts w:ascii="Constantia" w:cs="Constantia" w:eastAsia="Constantia" w:hAnsi="Constantia"/>
                <w:b w:val="false"/>
                <w:bCs w:val="false"/>
                <w:i/>
                <w:iCs/>
                <w:strike w:val="false"/>
                <w:color w:val="000000"/>
                <w:sz w:val="24"/>
                <w:szCs w:val="24"/>
                <w:vertAlign w:val="subscript"/>
              </w:rPr>
              <w:t xml:space="preserve">f</w:t>
            </w:r>
            <w:r>
              <w:rPr>
                <w:rFonts w:ascii="Constantia" w:cs="Constantia" w:eastAsia="Constantia" w:hAnsi="Constantia"/>
                <w:b w:val="false"/>
                <w:bCs w:val="false"/>
                <w:i/>
                <w:iCs/>
                <w:strike w:val="false"/>
                <w:color w:val="000000"/>
                <w:sz w:val="22"/>
                <w:szCs w:val="22"/>
              </w:rPr>
              <w:t xml:space="preserve">}) = </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iCs/>
                <w:strike w:val="false"/>
                <w:color w:val="000000"/>
                <w:sz w:val="22"/>
                <w:szCs w:val="22"/>
              </w:rPr>
              <w:t xml:space="preserve">(σ</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iCs/>
                <w:strike w:val="false"/>
                <w:color w:val="000000"/>
                <w:sz w:val="22"/>
                <w:szCs w:val="22"/>
              </w:rPr>
              <w:t xml:space="preserve">) · exp(−Δ</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iCs/>
                <w:strike w:val="false"/>
                <w:color w:val="000000"/>
                <w:sz w:val="24"/>
                <w:szCs w:val="24"/>
                <w:vertAlign w:val="subscript"/>
              </w:rPr>
              <w:t xml:space="preserve">barrier</w:t>
            </w:r>
            <w:r>
              <w:rPr>
                <w:rFonts w:ascii="Constantia" w:cs="Constantia" w:eastAsia="Constantia" w:hAnsi="Constantia"/>
                <w:b w:val="false"/>
                <w:bCs w:val="false"/>
                <w:i/>
                <w:iCs/>
                <w:strike w:val="false"/>
                <w:color w:val="000000"/>
                <w:sz w:val="22"/>
                <w:szCs w:val="22"/>
              </w:rPr>
              <w:t xml:space="preserve"> / ħ</w:t>
            </w:r>
            <w:r>
              <w:rPr>
                <w:rFonts w:ascii="Constantia" w:cs="Constantia" w:eastAsia="Constantia" w:hAnsi="Constantia"/>
                <w:b w:val="false"/>
                <w:bCs w:val="false"/>
                <w:i/>
                <w:iCs/>
                <w:strike w:val="false"/>
                <w:color w:val="000000"/>
                <w:sz w:val="24"/>
                <w:szCs w:val="24"/>
                <w:vertAlign w:val="subscript"/>
              </w:rPr>
              <w:t xml:space="preserve">eff</w:t>
            </w:r>
            <w:r>
              <w:rPr>
                <w:rFonts w:ascii="Constantia" w:cs="Constantia" w:eastAsia="Constantia" w:hAnsi="Constantia"/>
                <w:b w:val="false"/>
                <w:bCs w:val="false"/>
                <w:i/>
                <w:iCs/>
                <w:strike w:val="false"/>
                <w:color w:val="000000"/>
                <w:sz w:val="22"/>
                <w:szCs w:val="22"/>
              </w:rPr>
              <w:t xml:space="preserve">) </w:t>
            </w:r>
            <w:r>
              <w:rPr>
                <w:rFonts w:ascii="Constantia" w:cs="Constantia" w:eastAsia="Constantia" w:hAnsi="Constantia"/>
                <w:b w:val="false"/>
                <w:bCs w:val="false"/>
                <w:i/>
                <w:iCs/>
                <w:color w:val="000000"/>
                <w:sz w:val="22"/>
                <w:szCs w:val="22"/>
              </w:rPr>
              <w:br/>
            </w:r>
            <w:r>
              <w:rPr>
                <w:rFonts w:ascii="Constantia" w:cs="Constantia" w:eastAsia="Constantia" w:hAnsi="Constantia"/>
                <w:b w:val="false"/>
                <w:bCs w:val="false"/>
                <w:i/>
                <w:iCs/>
                <w:color w:val="000000"/>
                <w:sz w:val="22"/>
                <w:szCs w:val="22"/>
              </w:rPr>
              <w:br/>
            </w:r>
            <w:r>
              <w:rPr>
                <w:rFonts w:ascii="Constantia" w:cs="Constantia" w:eastAsia="Constantia" w:hAnsi="Constantia"/>
                <w:b w:val="false"/>
                <w:bCs w:val="false"/>
                <w:i/>
                <w:iCs/>
                <w:strike w:val="false"/>
                <w:color w:val="000000"/>
                <w:sz w:val="22"/>
                <w:szCs w:val="22"/>
              </w:rPr>
              <w:t xml:space="preserve">where </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iCs/>
                <w:strike w:val="false"/>
                <w:color w:val="000000"/>
                <w:sz w:val="22"/>
                <w:szCs w:val="22"/>
              </w:rPr>
              <w:t xml:space="preserve">(σ</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iCs/>
                <w:strike w:val="false"/>
                <w:color w:val="000000"/>
                <w:sz w:val="22"/>
                <w:szCs w:val="22"/>
              </w:rPr>
              <w:t xml:space="preserve">) is the attempt frequency (the local curvature of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iCs/>
                <w:strike w:val="false"/>
                <w:color w:val="000000"/>
                <w:sz w:val="22"/>
                <w:szCs w:val="22"/>
              </w:rPr>
              <w:t xml:space="preserve"> near the metastable minimum) and the lifetime is τ = 1/Γ</w:t>
            </w:r>
            <w:r>
              <w:rPr>
                <w:rFonts w:ascii="Constantia" w:cs="Constantia" w:eastAsia="Constantia" w:hAnsi="Constantia"/>
                <w:b w:val="false"/>
                <w:bCs w:val="false"/>
                <w:i/>
                <w:iCs/>
                <w:strike w:val="false"/>
                <w:color w:val="000000"/>
                <w:sz w:val="24"/>
                <w:szCs w:val="24"/>
                <w:vertAlign w:val="subscript"/>
              </w:rPr>
              <w:t xml:space="preserve">decay</w:t>
            </w:r>
            <w:r>
              <w:rPr>
                <w:rFonts w:ascii="Constantia" w:cs="Constantia" w:eastAsia="Constantia" w:hAnsi="Constantia"/>
                <w:b w:val="false"/>
                <w:bCs w:val="false"/>
                <w:i/>
                <w:iCs/>
                <w:strike w:val="false"/>
                <w:color w:val="000000"/>
                <w:sz w:val="22"/>
                <w:szCs w:val="22"/>
              </w:rPr>
              <w:t xml:space="preserve">.</w:t>
            </w:r>
          </w:p>
        </w:tc>
      </w:tr>
    </w:tbl>
    <w:p>
      <w:pPr>
        <w:spacing w:after="240" w:before="0"/>
      </w:pPr>
    </w:p>
    <w:p>
      <w:pPr>
        <w:spacing w:after="240" w:line="384" w:lineRule="auto"/>
        <w:jc w:val="center"/>
      </w:pPr>
      <w:r>
        <w:rPr>
          <w:rFonts w:ascii="Cambria Math" w:cs="Cambria Math" w:eastAsia="Cambria Math" w:hAnsi="Cambria Math"/>
          <w:b w:val="false"/>
          <w:bCs w:val="false"/>
          <w:i/>
          <w:iCs/>
          <w:strike w:val="false"/>
          <w:color w:val="000000"/>
          <w:sz w:val="23"/>
          <w:szCs w:val="23"/>
        </w:rPr>
        <w:t xml:space="preserve">Γ</w:t>
      </w:r>
      <w:r>
        <w:rPr>
          <w:rFonts w:ascii="Constantia" w:cs="Constantia" w:eastAsia="Constantia" w:hAnsi="Constantia"/>
          <w:b w:val="false"/>
          <w:bCs w:val="false"/>
          <w:i/>
          <w:iCs/>
          <w:strike w:val="false"/>
          <w:color w:val="000000"/>
          <w:sz w:val="24"/>
          <w:szCs w:val="24"/>
          <w:vertAlign w:val="subscript"/>
        </w:rPr>
        <w:t xml:space="preserve">decay</w:t>
      </w:r>
      <w:r>
        <w:rPr>
          <w:rFonts w:ascii="Cambria Math" w:cs="Cambria Math" w:eastAsia="Cambria Math" w:hAnsi="Cambria Math"/>
          <w:b w:val="false"/>
          <w:bCs w:val="false"/>
          <w:i/>
          <w:iCs/>
          <w:strike w:val="false"/>
          <w:color w:val="000000"/>
          <w:sz w:val="23"/>
          <w:szCs w:val="23"/>
        </w:rPr>
        <w:t xml:space="preserve">(σ</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3"/>
          <w:szCs w:val="23"/>
        </w:rPr>
        <w:t xml:space="preserve"> → {σ</w:t>
      </w:r>
      <w:r>
        <w:rPr>
          <w:rFonts w:ascii="Constantia" w:cs="Constantia" w:eastAsia="Constantia" w:hAnsi="Constantia"/>
          <w:b w:val="false"/>
          <w:bCs w:val="false"/>
          <w:i/>
          <w:iCs/>
          <w:strike w:val="false"/>
          <w:color w:val="000000"/>
          <w:sz w:val="24"/>
          <w:szCs w:val="24"/>
          <w:vertAlign w:val="subscript"/>
        </w:rPr>
        <w:t xml:space="preserve">f</w:t>
      </w:r>
      <w:r>
        <w:rPr>
          <w:rFonts w:ascii="Cambria Math" w:cs="Cambria Math" w:eastAsia="Cambria Math" w:hAnsi="Cambria Math"/>
          <w:b w:val="false"/>
          <w:bCs w:val="false"/>
          <w:i/>
          <w:iCs/>
          <w:strike w:val="false"/>
          <w:color w:val="000000"/>
          <w:sz w:val="23"/>
          <w:szCs w:val="23"/>
        </w:rPr>
        <w:t xml:space="preserve">}) = </w:t>
      </w:r>
      <w:r>
        <w:rPr>
          <w:rFonts w:ascii="Constantia" w:cs="Constantia" w:eastAsia="Constantia" w:hAnsi="Constantia"/>
          <w:b w:val="false"/>
          <w:bCs w:val="false"/>
          <w:i/>
          <w:iCs/>
          <w:strike w:val="false"/>
          <w:color w:val="000000"/>
          <w:sz w:val="24"/>
          <w:szCs w:val="24"/>
        </w:rPr>
        <w:t xml:space="preserve">A</w:t>
      </w:r>
      <w:r>
        <w:rPr>
          <w:rFonts w:ascii="Cambria Math" w:cs="Cambria Math" w:eastAsia="Cambria Math" w:hAnsi="Cambria Math"/>
          <w:b w:val="false"/>
          <w:bCs w:val="false"/>
          <w:i/>
          <w:iCs/>
          <w:strike w:val="false"/>
          <w:color w:val="000000"/>
          <w:sz w:val="23"/>
          <w:szCs w:val="23"/>
        </w:rPr>
        <w:t xml:space="preserve">(σ</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3"/>
          <w:szCs w:val="23"/>
        </w:rPr>
        <w:t xml:space="preserve">) · exp(−Δ</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iCs/>
          <w:strike w:val="false"/>
          <w:color w:val="000000"/>
          <w:sz w:val="24"/>
          <w:szCs w:val="24"/>
          <w:vertAlign w:val="subscript"/>
        </w:rPr>
        <w:t xml:space="preserve">barrier</w:t>
      </w:r>
      <w:r>
        <w:rPr>
          <w:rFonts w:ascii="Cambria Math" w:cs="Cambria Math" w:eastAsia="Cambria Math" w:hAnsi="Cambria Math"/>
          <w:b w:val="false"/>
          <w:bCs w:val="false"/>
          <w:i/>
          <w:iCs/>
          <w:strike w:val="false"/>
          <w:color w:val="000000"/>
          <w:sz w:val="23"/>
          <w:szCs w:val="23"/>
        </w:rPr>
        <w:t xml:space="preserve"> / ħ</w:t>
      </w:r>
      <w:r>
        <w:rPr>
          <w:rFonts w:ascii="Constantia" w:cs="Constantia" w:eastAsia="Constantia" w:hAnsi="Constantia"/>
          <w:b w:val="false"/>
          <w:bCs w:val="false"/>
          <w:i/>
          <w:iCs/>
          <w:strike w:val="false"/>
          <w:color w:val="000000"/>
          <w:sz w:val="24"/>
          <w:szCs w:val="24"/>
          <w:vertAlign w:val="subscript"/>
        </w:rPr>
        <w:t xml:space="preserve">eff</w:t>
      </w:r>
      <w:r>
        <w:rPr>
          <w:rFonts w:ascii="Cambria Math" w:cs="Cambria Math" w:eastAsia="Cambria Math" w:hAnsi="Cambria Math"/>
          <w:b w:val="false"/>
          <w:bCs w:val="false"/>
          <w:i/>
          <w:iCs/>
          <w:strike w:val="false"/>
          <w:color w:val="000000"/>
          <w:sz w:val="23"/>
          <w:szCs w:val="23"/>
        </w:rPr>
        <w:t xml:space="preserve">)</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2"/>
          <w:szCs w:val="22"/>
        </w:rPr>
        <w:t xml:space="preserve">(41.14)</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Two quantitative applications illustrate the power of this formula. The </w:t>
      </w:r>
      <w:r>
        <w:rPr>
          <w:rFonts w:ascii="Constantia" w:cs="Constantia" w:eastAsia="Constantia" w:hAnsi="Constantia"/>
          <w:b/>
          <w:bCs/>
          <w:i w:val="false"/>
          <w:iCs w:val="false"/>
          <w:strike w:val="false"/>
          <w:color w:val="000000"/>
          <w:sz w:val="24"/>
          <w:szCs w:val="24"/>
        </w:rPr>
        <w:t xml:space="preserve">muon lifetime</w:t>
      </w:r>
      <w:r>
        <w:rPr>
          <w:rFonts w:ascii="Constantia" w:cs="Constantia" w:eastAsia="Constantia" w:hAnsi="Constantia"/>
          <w:b w:val="false"/>
          <w:bCs w:val="false"/>
          <w:i w:val="false"/>
          <w:iCs w:val="false"/>
          <w:strike w:val="false"/>
          <w:color w:val="000000"/>
          <w:sz w:val="24"/>
          <w:szCs w:val="24"/>
        </w:rPr>
        <w:t xml:space="preserve"> τ</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 2.197 μs arises because the muon is a second-generation charged lepton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 2,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 = −1) whose defect profile must restructure to the first-generation profile (electron,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 1,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 = −1) by removing one radial node. This restructuring requires traversal of the SU(2) transition corridor at a barrier height Δ</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vertAlign w:val="subscript"/>
        </w:rPr>
        <w:t xml:space="preserve">barrier</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e</w:t>
      </w:r>
      <w:r>
        <w:rPr>
          <w:rFonts w:ascii="Constantia" w:cs="Constantia" w:eastAsia="Constantia" w:hAnsi="Constantia"/>
          <w:b w:val="false"/>
          <w:bCs w:val="false"/>
          <w:i w:val="false"/>
          <w:iCs w:val="false"/>
          <w:strike w:val="false"/>
          <w:color w:val="000000"/>
          <w:sz w:val="24"/>
          <w:szCs w:val="24"/>
        </w:rPr>
        <w:t xml:space="preserve"> ≈ 105 MeV in the SU(2) sector, exponentially suppressed relative to the electromagnetic scale. The precise value τ</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 1/(Γ</w:t>
      </w:r>
      <w:r>
        <w:rPr>
          <w:rFonts w:ascii="Constantia" w:cs="Constantia" w:eastAsia="Constantia" w:hAnsi="Constantia"/>
          <w:b w:val="false"/>
          <w:bCs w:val="false"/>
          <w:i w:val="false"/>
          <w:iCs w:val="false"/>
          <w:strike w:val="false"/>
          <w:color w:val="000000"/>
          <w:sz w:val="24"/>
          <w:szCs w:val="24"/>
          <w:vertAlign w:val="subscript"/>
        </w:rPr>
        <w:t xml:space="preserve">em</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192π</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 is recovered by expanding the corridor volume to leading order in the SU(2) stiffness. The </w:t>
      </w:r>
      <w:r>
        <w:rPr>
          <w:rFonts w:ascii="Constantia" w:cs="Constantia" w:eastAsia="Constantia" w:hAnsi="Constantia"/>
          <w:b/>
          <w:bCs/>
          <w:i w:val="false"/>
          <w:iCs w:val="false"/>
          <w:strike w:val="false"/>
          <w:color w:val="000000"/>
          <w:sz w:val="24"/>
          <w:szCs w:val="24"/>
        </w:rPr>
        <w:t xml:space="preserve">neutron lifetime</w:t>
      </w:r>
      <w:r>
        <w:rPr>
          <w:rFonts w:ascii="Constantia" w:cs="Constantia" w:eastAsia="Constantia" w:hAnsi="Constantia"/>
          <w:b w:val="false"/>
          <w:bCs w:val="false"/>
          <w:i w:val="false"/>
          <w:iCs w:val="false"/>
          <w:strike w:val="false"/>
          <w:color w:val="000000"/>
          <w:sz w:val="24"/>
          <w:szCs w:val="24"/>
        </w:rPr>
        <w:t xml:space="preserve"> τ</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 ≈ 879.4 s is similarly governed by the barrier between the neutron defect (isospin doublet partner,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 1) and the proton-electron-antineutrino configuration, with the V−A structure of the weak current reflecting the asymmetric coupling between the upper and lower SU(2) doublet components — a geometric consequence of the SU(2) corridor asymmetry induced by the electroweak symmetry breaking potential </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rPr>
        <w:t xml:space="preserve">(Φ).</w:t>
      </w:r>
    </w:p>
    <w:p>
      <w:pPr>
        <w:spacing w:after="240" w:line="384" w:lineRule="auto"/>
      </w:pPr>
      <w:r>
        <w:rPr>
          <w:rFonts w:ascii="Cambria" w:cs="Cambria" w:eastAsia="Cambria" w:hAnsi="Cambria"/>
          <w:b/>
          <w:bCs/>
          <w:i w:val="false"/>
          <w:iCs w:val="false"/>
          <w:strike w:val="false"/>
          <w:color w:val="1A1A1A"/>
          <w:sz w:val="26"/>
          <w:szCs w:val="26"/>
        </w:rPr>
        <w:t xml:space="preserve">19. Radiative Decays and Propagating Mode Release</w:t>
      </w:r>
    </w:p>
    <w:p>
      <w:pPr>
        <w:pBdr>
          <w:bottom w:val="single" w:color="CCCCCC"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When a phase defect decays, the excess inconsistency energy Δ</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(Ξ</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(Ξ</w:t>
      </w:r>
      <w:r>
        <w:rPr>
          <w:rFonts w:ascii="Constantia" w:cs="Constantia" w:eastAsia="Constantia" w:hAnsi="Constantia"/>
          <w:b w:val="false"/>
          <w:bCs w:val="false"/>
          <w:i/>
          <w:iCs/>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 must be accounted for by global phase admissibility. This energy cannot simply disappear — Axiom 1 (Global Phase Consistency) requires the total inconsistency of the phase substrate to be non-increasing toward the minimum. The excess energy is released as </w:t>
      </w:r>
      <w:r>
        <w:rPr>
          <w:rFonts w:ascii="Constantia" w:cs="Constantia" w:eastAsia="Constantia" w:hAnsi="Constantia"/>
          <w:b/>
          <w:bCs/>
          <w:i w:val="false"/>
          <w:iCs w:val="false"/>
          <w:strike w:val="false"/>
          <w:color w:val="000000"/>
          <w:sz w:val="24"/>
          <w:szCs w:val="24"/>
        </w:rPr>
        <w:t xml:space="preserve">coherent collective phase modes</w:t>
      </w:r>
      <w:r>
        <w:rPr>
          <w:rFonts w:ascii="Constantia" w:cs="Constantia" w:eastAsia="Constantia" w:hAnsi="Constantia"/>
          <w:b w:val="false"/>
          <w:bCs w:val="false"/>
          <w:i w:val="false"/>
          <w:iCs w:val="false"/>
          <w:strike w:val="false"/>
          <w:color w:val="000000"/>
          <w:sz w:val="24"/>
          <w:szCs w:val="24"/>
        </w:rPr>
        <w:t xml:space="preserve">: quantized oscillations of the phase substrate that propagate away from the reconfiguration event carrying the excess inconsistency energy in a form compatible with global admissibility. In the U(1) sector, these modes are photons; in the SU(2) sector, they are massive W/Z bosons (for Δ</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above the weak scale) or neutrinos (for lighter modes); in the SU(3) sector, they are gluons confined within the hadronic system. The selection of which mode is released is determined by the topological charge difference between the initial and final defect configurations.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66666" w:sz="24"/>
              <w:bottom w:val="nil" w:color="FFFFFF" w:sz="0"/>
              <w:right w:val="nil" w:color="FFFFFF" w:sz="0"/>
            </w:tcBorders>
            <w:shd w:fill="F8F8F8" w:color="auto" w:val="clear"/>
            <w:tcMar>
              <w:top w:type="dxa" w:w="160"/>
              <w:left w:type="dxa" w:w="280"/>
              <w:bottom w:type="dxa" w:w="160"/>
              <w:right w:type="dxa" w:w="280"/>
            </w:tcMar>
          </w:tcPr>
          <w:p>
            <w:pPr>
              <w:spacing w:after="120" w:line="408" w:lineRule="auto"/>
            </w:pPr>
            <w:r>
              <w:rPr>
                <w:b/>
                <w:bCs/>
                <w:i w:val="false"/>
                <w:iCs w:val="false"/>
                <w:color w:val="000000"/>
              </w:rPr>
              <w:t xml:space="preserve">Proposition 41.5 (Selection Rules from Topological Compatibility).</w:t>
            </w:r>
          </w:p>
          <w:p>
            <w:pPr>
              <w:spacing w:after="120" w:line="408" w:lineRule="auto"/>
            </w:pPr>
            <w:r>
              <w:rPr>
                <w:rFonts w:ascii="Constantia" w:cs="Constantia" w:eastAsia="Constantia" w:hAnsi="Constantia"/>
                <w:b w:val="false"/>
                <w:bCs w:val="false"/>
                <w:i/>
                <w:iCs/>
                <w:strike w:val="false"/>
                <w:color w:val="000000"/>
                <w:sz w:val="22"/>
                <w:szCs w:val="22"/>
              </w:rPr>
              <w:t xml:space="preserve">A radiative decay Ξ</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iCs/>
                <w:strike w:val="false"/>
                <w:color w:val="000000"/>
                <w:sz w:val="22"/>
                <w:szCs w:val="22"/>
              </w:rPr>
              <w:t xml:space="preserve"> → Ξ</w:t>
            </w:r>
            <w:r>
              <w:rPr>
                <w:rFonts w:ascii="Constantia" w:cs="Constantia" w:eastAsia="Constantia" w:hAnsi="Constantia"/>
                <w:b w:val="false"/>
                <w:bCs w:val="false"/>
                <w:i/>
                <w:iCs/>
                <w:strike w:val="false"/>
                <w:color w:val="000000"/>
                <w:sz w:val="24"/>
                <w:szCs w:val="24"/>
                <w:vertAlign w:val="subscript"/>
              </w:rPr>
              <w:t xml:space="preserve">f</w:t>
            </w:r>
            <w:r>
              <w:rPr>
                <w:rFonts w:ascii="Constantia" w:cs="Constantia" w:eastAsia="Constantia" w:hAnsi="Constantia"/>
                <w:b w:val="false"/>
                <w:bCs w:val="false"/>
                <w:i/>
                <w:iCs/>
                <w:strike w:val="false"/>
                <w:color w:val="000000"/>
                <w:sz w:val="22"/>
                <w:szCs w:val="22"/>
              </w:rPr>
              <w:t xml:space="preserve"> + γ is allowed if and only if the photon mode can carry the topological charge difference Δ</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iCs/>
                <w:strike w:val="false"/>
                <w:color w:val="000000"/>
                <w:sz w:val="22"/>
                <w:szCs w:val="22"/>
              </w:rPr>
              <w:t xml:space="preserve"> =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iCs/>
                <w:strike w:val="false"/>
                <w:color w:val="000000"/>
                <w:sz w:val="22"/>
                <w:szCs w:val="22"/>
              </w:rPr>
              <w:t xml:space="preserve"> −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iCs/>
                <w:strike w:val="false"/>
                <w:color w:val="000000"/>
                <w:sz w:val="24"/>
                <w:szCs w:val="24"/>
                <w:vertAlign w:val="subscript"/>
              </w:rPr>
              <w:t xml:space="preserve">f</w:t>
            </w:r>
            <w:r>
              <w:rPr>
                <w:rFonts w:ascii="Constantia" w:cs="Constantia" w:eastAsia="Constantia" w:hAnsi="Constantia"/>
                <w:b w:val="false"/>
                <w:bCs w:val="false"/>
                <w:i/>
                <w:iCs/>
                <w:strike w:val="false"/>
                <w:color w:val="000000"/>
                <w:sz w:val="22"/>
                <w:szCs w:val="22"/>
              </w:rPr>
              <w:t xml:space="preserve">, i.e.,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iCs/>
                <w:strike w:val="false"/>
                <w:color w:val="000000"/>
                <w:sz w:val="22"/>
                <w:szCs w:val="22"/>
              </w:rPr>
              <w:t xml:space="preserve"> −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iCs/>
                <w:strike w:val="false"/>
                <w:color w:val="000000"/>
                <w:sz w:val="24"/>
                <w:szCs w:val="24"/>
                <w:vertAlign w:val="subscript"/>
              </w:rPr>
              <w:t xml:space="preserve">f</w:t>
            </w:r>
            <w:r>
              <w:rPr>
                <w:rFonts w:ascii="Constantia" w:cs="Constantia" w:eastAsia="Constantia" w:hAnsi="Constantia"/>
                <w:b w:val="false"/>
                <w:bCs w:val="false"/>
                <w:i/>
                <w:iCs/>
                <w:strike w:val="false"/>
                <w:color w:val="000000"/>
                <w:sz w:val="22"/>
                <w:szCs w:val="22"/>
              </w:rPr>
              <w:t xml:space="preserve"> ∈ ℤ and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iCs/>
                <w:strike w:val="false"/>
                <w:color w:val="000000"/>
                <w:sz w:val="22"/>
                <w:szCs w:val="22"/>
              </w:rPr>
              <w:t xml:space="preserve"> −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iCs/>
                <w:strike w:val="false"/>
                <w:color w:val="000000"/>
                <w:sz w:val="24"/>
                <w:szCs w:val="24"/>
                <w:vertAlign w:val="subscript"/>
              </w:rPr>
              <w:t xml:space="preserve">f</w:t>
            </w:r>
            <w:r>
              <w:rPr>
                <w:rFonts w:ascii="Constantia" w:cs="Constantia" w:eastAsia="Constantia" w:hAnsi="Constantia"/>
                <w:b w:val="false"/>
                <w:bCs w:val="false"/>
                <w:i/>
                <w:iCs/>
                <w:strike w:val="false"/>
                <w:color w:val="000000"/>
                <w:sz w:val="22"/>
                <w:szCs w:val="22"/>
              </w:rPr>
              <w:t xml:space="preserve">| = 1 (single-photon emission) or = 2 (two-photon emission). Higher multipolarity corresponds to higher winding-number transfer, suppressed by factor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iCs/>
                <w:strike w:val="false"/>
                <w:color w:val="000000"/>
                <w:sz w:val="24"/>
                <w:szCs w:val="24"/>
                <w:vertAlign w:val="subscript"/>
              </w:rPr>
              <w:t xml:space="preserve">defect</w:t>
            </w:r>
            <w:r>
              <w:rPr>
                <w:rFonts w:ascii="Constantia" w:cs="Constantia" w:eastAsia="Constantia" w:hAnsi="Constantia"/>
                <w:b w:val="false"/>
                <w:bCs w:val="false"/>
                <w:i/>
                <w:iCs/>
                <w:strike w:val="false"/>
                <w:color w:val="000000"/>
                <w:sz w:val="22"/>
                <w:szCs w:val="22"/>
              </w:rPr>
              <w:t xml:space="preserve">/λ</w:t>
            </w:r>
            <w:r>
              <w:rPr>
                <w:rFonts w:ascii="Constantia" w:cs="Constantia" w:eastAsia="Constantia" w:hAnsi="Constantia"/>
                <w:b w:val="false"/>
                <w:bCs w:val="false"/>
                <w:i/>
                <w:iCs/>
                <w:strike w:val="false"/>
                <w:color w:val="000000"/>
                <w:sz w:val="24"/>
                <w:szCs w:val="24"/>
                <w:vertAlign w:val="subscript"/>
              </w:rPr>
              <w:t xml:space="preserve">photon</w:t>
            </w:r>
            <w:r>
              <w:rPr>
                <w:rFonts w:ascii="Constantia" w:cs="Constantia" w:eastAsia="Constantia" w:hAnsi="Constantia"/>
                <w:b w:val="false"/>
                <w:bCs w:val="false"/>
                <w:i/>
                <w:iCs/>
                <w:strike w:val="false"/>
                <w:color w:val="000000"/>
                <w:sz w:val="22"/>
                <w:szCs w:val="22"/>
              </w:rPr>
              <w:t xml:space="preserve">)</w:t>
            </w:r>
            <w:r>
              <w:rPr>
                <w:rFonts w:ascii="Constantia" w:cs="Constantia" w:eastAsia="Constantia" w:hAnsi="Constantia"/>
                <w:b w:val="false"/>
                <w:bCs w:val="false"/>
                <w:i/>
                <w:iCs/>
                <w:strike w:val="false"/>
                <w:color w:val="000000"/>
                <w:sz w:val="24"/>
                <w:szCs w:val="24"/>
                <w:vertAlign w:val="superscript"/>
              </w:rPr>
              <w:t xml:space="preserve">2L</w:t>
            </w:r>
            <w:r>
              <w:rPr>
                <w:rFonts w:ascii="Constantia" w:cs="Constantia" w:eastAsia="Constantia" w:hAnsi="Constantia"/>
                <w:b w:val="false"/>
                <w:bCs w:val="false"/>
                <w:i/>
                <w:iCs/>
                <w:strike w:val="false"/>
                <w:color w:val="000000"/>
                <w:sz w:val="22"/>
                <w:szCs w:val="22"/>
              </w:rPr>
              <w:t xml:space="preserve"> — the Phase Theory derivation of the electric and magnetic multipole selection rules.</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standard electric dipole (E1), magnetic dipole (M1), and quadrupole (E2) transition rules of atomic and nuclear physics are special cases of Proposition 41.5. The suppression factor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vertAlign w:val="subscript"/>
        </w:rPr>
        <w:t xml:space="preserve">defect</w:t>
      </w:r>
      <w:r>
        <w:rPr>
          <w:rFonts w:ascii="Constantia" w:cs="Constantia" w:eastAsia="Constantia" w:hAnsi="Constantia"/>
          <w:b w:val="false"/>
          <w:bCs w:val="false"/>
          <w:i w:val="false"/>
          <w:iCs w:val="false"/>
          <w:strike w:val="false"/>
          <w:color w:val="000000"/>
          <w:sz w:val="24"/>
          <w:szCs w:val="24"/>
        </w:rPr>
        <w:t xml:space="preserve">/λ</w:t>
      </w:r>
      <w:r>
        <w:rPr>
          <w:rFonts w:ascii="Constantia" w:cs="Constantia" w:eastAsia="Constantia" w:hAnsi="Constantia"/>
          <w:b w:val="false"/>
          <w:bCs w:val="false"/>
          <w:i w:val="false"/>
          <w:iCs w:val="false"/>
          <w:strike w:val="false"/>
          <w:color w:val="000000"/>
          <w:sz w:val="24"/>
          <w:szCs w:val="24"/>
          <w:vertAlign w:val="subscript"/>
        </w:rPr>
        <w:t xml:space="preserve">photon</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2L</w:t>
      </w:r>
      <w:r>
        <w:rPr>
          <w:rFonts w:ascii="Constantia" w:cs="Constantia" w:eastAsia="Constantia" w:hAnsi="Constantia"/>
          <w:b w:val="false"/>
          <w:bCs w:val="false"/>
          <w:i w:val="false"/>
          <w:iCs w:val="false"/>
          <w:strike w:val="false"/>
          <w:color w:val="000000"/>
          <w:sz w:val="24"/>
          <w:szCs w:val="24"/>
        </w:rPr>
        <w:t xml:space="preserve"> arises from the spatial overlap of the defect phase gradient with the photon mode function at the </w:t>
      </w:r>
      <w:r>
        <w:rPr>
          <w:rFonts w:ascii="Constantia" w:cs="Constantia" w:eastAsia="Constantia" w:hAnsi="Constantia"/>
          <w:b w:val="false"/>
          <w:bCs w:val="false"/>
          <w:i/>
          <w:iCs/>
          <w:strike w:val="false"/>
          <w:color w:val="000000"/>
          <w:sz w:val="24"/>
          <w:szCs w:val="24"/>
        </w:rPr>
        <w:t xml:space="preserve">L</w:t>
      </w:r>
      <w:r>
        <w:rPr>
          <w:rFonts w:ascii="Constantia" w:cs="Constantia" w:eastAsia="Constantia" w:hAnsi="Constantia"/>
          <w:b w:val="false"/>
          <w:bCs w:val="false"/>
          <w:i w:val="false"/>
          <w:iCs w:val="false"/>
          <w:strike w:val="false"/>
          <w:color w:val="000000"/>
          <w:sz w:val="24"/>
          <w:szCs w:val="24"/>
        </w:rPr>
        <w:t xml:space="preserve">-th order of the multipole expansion: a higher winding-number transfer requires a higher-order harmonic of the phase gradient, whose overlap with the photon mode is suppressed by powers of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/λ). The parity selection rules (E</w:t>
      </w:r>
      <w:r>
        <w:rPr>
          <w:rFonts w:ascii="Constantia" w:cs="Constantia" w:eastAsia="Constantia" w:hAnsi="Constantia"/>
          <w:b w:val="false"/>
          <w:bCs w:val="false"/>
          <w:i/>
          <w:iCs/>
          <w:strike w:val="false"/>
          <w:color w:val="000000"/>
          <w:sz w:val="24"/>
          <w:szCs w:val="24"/>
        </w:rPr>
        <w:t xml:space="preserve">L</w:t>
      </w:r>
      <w:r>
        <w:rPr>
          <w:rFonts w:ascii="Constantia" w:cs="Constantia" w:eastAsia="Constantia" w:hAnsi="Constantia"/>
          <w:b w:val="false"/>
          <w:bCs w:val="false"/>
          <w:i w:val="false"/>
          <w:iCs w:val="false"/>
          <w:strike w:val="false"/>
          <w:color w:val="000000"/>
          <w:sz w:val="24"/>
          <w:szCs w:val="24"/>
        </w:rPr>
        <w:t xml:space="preserve"> transitions change parity by (−1)</w:t>
      </w:r>
      <w:r>
        <w:rPr>
          <w:rFonts w:ascii="Constantia" w:cs="Constantia" w:eastAsia="Constantia" w:hAnsi="Constantia"/>
          <w:b w:val="false"/>
          <w:bCs w:val="false"/>
          <w:i/>
          <w:iCs/>
          <w:strike w:val="false"/>
          <w:color w:val="000000"/>
          <w:sz w:val="24"/>
          <w:szCs w:val="24"/>
          <w:vertAlign w:val="superscript"/>
        </w:rPr>
        <w:t xml:space="preserve">L</w:t>
      </w:r>
      <w:r>
        <w:rPr>
          <w:rFonts w:ascii="Constantia" w:cs="Constantia" w:eastAsia="Constantia" w:hAnsi="Constantia"/>
          <w:b w:val="false"/>
          <w:bCs w:val="false"/>
          <w:i w:val="false"/>
          <w:iCs w:val="false"/>
          <w:strike w:val="false"/>
          <w:color w:val="000000"/>
          <w:sz w:val="24"/>
          <w:szCs w:val="24"/>
        </w:rPr>
        <w:t xml:space="preserve">; M</w:t>
      </w:r>
      <w:r>
        <w:rPr>
          <w:rFonts w:ascii="Constantia" w:cs="Constantia" w:eastAsia="Constantia" w:hAnsi="Constantia"/>
          <w:b w:val="false"/>
          <w:bCs w:val="false"/>
          <w:i/>
          <w:iCs/>
          <w:strike w:val="false"/>
          <w:color w:val="000000"/>
          <w:sz w:val="24"/>
          <w:szCs w:val="24"/>
        </w:rPr>
        <w:t xml:space="preserve">L</w:t>
      </w:r>
      <w:r>
        <w:rPr>
          <w:rFonts w:ascii="Constantia" w:cs="Constantia" w:eastAsia="Constantia" w:hAnsi="Constantia"/>
          <w:b w:val="false"/>
          <w:bCs w:val="false"/>
          <w:i w:val="false"/>
          <w:iCs w:val="false"/>
          <w:strike w:val="false"/>
          <w:color w:val="000000"/>
          <w:sz w:val="24"/>
          <w:szCs w:val="24"/>
        </w:rPr>
        <w:t xml:space="preserve"> by (−1)</w:t>
      </w:r>
      <w:r>
        <w:rPr>
          <w:rFonts w:ascii="Constantia" w:cs="Constantia" w:eastAsia="Constantia" w:hAnsi="Constantia"/>
          <w:b w:val="false"/>
          <w:bCs w:val="false"/>
          <w:i/>
          <w:iCs/>
          <w:strike w:val="false"/>
          <w:color w:val="000000"/>
          <w:sz w:val="24"/>
          <w:szCs w:val="24"/>
          <w:vertAlign w:val="superscript"/>
        </w:rPr>
        <w:t xml:space="preserve">L+1</w:t>
      </w:r>
      <w:r>
        <w:rPr>
          <w:rFonts w:ascii="Constantia" w:cs="Constantia" w:eastAsia="Constantia" w:hAnsi="Constantia"/>
          <w:b w:val="false"/>
          <w:bCs w:val="false"/>
          <w:i w:val="false"/>
          <w:iCs w:val="false"/>
          <w:strike w:val="false"/>
          <w:color w:val="000000"/>
          <w:sz w:val="24"/>
          <w:szCs w:val="24"/>
        </w:rPr>
        <w:t xml:space="preserve">) follow from the transformation properties of the defect framing χ under parity, which changes the sign of the spatial component of χ without affecting its magnitude. This derivation of the complete multipole selection rule structure from pure topological arguments — with no reference to angular momentum addition theorems — is a non-trivial test of Phase Theory's consistency with known quantum mechanics.</w:t>
      </w:r>
    </w:p>
    <w:p>
      <w:pPr>
        <w:spacing w:after="240" w:line="384" w:lineRule="auto"/>
      </w:pPr>
      <w:r>
        <w:rPr>
          <w:rFonts w:ascii="Cambria" w:cs="Cambria" w:eastAsia="Cambria" w:hAnsi="Cambria"/>
          <w:b/>
          <w:bCs/>
          <w:i w:val="false"/>
          <w:iCs w:val="false"/>
          <w:strike w:val="false"/>
          <w:color w:val="1A1A1A"/>
          <w:sz w:val="26"/>
          <w:szCs w:val="26"/>
        </w:rPr>
        <w:t xml:space="preserve">20. Composite Interaction Events and Nested Admissibility</w:t>
      </w:r>
    </w:p>
    <w:p>
      <w:pPr>
        <w:pBdr>
          <w:bottom w:val="single" w:color="CCCCCC"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Processes involving many initial and final particles — multi-body decays, high-multiplicity jet production in collider experiments, nuclear reactions — are not ontologically distinct from simple two-body processes. They are single extended phase reconfiguration events in which multiple simultaneous topological transitions occur within a </w:t>
      </w:r>
      <w:r>
        <w:rPr>
          <w:rFonts w:ascii="Constantia" w:cs="Constantia" w:eastAsia="Constantia" w:hAnsi="Constantia"/>
          <w:b/>
          <w:bCs/>
          <w:i w:val="false"/>
          <w:iCs w:val="false"/>
          <w:strike w:val="false"/>
          <w:color w:val="000000"/>
          <w:sz w:val="24"/>
          <w:szCs w:val="24"/>
        </w:rPr>
        <w:t xml:space="preserve">nested admissibility structure</w:t>
      </w:r>
      <w:r>
        <w:rPr>
          <w:rFonts w:ascii="Constantia" w:cs="Constantia" w:eastAsia="Constantia" w:hAnsi="Constantia"/>
          <w:b w:val="false"/>
          <w:bCs w:val="false"/>
          <w:i w:val="false"/>
          <w:iCs w:val="false"/>
          <w:strike w:val="false"/>
          <w:color w:val="000000"/>
          <w:sz w:val="24"/>
          <w:szCs w:val="24"/>
        </w:rPr>
        <w:t xml:space="preserve">. The nested structure arises from the factorized form of the multi-particle configuration: the initial state ∏</w:t>
      </w:r>
      <w:r>
        <w:rPr>
          <w:rFonts w:ascii="Constantia" w:cs="Constantia" w:eastAsia="Constantia" w:hAnsi="Constantia"/>
          <w:b w:val="false"/>
          <w:bCs w:val="false"/>
          <w:i/>
          <w:iCs/>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B</w:t>
      </w:r>
      <w:r>
        <w:rPr>
          <w:rFonts w:ascii="Constantia" w:cs="Constantia" w:eastAsia="Constantia" w:hAnsi="Constantia"/>
          <w:b w:val="false"/>
          <w:bCs w:val="false"/>
          <w:i w:val="false"/>
          <w:iCs w:val="false"/>
          <w:strike w:val="false"/>
          <w:color w:val="000000"/>
          <w:sz w:val="24"/>
          <w:szCs w:val="24"/>
          <w:vertAlign w:val="subscript"/>
        </w:rPr>
        <w:t xml:space="preserve">σ</w:t>
      </w:r>
      <w:r>
        <w:rPr>
          <w:rFonts w:ascii="Constantia" w:cs="Constantia" w:eastAsia="Constantia" w:hAnsi="Constantia"/>
          <w:b w:val="false"/>
          <w:bCs w:val="false"/>
          <w:i/>
          <w:iCs/>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is a product of single-particle basins, and the transition corridor has a hierarchical structure reflecting the order in which different sector transitions occur along the optimal path γ*.</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333333" w:sz="24"/>
              <w:bottom w:val="nil" w:color="FFFFFF" w:sz="0"/>
              <w:right w:val="nil" w:color="FFFFFF" w:sz="0"/>
            </w:tcBorders>
            <w:shd w:fill="F5F5F5" w:color="auto" w:val="clear"/>
            <w:tcMar>
              <w:top w:type="dxa" w:w="160"/>
              <w:left w:type="dxa" w:w="280"/>
              <w:bottom w:type="dxa" w:w="160"/>
              <w:right w:type="dxa" w:w="280"/>
            </w:tcMar>
          </w:tcPr>
          <w:p>
            <w:pPr>
              <w:spacing w:after="120" w:line="408" w:lineRule="auto"/>
            </w:pPr>
            <w:r>
              <w:rPr>
                <w:b/>
                <w:bCs/>
                <w:i w:val="false"/>
                <w:iCs w:val="false"/>
                <w:color w:val="000000"/>
              </w:rPr>
              <w:t xml:space="preserve">Definition 41.6 (Composite Reconfiguration).</w:t>
            </w:r>
          </w:p>
          <w:p>
            <w:pPr>
              <w:spacing w:after="120" w:line="408" w:lineRule="auto"/>
            </w:pPr>
            <w:r>
              <w:rPr>
                <w:rFonts w:ascii="Constantia" w:cs="Constantia" w:eastAsia="Constantia" w:hAnsi="Constantia"/>
                <w:b w:val="false"/>
                <w:bCs w:val="false"/>
                <w:i/>
                <w:iCs/>
                <w:strike w:val="false"/>
                <w:color w:val="000000"/>
                <w:sz w:val="22"/>
                <w:szCs w:val="22"/>
              </w:rPr>
              <w:t xml:space="preserve">A </w:t>
            </w:r>
            <w:r>
              <w:rPr>
                <w:rFonts w:ascii="Constantia" w:cs="Constantia" w:eastAsia="Constantia" w:hAnsi="Constantia"/>
                <w:b/>
                <w:bCs/>
                <w:i/>
                <w:iCs/>
                <w:strike w:val="false"/>
                <w:color w:val="000000"/>
                <w:sz w:val="24"/>
                <w:szCs w:val="24"/>
              </w:rPr>
              <w:t xml:space="preserve">composite reconfiguration event</w:t>
            </w:r>
            <w:r>
              <w:rPr>
                <w:rFonts w:ascii="Constantia" w:cs="Constantia" w:eastAsia="Constantia" w:hAnsi="Constantia"/>
                <w:b w:val="false"/>
                <w:bCs w:val="false"/>
                <w:i/>
                <w:iCs/>
                <w:strike w:val="false"/>
                <w:color w:val="000000"/>
                <w:sz w:val="22"/>
                <w:szCs w:val="22"/>
              </w:rPr>
              <w:t xml:space="preserve"> is a phase reconfiguration event (Definition 41.1) involving initial configuration Φ</w:t>
            </w:r>
            <w:r>
              <w:rPr>
                <w:rFonts w:ascii="Constantia" w:cs="Constantia" w:eastAsia="Constantia" w:hAnsi="Constantia"/>
                <w:b w:val="false"/>
                <w:bCs w:val="false"/>
                <w:i/>
                <w:iCs/>
                <w:strike w:val="false"/>
                <w:color w:val="000000"/>
                <w:sz w:val="24"/>
                <w:szCs w:val="24"/>
                <w:vertAlign w:val="subscript"/>
              </w:rPr>
              <w:t xml:space="preserve">i</w:t>
            </w:r>
            <w:r>
              <w:rPr>
                <w:rFonts w:ascii="Constantia" w:cs="Constantia" w:eastAsia="Constantia" w:hAnsi="Constantia"/>
                <w:b w:val="false"/>
                <w:bCs w:val="false"/>
                <w:i/>
                <w:iCs/>
                <w:strike w:val="false"/>
                <w:color w:val="000000"/>
                <w:sz w:val="22"/>
                <w:szCs w:val="22"/>
              </w:rPr>
              <w:t xml:space="preserve"> ∈ ∏</w:t>
            </w:r>
            <w:r>
              <w:rPr>
                <w:rFonts w:ascii="Constantia" w:cs="Constantia" w:eastAsia="Constantia" w:hAnsi="Constantia"/>
                <w:b w:val="false"/>
                <w:bCs w:val="false"/>
                <w:i/>
                <w:iCs/>
                <w:strike w:val="false"/>
                <w:color w:val="000000"/>
                <w:sz w:val="24"/>
                <w:szCs w:val="24"/>
                <w:vertAlign w:val="subscript"/>
              </w:rPr>
              <w:t xml:space="preserve">a</w:t>
            </w:r>
            <w:r>
              <w:rPr>
                <w:rFonts w:ascii="Constantia" w:cs="Constantia" w:eastAsia="Constantia" w:hAnsi="Constantia"/>
                <w:b w:val="false"/>
                <w:bCs w:val="false"/>
                <w:i/>
                <w:iCs/>
                <w:strike w:val="false"/>
                <w:color w:val="000000"/>
                <w:sz w:val="22"/>
                <w:szCs w:val="22"/>
              </w:rPr>
              <w:t xml:space="preserve"> B</w:t>
            </w:r>
            <w:r>
              <w:rPr>
                <w:rFonts w:ascii="Constantia" w:cs="Constantia" w:eastAsia="Constantia" w:hAnsi="Constantia"/>
                <w:b w:val="false"/>
                <w:bCs w:val="false"/>
                <w:i/>
                <w:iCs/>
                <w:strike w:val="false"/>
                <w:color w:val="000000"/>
                <w:sz w:val="24"/>
                <w:szCs w:val="24"/>
                <w:vertAlign w:val="subscript"/>
              </w:rPr>
              <w:t xml:space="preserve">σa</w:t>
            </w:r>
            <w:r>
              <w:rPr>
                <w:rFonts w:ascii="Constantia" w:cs="Constantia" w:eastAsia="Constantia" w:hAnsi="Constantia"/>
                <w:b w:val="false"/>
                <w:bCs w:val="false"/>
                <w:i/>
                <w:iCs/>
                <w:strike w:val="false"/>
                <w:color w:val="000000"/>
                <w:sz w:val="22"/>
                <w:szCs w:val="22"/>
              </w:rPr>
              <w:t xml:space="preserve"> and final configuration Φ</w:t>
            </w:r>
            <w:r>
              <w:rPr>
                <w:rFonts w:ascii="Constantia" w:cs="Constantia" w:eastAsia="Constantia" w:hAnsi="Constantia"/>
                <w:b w:val="false"/>
                <w:bCs w:val="false"/>
                <w:i/>
                <w:iCs/>
                <w:strike w:val="false"/>
                <w:color w:val="000000"/>
                <w:sz w:val="24"/>
                <w:szCs w:val="24"/>
                <w:vertAlign w:val="subscript"/>
              </w:rPr>
              <w:t xml:space="preserve">f</w:t>
            </w:r>
            <w:r>
              <w:rPr>
                <w:rFonts w:ascii="Constantia" w:cs="Constantia" w:eastAsia="Constantia" w:hAnsi="Constantia"/>
                <w:b w:val="false"/>
                <w:bCs w:val="false"/>
                <w:i/>
                <w:iCs/>
                <w:strike w:val="false"/>
                <w:color w:val="000000"/>
                <w:sz w:val="22"/>
                <w:szCs w:val="22"/>
              </w:rPr>
              <w:t xml:space="preserve"> ∈ ∏</w:t>
            </w:r>
            <w:r>
              <w:rPr>
                <w:rFonts w:ascii="Constantia" w:cs="Constantia" w:eastAsia="Constantia" w:hAnsi="Constantia"/>
                <w:b w:val="false"/>
                <w:bCs w:val="false"/>
                <w:i/>
                <w:iCs/>
                <w:strike w:val="false"/>
                <w:color w:val="000000"/>
                <w:sz w:val="24"/>
                <w:szCs w:val="24"/>
                <w:vertAlign w:val="subscript"/>
              </w:rPr>
              <w:t xml:space="preserve">b</w:t>
            </w:r>
            <w:r>
              <w:rPr>
                <w:rFonts w:ascii="Constantia" w:cs="Constantia" w:eastAsia="Constantia" w:hAnsi="Constantia"/>
                <w:b w:val="false"/>
                <w:bCs w:val="false"/>
                <w:i/>
                <w:iCs/>
                <w:strike w:val="false"/>
                <w:color w:val="000000"/>
                <w:sz w:val="22"/>
                <w:szCs w:val="22"/>
              </w:rPr>
              <w:t xml:space="preserve"> B</w:t>
            </w:r>
            <w:r>
              <w:rPr>
                <w:rFonts w:ascii="Constantia" w:cs="Constantia" w:eastAsia="Constantia" w:hAnsi="Constantia"/>
                <w:b w:val="false"/>
                <w:bCs w:val="false"/>
                <w:i/>
                <w:iCs/>
                <w:strike w:val="false"/>
                <w:color w:val="000000"/>
                <w:sz w:val="24"/>
                <w:szCs w:val="24"/>
                <w:vertAlign w:val="subscript"/>
              </w:rPr>
              <w:t xml:space="preserve">σ'b</w:t>
            </w:r>
            <w:r>
              <w:rPr>
                <w:rFonts w:ascii="Constantia" w:cs="Constantia" w:eastAsia="Constantia" w:hAnsi="Constantia"/>
                <w:b w:val="false"/>
                <w:bCs w:val="false"/>
                <w:i/>
                <w:iCs/>
                <w:strike w:val="false"/>
                <w:color w:val="000000"/>
                <w:sz w:val="22"/>
                <w:szCs w:val="22"/>
              </w:rPr>
              <w:t xml:space="preserve">, where the transition path γ* passes through a sequence of intermediate nested corridors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bscript"/>
              </w:rPr>
              <w:t xml:space="preserve">1</w:t>
            </w:r>
            <w:r>
              <w:rPr>
                <w:rFonts w:ascii="Constantia" w:cs="Constantia" w:eastAsia="Constantia" w:hAnsi="Constantia"/>
                <w:b w:val="false"/>
                <w:bCs w:val="false"/>
                <w:i/>
                <w:iCs/>
                <w:strike w:val="false"/>
                <w:color w:val="000000"/>
                <w:sz w:val="22"/>
                <w:szCs w:val="22"/>
              </w:rPr>
              <w:t xml:space="preserve"> ⊃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bscript"/>
              </w:rPr>
              <w:t xml:space="preserve">2</w:t>
            </w:r>
            <w:r>
              <w:rPr>
                <w:rFonts w:ascii="Constantia" w:cs="Constantia" w:eastAsia="Constantia" w:hAnsi="Constantia"/>
                <w:b w:val="false"/>
                <w:bCs w:val="false"/>
                <w:i/>
                <w:iCs/>
                <w:strike w:val="false"/>
                <w:color w:val="000000"/>
                <w:sz w:val="22"/>
                <w:szCs w:val="22"/>
              </w:rPr>
              <w:t xml:space="preserve"> ⊃ ··· ⊃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bscript"/>
              </w:rPr>
              <w:t xml:space="preserve">n</w:t>
            </w:r>
            <w:r>
              <w:rPr>
                <w:rFonts w:ascii="Constantia" w:cs="Constantia" w:eastAsia="Constantia" w:hAnsi="Constantia"/>
                <w:b w:val="false"/>
                <w:bCs w:val="false"/>
                <w:i/>
                <w:iCs/>
                <w:strike w:val="false"/>
                <w:color w:val="000000"/>
                <w:sz w:val="22"/>
                <w:szCs w:val="22"/>
              </w:rPr>
              <w:t xml:space="preserve">, each representing the simultaneous admissibility of a subset of the sector transitions.</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nested admissibility structure corresponds diagrammatically to the tree (or loop) structure of a multi-vertex Feynman diagram. In Phase Theory, however, the entire multi-vertex process is a single phase event — there are no sequential "vertices" separated in time. What appears in the Feynman diagram as sequential vertices, connected by internal propagator lines, is a projection of the single continuous path γ*(</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rPr>
        <w:t xml:space="preserve">) onto the spacetime description. The sequence of Feynman vertices corresponds to the sequence of saddle points along γ* — the points at which the path passes through the neck of a nested transition corridor. The factorization of multi-particle amplitudes into products of vertex factors is a consequence of the approximate factorizability of the admissibility measure over weakly coupled corridor geometries, valid when the correlations between different sector transitions are small (which is guaranteed when the coupling constants are small — the same condition for the validity of perturbation theory).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For composite events involving strongly coupled sectors — high-multiplicity QCD processes, nuclear reactions, hadronic resonance production — the factorizability approximation breaks down, and the full nested admissibility structure must be taken into account. Phase Theory provides a systematic framework for computing multi-body processes in this regime: one evaluates the corridor volume Vol(</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 ··· ∩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 and the multi-stage reconfiguration action </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vertAlign w:val="subscript"/>
        </w:rPr>
        <w:t xml:space="preserve">R</w:t>
      </w:r>
      <w:r>
        <w:rPr>
          <w:rFonts w:ascii="Constantia" w:cs="Constantia" w:eastAsia="Constantia" w:hAnsi="Constantia"/>
          <w:b w:val="false"/>
          <w:bCs w:val="false"/>
          <w:i w:val="false"/>
          <w:iCs w:val="false"/>
          <w:strike w:val="false"/>
          <w:color w:val="000000"/>
          <w:sz w:val="24"/>
          <w:szCs w:val="24"/>
        </w:rPr>
        <w:t xml:space="preserve">[γ*] over the nested corridor, without any factorization approximation. This framework subsumes both the perturbative expansion (when factorization is valid) and non-perturbative multi-body dynamics (when it is not).</w:t>
      </w:r>
    </w:p>
    <w:p>
      <w:pPr>
        <w:spacing w:after="240" w:line="384" w:lineRule="auto"/>
      </w:pPr>
      <w:r>
        <w:rPr>
          <w:rFonts w:ascii="Cambria" w:cs="Cambria" w:eastAsia="Cambria" w:hAnsi="Cambria"/>
          <w:b/>
          <w:bCs/>
          <w:i w:val="false"/>
          <w:iCs w:val="false"/>
          <w:strike w:val="false"/>
          <w:color w:val="1A1A1A"/>
          <w:sz w:val="26"/>
          <w:szCs w:val="26"/>
        </w:rPr>
        <w:t xml:space="preserve">21. Why Perturbation Theory Works and When It Fails</w:t>
      </w:r>
    </w:p>
    <w:p>
      <w:pPr>
        <w:pBdr>
          <w:bottom w:val="single" w:color="CCCCCC"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remarkable success of perturbation theory in QED and electroweak physics — and its failure in low-energy QCD — are both explained within the Phase Theory framework by the local geometry of the transition corridors. Perturbation theory succeeds when the admissibility geometry can be locally approximated by a Gaussian (quadratic) measure near the minimum of </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vertAlign w:val="subscript"/>
        </w:rPr>
        <w:t xml:space="preserve">R</w:t>
      </w:r>
      <w:r>
        <w:rPr>
          <w:rFonts w:ascii="Constantia" w:cs="Constantia" w:eastAsia="Constantia" w:hAnsi="Constantia"/>
          <w:b w:val="false"/>
          <w:bCs w:val="false"/>
          <w:i w:val="false"/>
          <w:iCs w:val="false"/>
          <w:strike w:val="false"/>
          <w:color w:val="000000"/>
          <w:sz w:val="24"/>
          <w:szCs w:val="24"/>
        </w:rPr>
        <w:t xml:space="preserve">[γ]. Expanding the reconfiguration action around the optimal path γ*:</w:t>
      </w:r>
    </w:p>
    <w:p>
      <w:pPr>
        <w:spacing w:after="240" w:line="384" w:lineRule="auto"/>
        <w:jc w:val="center"/>
      </w:pP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iCs/>
          <w:strike w:val="false"/>
          <w:color w:val="000000"/>
          <w:sz w:val="24"/>
          <w:szCs w:val="24"/>
          <w:vertAlign w:val="subscript"/>
        </w:rPr>
        <w:t xml:space="preserve">R</w:t>
      </w:r>
      <w:r>
        <w:rPr>
          <w:rFonts w:ascii="Cambria Math" w:cs="Cambria Math" w:eastAsia="Cambria Math" w:hAnsi="Cambria Math"/>
          <w:b w:val="false"/>
          <w:bCs w:val="false"/>
          <w:i/>
          <w:iCs/>
          <w:strike w:val="false"/>
          <w:color w:val="000000"/>
          <w:sz w:val="23"/>
          <w:szCs w:val="23"/>
        </w:rPr>
        <w:t xml:space="preserve">[γ] ≈ </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iCs/>
          <w:strike w:val="false"/>
          <w:color w:val="000000"/>
          <w:sz w:val="24"/>
          <w:szCs w:val="24"/>
          <w:vertAlign w:val="subscript"/>
        </w:rPr>
        <w:t xml:space="preserve">R</w:t>
      </w:r>
      <w:r>
        <w:rPr>
          <w:rFonts w:ascii="Cambria Math" w:cs="Cambria Math" w:eastAsia="Cambria Math" w:hAnsi="Cambria Math"/>
          <w:b w:val="false"/>
          <w:bCs w:val="false"/>
          <w:i/>
          <w:iCs/>
          <w:strike w:val="false"/>
          <w:color w:val="000000"/>
          <w:sz w:val="23"/>
          <w:szCs w:val="23"/>
        </w:rPr>
        <w:t xml:space="preserve">[γ*] + ½ δ</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iCs/>
          <w:strike w:val="false"/>
          <w:color w:val="000000"/>
          <w:sz w:val="24"/>
          <w:szCs w:val="24"/>
          <w:vertAlign w:val="subscript"/>
        </w:rPr>
        <w:t xml:space="preserve">R</w:t>
      </w:r>
      <w:r>
        <w:rPr>
          <w:rFonts w:ascii="Cambria Math" w:cs="Cambria Math" w:eastAsia="Cambria Math" w:hAnsi="Cambria Math"/>
          <w:b w:val="false"/>
          <w:bCs w:val="false"/>
          <w:i/>
          <w:iCs/>
          <w:strike w:val="false"/>
          <w:color w:val="000000"/>
          <w:sz w:val="23"/>
          <w:szCs w:val="23"/>
        </w:rPr>
        <w:t xml:space="preserve">[δγ, δγ] + O(δγ</w:t>
      </w:r>
      <w:r>
        <w:rPr>
          <w:rFonts w:ascii="Constantia" w:cs="Constantia" w:eastAsia="Constantia" w:hAnsi="Constantia"/>
          <w:b w:val="false"/>
          <w:bCs w:val="false"/>
          <w:i/>
          <w:iCs/>
          <w:strike w:val="false"/>
          <w:color w:val="000000"/>
          <w:sz w:val="24"/>
          <w:szCs w:val="24"/>
          <w:vertAlign w:val="superscript"/>
        </w:rPr>
        <w:t xml:space="preserve">3</w:t>
      </w:r>
      <w:r>
        <w:rPr>
          <w:rFonts w:ascii="Cambria Math" w:cs="Cambria Math" w:eastAsia="Cambria Math" w:hAnsi="Cambria Math"/>
          <w:b w:val="false"/>
          <w:bCs w:val="false"/>
          <w:i/>
          <w:iCs/>
          <w:strike w:val="false"/>
          <w:color w:val="000000"/>
          <w:sz w:val="23"/>
          <w:szCs w:val="23"/>
        </w:rPr>
        <w:t xml:space="preserve">)</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2"/>
          <w:szCs w:val="22"/>
        </w:rPr>
        <w:t xml:space="preserve">(41.15)</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Gaussian approximation (41.15) — retaining only the quadratic term δ</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vertAlign w:val="subscript"/>
        </w:rPr>
        <w:t xml:space="preserve">R</w:t>
      </w:r>
      <w:r>
        <w:rPr>
          <w:rFonts w:ascii="Constantia" w:cs="Constantia" w:eastAsia="Constantia" w:hAnsi="Constantia"/>
          <w:b w:val="false"/>
          <w:bCs w:val="false"/>
          <w:i w:val="false"/>
          <w:iCs w:val="false"/>
          <w:strike w:val="false"/>
          <w:color w:val="000000"/>
          <w:sz w:val="24"/>
          <w:szCs w:val="24"/>
        </w:rPr>
        <w:t xml:space="preserve"> — gives the free propagator. The cubic term gives the three-point vertex; the quartic term gives the four-point vertex; and so on. This is precisely the structure of the perturbative expansion in quantum field theory. The expansion parameter is ħ</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vertAlign w:val="subscript"/>
        </w:rPr>
        <w:t xml:space="preserve">R</w:t>
      </w:r>
      <w:r>
        <w:rPr>
          <w:rFonts w:ascii="Constantia" w:cs="Constantia" w:eastAsia="Constantia" w:hAnsi="Constantia"/>
          <w:b w:val="false"/>
          <w:bCs w:val="false"/>
          <w:i w:val="false"/>
          <w:iCs w:val="false"/>
          <w:strike w:val="false"/>
          <w:color w:val="000000"/>
          <w:sz w:val="24"/>
          <w:szCs w:val="24"/>
        </w:rPr>
        <w:t xml:space="preserve">[γ*]: when the reconfiguration action is large compared to ħ</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 the Gaussian approximation is excellent and perturbation theory converges rapidly. When </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vertAlign w:val="subscript"/>
        </w:rPr>
        <w:t xml:space="preserve">R</w:t>
      </w:r>
      <w:r>
        <w:rPr>
          <w:rFonts w:ascii="Constantia" w:cs="Constantia" w:eastAsia="Constantia" w:hAnsi="Constantia"/>
          <w:b w:val="false"/>
          <w:bCs w:val="false"/>
          <w:i w:val="false"/>
          <w:iCs w:val="false"/>
          <w:strike w:val="false"/>
          <w:color w:val="000000"/>
          <w:sz w:val="24"/>
          <w:szCs w:val="24"/>
        </w:rPr>
        <w:t xml:space="preserve">[γ*] ~ ħ</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 the expansion breaks down.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1A1A" w:sz="6"/>
              <w:left w:val="single" w:color="1A1A1A" w:sz="6"/>
              <w:bottom w:val="single" w:color="1A1A1A" w:sz="6"/>
              <w:right w:val="single" w:color="1A1A1A" w:sz="6"/>
            </w:tcBorders>
            <w:shd w:fill="FAFAFA" w:color="auto" w:val="clear"/>
            <w:tcMar>
              <w:top w:type="dxa" w:w="160"/>
              <w:left w:type="dxa" w:w="280"/>
              <w:bottom w:type="dxa" w:w="160"/>
              <w:right w:type="dxa" w:w="280"/>
            </w:tcMar>
          </w:tcPr>
          <w:p>
            <w:pPr>
              <w:spacing w:after="120" w:line="408" w:lineRule="auto"/>
            </w:pPr>
            <w:r>
              <w:rPr>
                <w:b/>
                <w:bCs/>
                <w:i w:val="false"/>
                <w:iCs w:val="false"/>
                <w:color w:val="000000"/>
              </w:rPr>
              <w:t xml:space="preserve">Theorem 41.5 (Perturbative Validity Criterion).</w:t>
            </w:r>
          </w:p>
          <w:p>
            <w:pPr>
              <w:spacing w:after="120" w:line="408" w:lineRule="auto"/>
            </w:pPr>
            <w:r>
              <w:rPr>
                <w:rFonts w:ascii="Constantia" w:cs="Constantia" w:eastAsia="Constantia" w:hAnsi="Constantia"/>
                <w:b w:val="false"/>
                <w:bCs w:val="false"/>
                <w:i/>
                <w:iCs/>
                <w:strike w:val="false"/>
                <w:color w:val="000000"/>
                <w:sz w:val="22"/>
                <w:szCs w:val="22"/>
              </w:rPr>
              <w:t xml:space="preserve">Perturbation theory is a valid approximation to the Phase Theory reconfiguration amplitudes if and only if: </w:t>
            </w:r>
            <w:r>
              <w:rPr>
                <w:rFonts w:ascii="Constantia" w:cs="Constantia" w:eastAsia="Constantia" w:hAnsi="Constantia"/>
                <w:b w:val="false"/>
                <w:bCs w:val="false"/>
                <w:i/>
                <w:iCs/>
                <w:color w:val="000000"/>
                <w:sz w:val="22"/>
                <w:szCs w:val="22"/>
              </w:rPr>
              <w:br/>
            </w:r>
            <w:r>
              <w:rPr>
                <w:rFonts w:ascii="Constantia" w:cs="Constantia" w:eastAsia="Constantia" w:hAnsi="Constantia"/>
                <w:b w:val="false"/>
                <w:bCs w:val="false"/>
                <w:i/>
                <w:iCs/>
                <w:strike w:val="false"/>
                <w:color w:val="000000"/>
                <w:sz w:val="22"/>
                <w:szCs w:val="22"/>
              </w:rPr>
              <w:t xml:space="preserve">(i) The transition corridor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bscript"/>
              </w:rPr>
              <w:t xml:space="preserve">σi → σf</w:t>
            </w:r>
            <w:r>
              <w:rPr>
                <w:rFonts w:ascii="Constantia" w:cs="Constantia" w:eastAsia="Constantia" w:hAnsi="Constantia"/>
                <w:b w:val="false"/>
                <w:bCs w:val="false"/>
                <w:i/>
                <w:iCs/>
                <w:strike w:val="false"/>
                <w:color w:val="000000"/>
                <w:sz w:val="22"/>
                <w:szCs w:val="22"/>
              </w:rPr>
              <w:t xml:space="preserve"> is smooth and well-approximated by a convex region near γ*; </w:t>
            </w:r>
            <w:r>
              <w:rPr>
                <w:rFonts w:ascii="Constantia" w:cs="Constantia" w:eastAsia="Constantia" w:hAnsi="Constantia"/>
                <w:b w:val="false"/>
                <w:bCs w:val="false"/>
                <w:i/>
                <w:iCs/>
                <w:color w:val="000000"/>
                <w:sz w:val="22"/>
                <w:szCs w:val="22"/>
              </w:rPr>
              <w:br/>
            </w:r>
            <w:r>
              <w:rPr>
                <w:rFonts w:ascii="Constantia" w:cs="Constantia" w:eastAsia="Constantia" w:hAnsi="Constantia"/>
                <w:b w:val="false"/>
                <w:bCs w:val="false"/>
                <w:i/>
                <w:iCs/>
                <w:strike w:val="false"/>
                <w:color w:val="000000"/>
                <w:sz w:val="22"/>
                <w:szCs w:val="22"/>
              </w:rPr>
              <w:t xml:space="preserve">(ii) </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iCs/>
                <w:strike w:val="false"/>
                <w:color w:val="000000"/>
                <w:sz w:val="24"/>
                <w:szCs w:val="24"/>
                <w:vertAlign w:val="subscript"/>
              </w:rPr>
              <w:t xml:space="preserve">R</w:t>
            </w:r>
            <w:r>
              <w:rPr>
                <w:rFonts w:ascii="Constantia" w:cs="Constantia" w:eastAsia="Constantia" w:hAnsi="Constantia"/>
                <w:b w:val="false"/>
                <w:bCs w:val="false"/>
                <w:i/>
                <w:iCs/>
                <w:strike w:val="false"/>
                <w:color w:val="000000"/>
                <w:sz w:val="22"/>
                <w:szCs w:val="22"/>
              </w:rPr>
              <w:t xml:space="preserve">[γ*] / ħ</w:t>
            </w:r>
            <w:r>
              <w:rPr>
                <w:rFonts w:ascii="Constantia" w:cs="Constantia" w:eastAsia="Constantia" w:hAnsi="Constantia"/>
                <w:b w:val="false"/>
                <w:bCs w:val="false"/>
                <w:i/>
                <w:iCs/>
                <w:strike w:val="false"/>
                <w:color w:val="000000"/>
                <w:sz w:val="24"/>
                <w:szCs w:val="24"/>
                <w:vertAlign w:val="subscript"/>
              </w:rPr>
              <w:t xml:space="preserve">eff</w:t>
            </w:r>
            <w:r>
              <w:rPr>
                <w:rFonts w:ascii="Constantia" w:cs="Constantia" w:eastAsia="Constantia" w:hAnsi="Constantia"/>
                <w:b w:val="false"/>
                <w:bCs w:val="false"/>
                <w:i/>
                <w:iCs/>
                <w:strike w:val="false"/>
                <w:color w:val="000000"/>
                <w:sz w:val="22"/>
                <w:szCs w:val="22"/>
              </w:rPr>
              <w:t xml:space="preserve"> ≫ 1 (semiclassical regime); </w:t>
            </w:r>
            <w:r>
              <w:rPr>
                <w:rFonts w:ascii="Constantia" w:cs="Constantia" w:eastAsia="Constantia" w:hAnsi="Constantia"/>
                <w:b w:val="false"/>
                <w:bCs w:val="false"/>
                <w:i/>
                <w:iCs/>
                <w:color w:val="000000"/>
                <w:sz w:val="22"/>
                <w:szCs w:val="22"/>
              </w:rPr>
              <w:br/>
            </w:r>
            <w:r>
              <w:rPr>
                <w:rFonts w:ascii="Constantia" w:cs="Constantia" w:eastAsia="Constantia" w:hAnsi="Constantia"/>
                <w:b w:val="false"/>
                <w:bCs w:val="false"/>
                <w:i/>
                <w:iCs/>
                <w:strike w:val="false"/>
                <w:color w:val="000000"/>
                <w:sz w:val="22"/>
                <w:szCs w:val="22"/>
              </w:rPr>
              <w:t xml:space="preserve">(iii) No topological barriers (isolated critical points of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iCs/>
                <w:strike w:val="false"/>
                <w:color w:val="000000"/>
                <w:sz w:val="22"/>
                <w:szCs w:val="22"/>
              </w:rPr>
              <w:t xml:space="preserve"> with zero or negative Hessian eigenvalues) lie within the corridor.</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Perturbation theory fails in three distinct regimes. </w:t>
      </w:r>
      <w:r>
        <w:rPr>
          <w:rFonts w:ascii="Constantia" w:cs="Constantia" w:eastAsia="Constantia" w:hAnsi="Constantia"/>
          <w:b/>
          <w:bCs/>
          <w:i w:val="false"/>
          <w:iCs w:val="false"/>
          <w:strike w:val="false"/>
          <w:color w:val="000000"/>
          <w:sz w:val="24"/>
          <w:szCs w:val="24"/>
        </w:rPr>
        <w:t xml:space="preserve">First, strong coupling:</w:t>
      </w:r>
      <w:r>
        <w:rPr>
          <w:rFonts w:ascii="Constantia" w:cs="Constantia" w:eastAsia="Constantia" w:hAnsi="Constantia"/>
          <w:b w:val="false"/>
          <w:bCs w:val="false"/>
          <w:i w:val="false"/>
          <w:iCs w:val="false"/>
          <w:strike w:val="false"/>
          <w:color w:val="000000"/>
          <w:sz w:val="24"/>
          <w:szCs w:val="24"/>
        </w:rPr>
        <w:t xml:space="preserve"> when </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vertAlign w:val="subscript"/>
        </w:rPr>
        <w:t xml:space="preserve">R</w:t>
      </w:r>
      <w:r>
        <w:rPr>
          <w:rFonts w:ascii="Constantia" w:cs="Constantia" w:eastAsia="Constantia" w:hAnsi="Constantia"/>
          <w:b w:val="false"/>
          <w:bCs w:val="false"/>
          <w:i w:val="false"/>
          <w:iCs w:val="false"/>
          <w:strike w:val="false"/>
          <w:color w:val="000000"/>
          <w:sz w:val="24"/>
          <w:szCs w:val="24"/>
        </w:rPr>
        <w:t xml:space="preserve">[γ*]/ħ</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 ~ 1, the higher-order terms δ</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vertAlign w:val="subscript"/>
        </w:rPr>
        <w:t xml:space="preserve">R</w:t>
      </w:r>
      <w:r>
        <w:rPr>
          <w:rFonts w:ascii="Constantia" w:cs="Constantia" w:eastAsia="Constantia" w:hAnsi="Constantia"/>
          <w:b w:val="false"/>
          <w:bCs w:val="false"/>
          <w:i w:val="false"/>
          <w:iCs w:val="false"/>
          <w:strike w:val="false"/>
          <w:color w:val="000000"/>
          <w:sz w:val="24"/>
          <w:szCs w:val="24"/>
        </w:rPr>
        <w:t xml:space="preserve">, δ</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vertAlign w:val="subscript"/>
        </w:rPr>
        <w:t xml:space="preserve">R</w:t>
      </w:r>
      <w:r>
        <w:rPr>
          <w:rFonts w:ascii="Constantia" w:cs="Constantia" w:eastAsia="Constantia" w:hAnsi="Constantia"/>
          <w:b w:val="false"/>
          <w:bCs w:val="false"/>
          <w:i w:val="false"/>
          <w:iCs w:val="false"/>
          <w:strike w:val="false"/>
          <w:color w:val="000000"/>
          <w:sz w:val="24"/>
          <w:szCs w:val="24"/>
        </w:rPr>
        <w:t xml:space="preserve">, ... become comparable to the quadratic term, and the expansion (41.15) no longer converges. This is the strong-coupling breakdown of perturbative QCD at energies below ~ 1 GeV. The Phase Theory replacement is a direct evaluation of the corridor volume Vol(</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and action </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vertAlign w:val="subscript"/>
        </w:rPr>
        <w:t xml:space="preserve">R</w:t>
      </w:r>
      <w:r>
        <w:rPr>
          <w:rFonts w:ascii="Constantia" w:cs="Constantia" w:eastAsia="Constantia" w:hAnsi="Constantia"/>
          <w:b w:val="false"/>
          <w:bCs w:val="false"/>
          <w:i w:val="false"/>
          <w:iCs w:val="false"/>
          <w:strike w:val="false"/>
          <w:color w:val="000000"/>
          <w:sz w:val="24"/>
          <w:szCs w:val="24"/>
        </w:rPr>
        <w:t xml:space="preserve">[γ*] by non-perturbative methods — lattice discretization of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 Padé approximants, or the stochastic evaluation of the phase-relaxation dynamics. </w:t>
      </w:r>
      <w:r>
        <w:rPr>
          <w:rFonts w:ascii="Constantia" w:cs="Constantia" w:eastAsia="Constantia" w:hAnsi="Constantia"/>
          <w:b/>
          <w:bCs/>
          <w:i w:val="false"/>
          <w:iCs w:val="false"/>
          <w:strike w:val="false"/>
          <w:color w:val="000000"/>
          <w:sz w:val="24"/>
          <w:szCs w:val="24"/>
        </w:rPr>
        <w:t xml:space="preserve">Second, topological barriers:</w:t>
      </w:r>
      <w:r>
        <w:rPr>
          <w:rFonts w:ascii="Constantia" w:cs="Constantia" w:eastAsia="Constantia" w:hAnsi="Constantia"/>
          <w:b w:val="false"/>
          <w:bCs w:val="false"/>
          <w:i w:val="false"/>
          <w:iCs w:val="false"/>
          <w:strike w:val="false"/>
          <w:color w:val="000000"/>
          <w:sz w:val="24"/>
          <w:szCs w:val="24"/>
        </w:rPr>
        <w:t xml:space="preserve"> if the corridor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vertAlign w:val="subscript"/>
        </w:rPr>
        <w:t xml:space="preserve">σ</w:t>
      </w:r>
      <w:r>
        <w:rPr>
          <w:rFonts w:ascii="Constantia" w:cs="Constantia" w:eastAsia="Constantia" w:hAnsi="Constantia"/>
          <w:b w:val="false"/>
          <w:bCs w:val="false"/>
          <w:i/>
          <w:iCs/>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vertAlign w:val="subscript"/>
        </w:rPr>
        <w:t xml:space="preserve"> → σ</w:t>
      </w:r>
      <w:r>
        <w:rPr>
          <w:rFonts w:ascii="Constantia" w:cs="Constantia" w:eastAsia="Constantia" w:hAnsi="Constantia"/>
          <w:b w:val="false"/>
          <w:bCs w:val="false"/>
          <w:i/>
          <w:iCs/>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 contains an isolated critical point of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 where the Hessian δ</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vertAlign w:val="subscript"/>
        </w:rPr>
        <w:t xml:space="preserve">R</w:t>
      </w:r>
      <w:r>
        <w:rPr>
          <w:rFonts w:ascii="Constantia" w:cs="Constantia" w:eastAsia="Constantia" w:hAnsi="Constantia"/>
          <w:b w:val="false"/>
          <w:bCs w:val="false"/>
          <w:i w:val="false"/>
          <w:iCs w:val="false"/>
          <w:strike w:val="false"/>
          <w:color w:val="000000"/>
          <w:sz w:val="24"/>
          <w:szCs w:val="24"/>
        </w:rPr>
        <w:t xml:space="preserve"> has a zero or negative eigenvalue, the Gaussian approximation fails at that point. These critical points correspond to instantons — saddle-point configurations of the phase substrate — and their contributions are non-perturbative: proportional to exp(−8π</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in conventional notation, or exp(−</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vertAlign w:val="subscript"/>
        </w:rPr>
        <w:t xml:space="preserve">instanton</w:t>
      </w:r>
      <w:r>
        <w:rPr>
          <w:rFonts w:ascii="Constantia" w:cs="Constantia" w:eastAsia="Constantia" w:hAnsi="Constantia"/>
          <w:b w:val="false"/>
          <w:bCs w:val="false"/>
          <w:i w:val="false"/>
          <w:iCs w:val="false"/>
          <w:strike w:val="false"/>
          <w:color w:val="000000"/>
          <w:sz w:val="24"/>
          <w:szCs w:val="24"/>
        </w:rPr>
        <w:t xml:space="preserve">/ħ</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 in Phase Theory. </w:t>
      </w:r>
      <w:r>
        <w:rPr>
          <w:rFonts w:ascii="Constantia" w:cs="Constantia" w:eastAsia="Constantia" w:hAnsi="Constantia"/>
          <w:b/>
          <w:bCs/>
          <w:i w:val="false"/>
          <w:iCs w:val="false"/>
          <w:strike w:val="false"/>
          <w:color w:val="000000"/>
          <w:sz w:val="24"/>
          <w:szCs w:val="24"/>
        </w:rPr>
        <w:t xml:space="preserve">Third, renormalon divergences:</w:t>
      </w:r>
      <w:r>
        <w:rPr>
          <w:rFonts w:ascii="Constantia" w:cs="Constantia" w:eastAsia="Constantia" w:hAnsi="Constantia"/>
          <w:b w:val="false"/>
          <w:bCs w:val="false"/>
          <w:i w:val="false"/>
          <w:iCs w:val="false"/>
          <w:strike w:val="false"/>
          <w:color w:val="000000"/>
          <w:sz w:val="24"/>
          <w:szCs w:val="24"/>
        </w:rPr>
        <w:t xml:space="preserve"> the factorial growth of the perturbative series at large loop order corresponds, in Phase Theory, to the failure of the Taylor expansion of the corridor volume at large order in the stiffness parameter — the corridors develop increasingly irregular geometry at short distances, reflecting the breakdown of the smooth continuum approximation of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 at scales below the coherence length (Axiom 4). Axiom 4 provides a natural ultraviolet cutoff on the configuration space, rendering all loop integrals finite in the full Phase Theory.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renormalization group is recovered as the systematic coarse-graining of the configuration space metric at successively larger distance scales. When the coherence length is set to μ</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the corridor widths </w:t>
      </w:r>
      <w:r>
        <w:rPr>
          <w:rFonts w:ascii="Constantia" w:cs="Constantia" w:eastAsia="Constantia" w:hAnsi="Constantia"/>
          <w:b w:val="false"/>
          <w:bCs w:val="false"/>
          <w:i/>
          <w:iCs/>
          <w:strike w:val="false"/>
          <w:color w:val="000000"/>
          <w:sz w:val="24"/>
          <w:szCs w:val="24"/>
        </w:rPr>
        <w:t xml:space="preserve">w</w:t>
      </w:r>
      <w:r>
        <w:rPr>
          <w:rFonts w:ascii="Constantia" w:cs="Constantia" w:eastAsia="Constantia" w:hAnsi="Constantia"/>
          <w:b w:val="false"/>
          <w:bCs w:val="false"/>
          <w:i w:val="false"/>
          <w:iCs w:val="false"/>
          <w:strike w:val="false"/>
          <w:color w:val="000000"/>
          <w:sz w:val="24"/>
          <w:szCs w:val="24"/>
        </w:rPr>
        <w:t xml:space="preserve">(σ</w:t>
      </w:r>
      <w:r>
        <w:rPr>
          <w:rFonts w:ascii="Constantia" w:cs="Constantia" w:eastAsia="Constantia" w:hAnsi="Constantia"/>
          <w:b w:val="false"/>
          <w:bCs w:val="false"/>
          <w:i/>
          <w:iCs/>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 σ</w:t>
      </w:r>
      <w:r>
        <w:rPr>
          <w:rFonts w:ascii="Constantia" w:cs="Constantia" w:eastAsia="Constantia" w:hAnsi="Constantia"/>
          <w:b w:val="false"/>
          <w:bCs w:val="false"/>
          <w:i/>
          <w:iCs/>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 μ) acquire a scale dependence governed by the Phase Theory analog of the Callan-Symanzik equation: ∂</w:t>
      </w:r>
      <w:r>
        <w:rPr>
          <w:rFonts w:ascii="Constantia" w:cs="Constantia" w:eastAsia="Constantia" w:hAnsi="Constantia"/>
          <w:b w:val="false"/>
          <w:bCs w:val="false"/>
          <w:i/>
          <w:iCs/>
          <w:strike w:val="false"/>
          <w:color w:val="000000"/>
          <w:sz w:val="24"/>
          <w:szCs w:val="24"/>
        </w:rPr>
        <w:t xml:space="preserve">w</w:t>
      </w:r>
      <w:r>
        <w:rPr>
          <w:rFonts w:ascii="Constantia" w:cs="Constantia" w:eastAsia="Constantia" w:hAnsi="Constantia"/>
          <w:b w:val="false"/>
          <w:bCs w:val="false"/>
          <w:i w:val="false"/>
          <w:iCs w:val="false"/>
          <w:strike w:val="false"/>
          <w:color w:val="000000"/>
          <w:sz w:val="24"/>
          <w:szCs w:val="24"/>
        </w:rPr>
        <w:t xml:space="preserve">/∂ ln μ = β(</w:t>
      </w:r>
      <w:r>
        <w:rPr>
          <w:rFonts w:ascii="Constantia" w:cs="Constantia" w:eastAsia="Constantia" w:hAnsi="Constantia"/>
          <w:b w:val="false"/>
          <w:bCs w:val="false"/>
          <w:i/>
          <w:iCs/>
          <w:strike w:val="false"/>
          <w:color w:val="000000"/>
          <w:sz w:val="24"/>
          <w:szCs w:val="24"/>
        </w:rPr>
        <w:t xml:space="preserve">w</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w</w:t>
      </w:r>
      <w:r>
        <w:rPr>
          <w:rFonts w:ascii="Constantia" w:cs="Constantia" w:eastAsia="Constantia" w:hAnsi="Constantia"/>
          <w:b w:val="false"/>
          <w:bCs w:val="false"/>
          <w:i w:val="false"/>
          <w:iCs w:val="false"/>
          <w:strike w:val="false"/>
          <w:color w:val="000000"/>
          <w:sz w:val="24"/>
          <w:szCs w:val="24"/>
        </w:rPr>
        <w:t xml:space="preserve">, where the beta function β(</w:t>
      </w:r>
      <w:r>
        <w:rPr>
          <w:rFonts w:ascii="Constantia" w:cs="Constantia" w:eastAsia="Constantia" w:hAnsi="Constantia"/>
          <w:b w:val="false"/>
          <w:bCs w:val="false"/>
          <w:i/>
          <w:iCs/>
          <w:strike w:val="false"/>
          <w:color w:val="000000"/>
          <w:sz w:val="24"/>
          <w:szCs w:val="24"/>
        </w:rPr>
        <w:t xml:space="preserve">w</w:t>
      </w:r>
      <w:r>
        <w:rPr>
          <w:rFonts w:ascii="Constantia" w:cs="Constantia" w:eastAsia="Constantia" w:hAnsi="Constantia"/>
          <w:b w:val="false"/>
          <w:bCs w:val="false"/>
          <w:i w:val="false"/>
          <w:iCs w:val="false"/>
          <w:strike w:val="false"/>
          <w:color w:val="000000"/>
          <w:sz w:val="24"/>
          <w:szCs w:val="24"/>
        </w:rPr>
        <w:t xml:space="preserve">) reflects the change in corridor geometry under scale transformation. Asymptotic freedom in QCD corresponds to β(</w:t>
      </w:r>
      <w:r>
        <w:rPr>
          <w:rFonts w:ascii="Constantia" w:cs="Constantia" w:eastAsia="Constantia" w:hAnsi="Constantia"/>
          <w:b w:val="false"/>
          <w:bCs w:val="false"/>
          <w:i/>
          <w:iCs/>
          <w:strike w:val="false"/>
          <w:color w:val="000000"/>
          <w:sz w:val="24"/>
          <w:szCs w:val="24"/>
        </w:rPr>
        <w:t xml:space="preserve">w</w:t>
      </w:r>
      <w:r>
        <w:rPr>
          <w:rFonts w:ascii="Constantia" w:cs="Constantia" w:eastAsia="Constantia" w:hAnsi="Constantia"/>
          <w:b w:val="false"/>
          <w:bCs w:val="false"/>
          <w:i w:val="false"/>
          <w:iCs w:val="false"/>
          <w:strike w:val="false"/>
          <w:color w:val="000000"/>
          <w:sz w:val="24"/>
          <w:szCs w:val="24"/>
          <w:vertAlign w:val="subscript"/>
        </w:rPr>
        <w:t xml:space="preserve">SU(3)</w:t>
      </w:r>
      <w:r>
        <w:rPr>
          <w:rFonts w:ascii="Constantia" w:cs="Constantia" w:eastAsia="Constantia" w:hAnsi="Constantia"/>
          <w:b w:val="false"/>
          <w:bCs w:val="false"/>
          <w:i w:val="false"/>
          <w:iCs w:val="false"/>
          <w:strike w:val="false"/>
          <w:color w:val="000000"/>
          <w:sz w:val="24"/>
          <w:szCs w:val="24"/>
        </w:rPr>
        <w:t xml:space="preserve">) &lt; 0: the SU(3) corridor widens at short distances (high μ), making the strong coupling smaller — a Phase Theory derivation of the Gross-Wilczek-Politzer result [13,14].</w:t>
      </w:r>
    </w:p>
    <w:p>
      <w:pPr>
        <w:spacing w:after="240" w:line="384" w:lineRule="auto"/>
      </w:pPr>
      <w:r>
        <w:rPr>
          <w:rFonts w:ascii="Cambria" w:cs="Cambria" w:eastAsia="Cambria" w:hAnsi="Cambria"/>
          <w:b/>
          <w:bCs/>
          <w:i w:val="false"/>
          <w:iCs w:val="false"/>
          <w:strike w:val="false"/>
          <w:color w:val="1A1A1A"/>
          <w:sz w:val="26"/>
          <w:szCs w:val="26"/>
        </w:rPr>
        <w:t xml:space="preserve">22. Relation to Gauge Theories</w:t>
      </w:r>
    </w:p>
    <w:p>
      <w:pPr>
        <w:pBdr>
          <w:bottom w:val="single" w:color="CCCCCC"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Gauge theories occupy the central position in contemporary fundamental physics. Phase Theory must not merely be consistent with gauge theories but must explain, from first principles, why gauge theories work, what gauge invariance means, and where the gauge structure comes from. The answer, in Phase Theory, is that gauge theories are </w:t>
      </w:r>
      <w:r>
        <w:rPr>
          <w:rFonts w:ascii="Constantia" w:cs="Constantia" w:eastAsia="Constantia" w:hAnsi="Constantia"/>
          <w:b/>
          <w:bCs/>
          <w:i w:val="false"/>
          <w:iCs w:val="false"/>
          <w:strike w:val="false"/>
          <w:color w:val="000000"/>
          <w:sz w:val="24"/>
          <w:szCs w:val="24"/>
        </w:rPr>
        <w:t xml:space="preserve">effective encodings of admissible reconfiguration rules</w:t>
      </w:r>
      <w:r>
        <w:rPr>
          <w:rFonts w:ascii="Constantia" w:cs="Constantia" w:eastAsia="Constantia" w:hAnsi="Constantia"/>
          <w:b w:val="false"/>
          <w:bCs w:val="false"/>
          <w:i w:val="false"/>
          <w:iCs w:val="false"/>
          <w:strike w:val="false"/>
          <w:color w:val="000000"/>
          <w:sz w:val="24"/>
          <w:szCs w:val="24"/>
        </w:rPr>
        <w:t xml:space="preserve"> — efficient descriptions of the admissibility geometry in the limit where phase fluctuations are small and the configuration space can be approximated by a flat vector space.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1A1A" w:sz="6"/>
              <w:left w:val="single" w:color="1A1A1A" w:sz="6"/>
              <w:bottom w:val="single" w:color="1A1A1A" w:sz="6"/>
              <w:right w:val="single" w:color="1A1A1A" w:sz="6"/>
            </w:tcBorders>
            <w:shd w:fill="FAFAFA" w:color="auto" w:val="clear"/>
            <w:tcMar>
              <w:top w:type="dxa" w:w="160"/>
              <w:left w:type="dxa" w:w="280"/>
              <w:bottom w:type="dxa" w:w="160"/>
              <w:right w:type="dxa" w:w="280"/>
            </w:tcMar>
          </w:tcPr>
          <w:p>
            <w:pPr>
              <w:spacing w:after="120" w:line="408" w:lineRule="auto"/>
            </w:pPr>
            <w:r>
              <w:rPr>
                <w:b/>
                <w:bCs/>
                <w:i w:val="false"/>
                <w:iCs w:val="false"/>
                <w:color w:val="000000"/>
              </w:rPr>
              <w:t xml:space="preserve">Theorem 41.6 (Gauge Theory as Effective Encoding).</w:t>
            </w:r>
          </w:p>
          <w:p>
            <w:pPr>
              <w:spacing w:after="120" w:line="408" w:lineRule="auto"/>
            </w:pPr>
            <w:r>
              <w:rPr>
                <w:rFonts w:ascii="Constantia" w:cs="Constantia" w:eastAsia="Constantia" w:hAnsi="Constantia"/>
                <w:b w:val="false"/>
                <w:bCs w:val="false"/>
                <w:i/>
                <w:iCs/>
                <w:strike w:val="false"/>
                <w:color w:val="000000"/>
                <w:sz w:val="22"/>
                <w:szCs w:val="22"/>
              </w:rPr>
              <w:t xml:space="preserve">The Yang-Mills Lagrangian ℒ</w:t>
            </w:r>
            <w:r>
              <w:rPr>
                <w:rFonts w:ascii="Constantia" w:cs="Constantia" w:eastAsia="Constantia" w:hAnsi="Constantia"/>
                <w:b w:val="false"/>
                <w:bCs w:val="false"/>
                <w:i/>
                <w:iCs/>
                <w:strike w:val="false"/>
                <w:color w:val="000000"/>
                <w:sz w:val="24"/>
                <w:szCs w:val="24"/>
                <w:vertAlign w:val="subscript"/>
              </w:rPr>
              <w:t xml:space="preserve">YM</w:t>
            </w:r>
            <w:r>
              <w:rPr>
                <w:rFonts w:ascii="Constantia" w:cs="Constantia" w:eastAsia="Constantia" w:hAnsi="Constantia"/>
                <w:b w:val="false"/>
                <w:bCs w:val="false"/>
                <w:i/>
                <w:iCs/>
                <w:strike w:val="false"/>
                <w:color w:val="000000"/>
                <w:sz w:val="22"/>
                <w:szCs w:val="22"/>
              </w:rPr>
              <w:t xml:space="preserve"> = −¼ </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iCs/>
                <w:strike w:val="false"/>
                <w:color w:val="000000"/>
                <w:sz w:val="24"/>
                <w:szCs w:val="24"/>
                <w:vertAlign w:val="superscript"/>
              </w:rPr>
              <w:t xml:space="preserve">a</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iCs/>
                <w:strike w:val="false"/>
                <w:color w:val="000000"/>
                <w:sz w:val="22"/>
                <w:szCs w:val="22"/>
              </w:rPr>
              <w:t xml:space="preserve"> </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iCs/>
                <w:strike w:val="false"/>
                <w:color w:val="000000"/>
                <w:sz w:val="24"/>
                <w:szCs w:val="24"/>
                <w:vertAlign w:val="superscript"/>
              </w:rPr>
              <w:t xml:space="preserve">a,μν</w:t>
            </w:r>
            <w:r>
              <w:rPr>
                <w:rFonts w:ascii="Constantia" w:cs="Constantia" w:eastAsia="Constantia" w:hAnsi="Constantia"/>
                <w:b w:val="false"/>
                <w:bCs w:val="false"/>
                <w:i/>
                <w:iCs/>
                <w:strike w:val="false"/>
                <w:color w:val="000000"/>
                <w:sz w:val="22"/>
                <w:szCs w:val="22"/>
              </w:rPr>
              <w:t xml:space="preserve"> is the effective Lagrangian for small fluctuations of the connection </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iCs/>
                <w:strike w:val="false"/>
                <w:color w:val="000000"/>
                <w:sz w:val="22"/>
                <w:szCs w:val="22"/>
              </w:rPr>
              <w:t xml:space="preserve"> around a vacuum configuration, obtained by expanding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iCs/>
                <w:strike w:val="false"/>
                <w:color w:val="000000"/>
                <w:sz w:val="22"/>
                <w:szCs w:val="22"/>
              </w:rPr>
              <w:t xml:space="preserve">[Φ] to quadratic order in δ</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iCs/>
                <w:strike w:val="false"/>
                <w:color w:val="000000"/>
                <w:sz w:val="22"/>
                <w:szCs w:val="22"/>
              </w:rPr>
              <w:t xml:space="preserve"> after integrating out the phase field Φ in the semiclassical approximation.</w:t>
            </w:r>
          </w:p>
        </w:tc>
      </w:tr>
    </w:tbl>
    <w:p>
      <w:pPr>
        <w:spacing w:after="240" w:before="0"/>
      </w:pPr>
    </w:p>
    <w:p>
      <w:pPr>
        <w:spacing w:after="240" w:line="360" w:lineRule="auto"/>
      </w:pPr>
      <w:r>
        <w:rPr>
          <w:rFonts w:ascii="Constantia" w:cs="Constantia" w:eastAsia="Constantia" w:hAnsi="Constantia"/>
          <w:b/>
          <w:bCs/>
          <w:i/>
          <w:iCs/>
          <w:strike w:val="false"/>
          <w:color w:val="000000"/>
          <w:sz w:val="24"/>
          <w:szCs w:val="24"/>
        </w:rPr>
        <w:t xml:space="preserve">Proof sketch.</w:t>
      </w:r>
      <w:r>
        <w:rPr>
          <w:rFonts w:ascii="Constantia" w:cs="Constantia" w:eastAsia="Constantia" w:hAnsi="Constantia"/>
          <w:b w:val="false"/>
          <w:bCs w:val="false"/>
          <w:i w:val="false"/>
          <w:iCs w:val="false"/>
          <w:strike w:val="false"/>
          <w:color w:val="222222"/>
          <w:sz w:val="21"/>
          <w:szCs w:val="21"/>
        </w:rPr>
        <w:t xml:space="preserve"> Write Φ = Φ* + δΦ and </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222222"/>
          <w:sz w:val="21"/>
          <w:szCs w:val="21"/>
        </w:rPr>
        <w:t xml:space="preserve"> = </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222222"/>
          <w:sz w:val="21"/>
          <w:szCs w:val="21"/>
        </w:rPr>
        <w:t xml:space="preserve">* + δ</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222222"/>
          <w:sz w:val="21"/>
          <w:szCs w:val="21"/>
        </w:rPr>
        <w:t xml:space="preserve">, where Φ* and </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222222"/>
          <w:sz w:val="21"/>
          <w:szCs w:val="21"/>
        </w:rPr>
        <w:t xml:space="preserve">* are the vacuum configurations. Expand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222222"/>
          <w:sz w:val="21"/>
          <w:szCs w:val="21"/>
        </w:rPr>
        <w:t xml:space="preserve">[Φ*, </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222222"/>
          <w:sz w:val="21"/>
          <w:szCs w:val="21"/>
        </w:rPr>
        <w:t xml:space="preserve">*; δΦ, δ</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222222"/>
          <w:sz w:val="21"/>
          <w:szCs w:val="21"/>
        </w:rPr>
        <w:t xml:space="preserve">] to quadratic order in (δΦ, δ</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222222"/>
          <w:sz w:val="21"/>
          <w:szCs w:val="21"/>
        </w:rPr>
        <w:t xml:space="preserve">). Integrating out δΦ by the saddle-point approximation (valid in the Gaussian regime, Theorem 41.5(i)) gives an effective action for δ</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222222"/>
          <w:sz w:val="21"/>
          <w:szCs w:val="21"/>
        </w:rPr>
        <w:t xml:space="preserve"> alone. The δ</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222222"/>
          <w:sz w:val="21"/>
          <w:szCs w:val="21"/>
        </w:rPr>
        <w:t xml:space="preserve"> term, upon using the Bianchi identity for </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222222"/>
          <w:sz w:val="21"/>
          <w:szCs w:val="21"/>
        </w:rPr>
        <w:t xml:space="preserve"> = ∂</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222222"/>
          <w:sz w:val="21"/>
          <w:szCs w:val="21"/>
        </w:rPr>
        <w:t xml:space="preserve">δ</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vertAlign w:val="subscript"/>
        </w:rPr>
        <w:t xml:space="preserve">ν</w:t>
      </w:r>
      <w:r>
        <w:rPr>
          <w:rFonts w:ascii="Constantia" w:cs="Constantia" w:eastAsia="Constantia" w:hAnsi="Constantia"/>
          <w:b w:val="false"/>
          <w:bCs w:val="false"/>
          <w:i w:val="false"/>
          <w:iCs w:val="false"/>
          <w:strike w:val="false"/>
          <w:color w:val="222222"/>
          <w:sz w:val="21"/>
          <w:szCs w:val="21"/>
        </w:rPr>
        <w:t xml:space="preserve"> − ∂</w:t>
      </w:r>
      <w:r>
        <w:rPr>
          <w:rFonts w:ascii="Constantia" w:cs="Constantia" w:eastAsia="Constantia" w:hAnsi="Constantia"/>
          <w:b w:val="false"/>
          <w:bCs w:val="false"/>
          <w:i w:val="false"/>
          <w:iCs w:val="false"/>
          <w:strike w:val="false"/>
          <w:color w:val="000000"/>
          <w:sz w:val="24"/>
          <w:szCs w:val="24"/>
          <w:vertAlign w:val="subscript"/>
        </w:rPr>
        <w:t xml:space="preserve">ν</w:t>
      </w:r>
      <w:r>
        <w:rPr>
          <w:rFonts w:ascii="Constantia" w:cs="Constantia" w:eastAsia="Constantia" w:hAnsi="Constantia"/>
          <w:b w:val="false"/>
          <w:bCs w:val="false"/>
          <w:i w:val="false"/>
          <w:iCs w:val="false"/>
          <w:strike w:val="false"/>
          <w:color w:val="222222"/>
          <w:sz w:val="21"/>
          <w:szCs w:val="21"/>
        </w:rPr>
        <w:t xml:space="preserve">δ</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222222"/>
          <w:sz w:val="21"/>
          <w:szCs w:val="21"/>
        </w:rPr>
        <w:t xml:space="preserve"> + [δ</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222222"/>
          <w:sz w:val="21"/>
          <w:szCs w:val="21"/>
        </w:rPr>
        <w:t xml:space="preserve">, δ</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vertAlign w:val="subscript"/>
        </w:rPr>
        <w:t xml:space="preserve">ν</w:t>
      </w:r>
      <w:r>
        <w:rPr>
          <w:rFonts w:ascii="Constantia" w:cs="Constantia" w:eastAsia="Constantia" w:hAnsi="Constantia"/>
          <w:b w:val="false"/>
          <w:bCs w:val="false"/>
          <w:i w:val="false"/>
          <w:iCs w:val="false"/>
          <w:strike w:val="false"/>
          <w:color w:val="222222"/>
          <w:sz w:val="21"/>
          <w:szCs w:val="21"/>
        </w:rPr>
        <w:t xml:space="preserve">], gives −¼ </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iCs/>
          <w:strike w:val="false"/>
          <w:color w:val="000000"/>
          <w:sz w:val="24"/>
          <w:szCs w:val="24"/>
          <w:vertAlign w:val="superscript"/>
        </w:rPr>
        <w:t xml:space="preserve">a</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222222"/>
          <w:sz w:val="21"/>
          <w:szCs w:val="21"/>
        </w:rPr>
        <w:t xml:space="preserve"> </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iCs/>
          <w:strike w:val="false"/>
          <w:color w:val="000000"/>
          <w:sz w:val="24"/>
          <w:szCs w:val="24"/>
          <w:vertAlign w:val="superscript"/>
        </w:rPr>
        <w:t xml:space="preserve">a</w:t>
      </w:r>
      <w:r>
        <w:rPr>
          <w:rFonts w:ascii="Constantia" w:cs="Constantia" w:eastAsia="Constantia" w:hAnsi="Constantia"/>
          <w:b w:val="false"/>
          <w:bCs w:val="false"/>
          <w:i w:val="false"/>
          <w:iCs w:val="false"/>
          <w:strike w:val="false"/>
          <w:color w:val="000000"/>
          <w:sz w:val="24"/>
          <w:szCs w:val="24"/>
          <w:vertAlign w:val="superscript"/>
        </w:rPr>
        <w:t xml:space="preserve">,μν</w:t>
      </w:r>
      <w:r>
        <w:rPr>
          <w:rFonts w:ascii="Constantia" w:cs="Constantia" w:eastAsia="Constantia" w:hAnsi="Constantia"/>
          <w:b w:val="false"/>
          <w:bCs w:val="false"/>
          <w:i w:val="false"/>
          <w:iCs w:val="false"/>
          <w:strike w:val="false"/>
          <w:color w:val="222222"/>
          <w:sz w:val="21"/>
          <w:szCs w:val="21"/>
        </w:rPr>
        <w:t xml:space="preserve">. The non-linear terms [δ</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222222"/>
          <w:sz w:val="21"/>
          <w:szCs w:val="21"/>
        </w:rPr>
        <w:t xml:space="preserve">, δ</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222222"/>
          <w:sz w:val="21"/>
          <w:szCs w:val="21"/>
        </w:rPr>
        <w:t xml:space="preserve">] in </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222222"/>
          <w:sz w:val="21"/>
          <w:szCs w:val="21"/>
        </w:rPr>
        <w:t xml:space="preserve"> generate the cubic and quartic gauge vertices. ∎</w:t>
      </w:r>
    </w:p>
    <w:p>
      <w:pPr>
        <w:pBdr>
          <w:bottom w:val="single" w:color="AAAAAA"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implications are profound. Gauge invariance — the invariance of the Yang-Mills action under Φ →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rPr>
        <w:t xml:space="preserve">·Φ, </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gAg</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rPr>
        <w:t xml:space="preserve"> d</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 is not a fundamental symmetry of nature but a </w:t>
      </w:r>
      <w:r>
        <w:rPr>
          <w:rFonts w:ascii="Constantia" w:cs="Constantia" w:eastAsia="Constantia" w:hAnsi="Constantia"/>
          <w:b/>
          <w:bCs/>
          <w:i w:val="false"/>
          <w:iCs w:val="false"/>
          <w:strike w:val="false"/>
          <w:color w:val="000000"/>
          <w:sz w:val="24"/>
          <w:szCs w:val="24"/>
        </w:rPr>
        <w:t xml:space="preserve">redundancy in the effective description</w:t>
      </w:r>
      <w:r>
        <w:rPr>
          <w:rFonts w:ascii="Constantia" w:cs="Constantia" w:eastAsia="Constantia" w:hAnsi="Constantia"/>
          <w:b w:val="false"/>
          <w:bCs w:val="false"/>
          <w:i w:val="false"/>
          <w:iCs w:val="false"/>
          <w:strike w:val="false"/>
          <w:color w:val="000000"/>
          <w:sz w:val="24"/>
          <w:szCs w:val="24"/>
        </w:rPr>
        <w:t xml:space="preserve">. It is the residual freedom in choosing a representative configuration within each gauge-equivalence class of the quotient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 = {Φ}/</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rPr>
        <w:t xml:space="preserve">. The gauge group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 U(1) × SU(2) × SU(3) is not postulated but is the target manifold of the phase map Φ, from which it inherits its structure. The gauge bosons — photon, W</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val="false"/>
          <w:iCs w:val="false"/>
          <w:strike w:val="false"/>
          <w:color w:val="000000"/>
          <w:sz w:val="24"/>
          <w:szCs w:val="24"/>
        </w:rPr>
        <w:t xml:space="preserve">, Z</w:t>
      </w:r>
      <w:r>
        <w:rPr>
          <w:rFonts w:ascii="Constantia" w:cs="Constantia" w:eastAsia="Constantia" w:hAnsi="Constantia"/>
          <w:b w:val="false"/>
          <w:bCs w:val="false"/>
          <w:i w:val="false"/>
          <w:iCs w:val="false"/>
          <w:strike w:val="false"/>
          <w:color w:val="000000"/>
          <w:sz w:val="24"/>
          <w:szCs w:val="24"/>
          <w:vertAlign w:val="superscript"/>
        </w:rPr>
        <w:t xml:space="preserve">0</w:t>
      </w:r>
      <w:r>
        <w:rPr>
          <w:rFonts w:ascii="Constantia" w:cs="Constantia" w:eastAsia="Constantia" w:hAnsi="Constantia"/>
          <w:b w:val="false"/>
          <w:bCs w:val="false"/>
          <w:i w:val="false"/>
          <w:iCs w:val="false"/>
          <w:strike w:val="false"/>
          <w:color w:val="000000"/>
          <w:sz w:val="24"/>
          <w:szCs w:val="24"/>
        </w:rPr>
        <w:t xml:space="preserve">, gluons — are the quantized collective modes of Φ in the respective sectors, and their masses follow from the structure of the phase potential </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rPr>
        <w:t xml:space="preserve">(Φ) at its minimum (the Higgs mechanism being the Phase Theory realization of the symmetry breaking of </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rPr>
        <w:t xml:space="preserve"> in the SU(2) × U(1) sector). The triple and quartic gauge vertices of Yang-Mills theory arise from the nonlinear terms in </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which are themselves consequences of the non-Abelian structure of the target manifold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not independent postulates.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BRST symmetry of gauge-fixed Yang-Mills theory — the symmetry that encodes the Faddeev-Popov ghost structure and ensures unitarity of the S-matrix in the gauge-fixed formulation — corresponds in Phase Theory to the residual symmetry of the configuration space quotient after gauge fixing. Ghost fields are not fundamental degrees of freedom; they are Lagrange multipliers enforcing the gauge-fixing condition at the level of the path integral over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 The fact that ghost loops cancel the unphysical polarization contributions to loop amplitudes is, in Phase Theory, the statement that the path integral over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 is gauge-invariant: integrating over all gauge-equivalent configurations gives the same result as integrating over a single representative, which is the statement of the Faddeev-Popov determinant. No new physics is introduced by ghost fields; they encode the geometry of the quotient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 = {Φ}/</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rPr>
        <w:t xml:space="preserve">.</w:t>
      </w:r>
    </w:p>
    <w:p>
      <w:pPr>
        <w:spacing w:after="240" w:line="384" w:lineRule="auto"/>
      </w:pPr>
      <w:r>
        <w:rPr>
          <w:rFonts w:ascii="Cambria" w:cs="Cambria" w:eastAsia="Cambria" w:hAnsi="Cambria"/>
          <w:b/>
          <w:bCs/>
          <w:i w:val="false"/>
          <w:iCs w:val="false"/>
          <w:strike w:val="false"/>
          <w:color w:val="1A1A1A"/>
          <w:sz w:val="26"/>
          <w:szCs w:val="26"/>
        </w:rPr>
        <w:t xml:space="preserve">23. Confinement as Topological Locking</w:t>
      </w:r>
    </w:p>
    <w:p>
      <w:pPr>
        <w:pBdr>
          <w:bottom w:val="single" w:color="CCCCCC"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Color confinement — the empirical fact that no isolated quark or gluon has ever been observed, despite their central role in the Standard Model description of hadrons — is one of the most striking non-perturbative phenomena in particle physics. In the Standard Model, confinement is expected from the non-Abelian structure of QCD but has never been rigorously proved from first principles. In Phase Theory, confinement is not a phenomenon to be explained but a structural consequence of the admissibility geometry in the SU(3) sector — a case of </w:t>
      </w:r>
      <w:r>
        <w:rPr>
          <w:rFonts w:ascii="Constantia" w:cs="Constantia" w:eastAsia="Constantia" w:hAnsi="Constantia"/>
          <w:b/>
          <w:bCs/>
          <w:i w:val="false"/>
          <w:iCs w:val="false"/>
          <w:strike w:val="false"/>
          <w:color w:val="000000"/>
          <w:sz w:val="24"/>
          <w:szCs w:val="24"/>
        </w:rPr>
        <w:t xml:space="preserve">topological locking</w:t>
      </w:r>
      <w:r>
        <w:rPr>
          <w:rFonts w:ascii="Constantia" w:cs="Constantia" w:eastAsia="Constantia" w:hAnsi="Constantia"/>
          <w:b w:val="false"/>
          <w:bCs w:val="false"/>
          <w:i w:val="false"/>
          <w:iCs w:val="false"/>
          <w:strike w:val="false"/>
          <w:color w:val="000000"/>
          <w:sz w:val="24"/>
          <w:szCs w:val="24"/>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1A1A" w:sz="6"/>
              <w:left w:val="single" w:color="1A1A1A" w:sz="6"/>
              <w:bottom w:val="single" w:color="1A1A1A" w:sz="6"/>
              <w:right w:val="single" w:color="1A1A1A" w:sz="6"/>
            </w:tcBorders>
            <w:shd w:fill="FAFAFA" w:color="auto" w:val="clear"/>
            <w:tcMar>
              <w:top w:type="dxa" w:w="160"/>
              <w:left w:type="dxa" w:w="280"/>
              <w:bottom w:type="dxa" w:w="160"/>
              <w:right w:type="dxa" w:w="280"/>
            </w:tcMar>
          </w:tcPr>
          <w:p>
            <w:pPr>
              <w:spacing w:after="120" w:line="408" w:lineRule="auto"/>
            </w:pPr>
            <w:r>
              <w:rPr>
                <w:b/>
                <w:bCs/>
                <w:i w:val="false"/>
                <w:iCs w:val="false"/>
                <w:color w:val="000000"/>
              </w:rPr>
              <w:t xml:space="preserve">Theorem 41.7 (Confinement from Holonomy Constraint).</w:t>
            </w:r>
          </w:p>
          <w:p>
            <w:pPr>
              <w:spacing w:after="120" w:line="408" w:lineRule="auto"/>
            </w:pPr>
            <w:r>
              <w:rPr>
                <w:rFonts w:ascii="Constantia" w:cs="Constantia" w:eastAsia="Constantia" w:hAnsi="Constantia"/>
                <w:b w:val="false"/>
                <w:bCs w:val="false"/>
                <w:i/>
                <w:iCs/>
                <w:strike w:val="false"/>
                <w:color w:val="000000"/>
                <w:sz w:val="22"/>
                <w:szCs w:val="22"/>
              </w:rPr>
              <w:t xml:space="preserve">A phase defect carrying SU(3) holonomy charge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iCs/>
                <w:strike w:val="false"/>
                <w:color w:val="000000"/>
                <w:sz w:val="22"/>
                <w:szCs w:val="22"/>
              </w:rPr>
              <w:t xml:space="preserve"> in the fundamental representation cannot exist as an isolated finite-energy configuration. For any configuration Φ</w:t>
            </w:r>
            <w:r>
              <w:rPr>
                <w:rFonts w:ascii="Constantia" w:cs="Constantia" w:eastAsia="Constantia" w:hAnsi="Constantia"/>
                <w:b w:val="false"/>
                <w:bCs w:val="false"/>
                <w:i/>
                <w:iCs/>
                <w:strike w:val="false"/>
                <w:color w:val="000000"/>
                <w:sz w:val="24"/>
                <w:szCs w:val="24"/>
                <w:vertAlign w:val="subscript"/>
              </w:rPr>
              <w:t xml:space="preserve">q</w:t>
            </w:r>
            <w:r>
              <w:rPr>
                <w:rFonts w:ascii="Constantia" w:cs="Constantia" w:eastAsia="Constantia" w:hAnsi="Constantia"/>
                <w:b w:val="false"/>
                <w:bCs w:val="false"/>
                <w:i/>
                <w:iCs/>
                <w:strike w:val="false"/>
                <w:color w:val="000000"/>
                <w:sz w:val="22"/>
                <w:szCs w:val="22"/>
              </w:rPr>
              <w:t xml:space="preserve"> with holonomy Hol(</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iCs/>
                <w:strike w:val="false"/>
                <w:color w:val="000000"/>
                <w:sz w:val="22"/>
                <w:szCs w:val="22"/>
              </w:rPr>
              <w:t xml:space="preserve">, γ) = </w:t>
            </w:r>
            <w:r>
              <w:rPr>
                <w:rFonts w:ascii="Constantia" w:cs="Constantia" w:eastAsia="Constantia" w:hAnsi="Constantia"/>
                <w:b w:val="false"/>
                <w:bCs w:val="false"/>
                <w:i/>
                <w:iCs/>
                <w:strike w:val="false"/>
                <w:color w:val="000000"/>
                <w:sz w:val="24"/>
                <w:szCs w:val="24"/>
              </w:rPr>
              <w:t xml:space="preserve">U</w:t>
            </w:r>
            <w:r>
              <w:rPr>
                <w:rFonts w:ascii="Constantia" w:cs="Constantia" w:eastAsia="Constantia" w:hAnsi="Constantia"/>
                <w:b w:val="false"/>
                <w:bCs w:val="false"/>
                <w:i/>
                <w:iCs/>
                <w:strike w:val="false"/>
                <w:color w:val="000000"/>
                <w:sz w:val="22"/>
                <w:szCs w:val="22"/>
              </w:rPr>
              <w:t xml:space="preserve"> ≠ 1 ∈ SU(3) around a large loop γ encircling the defect,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iCs/>
                <w:strike w:val="false"/>
                <w:color w:val="000000"/>
                <w:sz w:val="22"/>
                <w:szCs w:val="22"/>
              </w:rPr>
              <w:t xml:space="preserve">[Φ</w:t>
            </w:r>
            <w:r>
              <w:rPr>
                <w:rFonts w:ascii="Constantia" w:cs="Constantia" w:eastAsia="Constantia" w:hAnsi="Constantia"/>
                <w:b w:val="false"/>
                <w:bCs w:val="false"/>
                <w:i/>
                <w:iCs/>
                <w:strike w:val="false"/>
                <w:color w:val="000000"/>
                <w:sz w:val="24"/>
                <w:szCs w:val="24"/>
                <w:vertAlign w:val="subscript"/>
              </w:rPr>
              <w:t xml:space="preserve">q</w:t>
            </w:r>
            <w:r>
              <w:rPr>
                <w:rFonts w:ascii="Constantia" w:cs="Constantia" w:eastAsia="Constantia" w:hAnsi="Constantia"/>
                <w:b w:val="false"/>
                <w:bCs w:val="false"/>
                <w:i/>
                <w:iCs/>
                <w:strike w:val="false"/>
                <w:color w:val="000000"/>
                <w:sz w:val="22"/>
                <w:szCs w:val="22"/>
              </w:rPr>
              <w:t xml:space="preserve">] = ∞.</w:t>
            </w:r>
          </w:p>
        </w:tc>
      </w:tr>
    </w:tbl>
    <w:p>
      <w:pPr>
        <w:spacing w:after="240" w:before="0"/>
      </w:pPr>
    </w:p>
    <w:p>
      <w:pPr>
        <w:spacing w:after="240" w:line="360" w:lineRule="auto"/>
      </w:pPr>
      <w:r>
        <w:rPr>
          <w:rFonts w:ascii="Constantia" w:cs="Constantia" w:eastAsia="Constantia" w:hAnsi="Constantia"/>
          <w:b/>
          <w:bCs/>
          <w:i/>
          <w:iCs/>
          <w:strike w:val="false"/>
          <w:color w:val="000000"/>
          <w:sz w:val="24"/>
          <w:szCs w:val="24"/>
        </w:rPr>
        <w:t xml:space="preserve">Proof sketch.</w:t>
      </w:r>
      <w:r>
        <w:rPr>
          <w:rFonts w:ascii="Constantia" w:cs="Constantia" w:eastAsia="Constantia" w:hAnsi="Constantia"/>
          <w:b w:val="false"/>
          <w:bCs w:val="false"/>
          <w:i w:val="false"/>
          <w:iCs w:val="false"/>
          <w:strike w:val="false"/>
          <w:color w:val="222222"/>
          <w:sz w:val="21"/>
          <w:szCs w:val="21"/>
        </w:rPr>
        <w:t xml:space="preserve"> Consider the contribution to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222222"/>
          <w:sz w:val="21"/>
          <w:szCs w:val="21"/>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q</w:t>
      </w:r>
      <w:r>
        <w:rPr>
          <w:rFonts w:ascii="Constantia" w:cs="Constantia" w:eastAsia="Constantia" w:hAnsi="Constantia"/>
          <w:b w:val="false"/>
          <w:bCs w:val="false"/>
          <w:i w:val="false"/>
          <w:iCs w:val="false"/>
          <w:strike w:val="false"/>
          <w:color w:val="222222"/>
          <w:sz w:val="21"/>
          <w:szCs w:val="21"/>
        </w:rPr>
        <w:t xml:space="preserve">] from the gauge-field term λ∫Tr(</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vertAlign w:val="superscript"/>
        </w:rPr>
        <w:t xml:space="preserve">μν</w:t>
      </w:r>
      <w:r>
        <w:rPr>
          <w:rFonts w:ascii="Constantia" w:cs="Constantia" w:eastAsia="Constantia" w:hAnsi="Constantia"/>
          <w:b w:val="false"/>
          <w:bCs w:val="false"/>
          <w:i w:val="false"/>
          <w:iCs w:val="false"/>
          <w:strike w:val="false"/>
          <w:color w:val="222222"/>
          <w:sz w:val="21"/>
          <w:szCs w:val="21"/>
        </w:rPr>
        <w:t xml:space="preserve">)d</w:t>
      </w:r>
      <w:r>
        <w:rPr>
          <w:rFonts w:ascii="Constantia" w:cs="Constantia" w:eastAsia="Constantia" w:hAnsi="Constantia"/>
          <w:b w:val="false"/>
          <w:bCs w:val="false"/>
          <w:i/>
          <w:iCs/>
          <w:strike w:val="false"/>
          <w:color w:val="000000"/>
          <w:sz w:val="24"/>
          <w:szCs w:val="24"/>
        </w:rPr>
        <w:t xml:space="preserve">μ</w:t>
      </w:r>
      <w:r>
        <w:rPr>
          <w:rFonts w:ascii="Constantia" w:cs="Constantia" w:eastAsia="Constantia" w:hAnsi="Constantia"/>
          <w:b w:val="false"/>
          <w:bCs w:val="false"/>
          <w:i w:val="false"/>
          <w:iCs w:val="false"/>
          <w:strike w:val="false"/>
          <w:color w:val="222222"/>
          <w:sz w:val="21"/>
          <w:szCs w:val="21"/>
        </w:rPr>
        <w:t xml:space="preserve">. For a configuration with non-trivial SU(3) holonomy Hol(</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222222"/>
          <w:sz w:val="21"/>
          <w:szCs w:val="21"/>
        </w:rPr>
        <w:t xml:space="preserve">, γ) = </w:t>
      </w:r>
      <w:r>
        <w:rPr>
          <w:rFonts w:ascii="Constantia" w:cs="Constantia" w:eastAsia="Constantia" w:hAnsi="Constantia"/>
          <w:b w:val="false"/>
          <w:bCs w:val="false"/>
          <w:i/>
          <w:iCs/>
          <w:strike w:val="false"/>
          <w:color w:val="000000"/>
          <w:sz w:val="24"/>
          <w:szCs w:val="24"/>
        </w:rPr>
        <w:t xml:space="preserve">U</w:t>
      </w:r>
      <w:r>
        <w:rPr>
          <w:rFonts w:ascii="Constantia" w:cs="Constantia" w:eastAsia="Constantia" w:hAnsi="Constantia"/>
          <w:b w:val="false"/>
          <w:bCs w:val="false"/>
          <w:i w:val="false"/>
          <w:iCs w:val="false"/>
          <w:strike w:val="false"/>
          <w:color w:val="222222"/>
          <w:sz w:val="21"/>
          <w:szCs w:val="21"/>
        </w:rPr>
        <w:t xml:space="preserve"> ≠ 1 around a large loop γ of radius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222222"/>
          <w:sz w:val="21"/>
          <w:szCs w:val="21"/>
        </w:rPr>
        <w:t xml:space="preserve">, the field strength </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222222"/>
          <w:sz w:val="21"/>
          <w:szCs w:val="21"/>
        </w:rPr>
        <w:t xml:space="preserve"> cannot decay as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iCs/>
          <w:strike w:val="false"/>
          <w:color w:val="000000"/>
          <w:sz w:val="24"/>
          <w:szCs w:val="24"/>
          <w:vertAlign w:val="superscript"/>
        </w:rPr>
        <w:t xml:space="preserve">n</w:t>
      </w:r>
      <w:r>
        <w:rPr>
          <w:rFonts w:ascii="Constantia" w:cs="Constantia" w:eastAsia="Constantia" w:hAnsi="Constantia"/>
          <w:b w:val="false"/>
          <w:bCs w:val="false"/>
          <w:i w:val="false"/>
          <w:iCs w:val="false"/>
          <w:strike w:val="false"/>
          <w:color w:val="222222"/>
          <w:sz w:val="21"/>
          <w:szCs w:val="21"/>
        </w:rPr>
        <w:t xml:space="preserve"> for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222222"/>
          <w:sz w:val="21"/>
          <w:szCs w:val="21"/>
        </w:rPr>
        <w:t xml:space="preserve"> ≥ 2 without violating the non-trivial holonomy condition — since the holonomy is the path-ordered exponential of </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222222"/>
          <w:sz w:val="21"/>
          <w:szCs w:val="21"/>
        </w:rPr>
        <w:t xml:space="preserve">, and a decaying </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222222"/>
          <w:sz w:val="21"/>
          <w:szCs w:val="21"/>
        </w:rPr>
        <w:t xml:space="preserve"> gives holonomy approaching 1. For any fixed non-trivial holonomy and any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222222"/>
          <w:sz w:val="21"/>
          <w:szCs w:val="21"/>
        </w:rPr>
        <w:t xml:space="preserve">, the field strength must remain non-zero at radius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222222"/>
          <w:sz w:val="21"/>
          <w:szCs w:val="21"/>
        </w:rPr>
        <w:t xml:space="preserve">, giving a contribution ∫</w:t>
      </w:r>
      <w:r>
        <w:rPr>
          <w:rFonts w:ascii="Constantia" w:cs="Constantia" w:eastAsia="Constantia" w:hAnsi="Constantia"/>
          <w:b w:val="false"/>
          <w:bCs w:val="false"/>
          <w:i/>
          <w:iCs/>
          <w:strike w:val="false"/>
          <w:color w:val="000000"/>
          <w:sz w:val="24"/>
          <w:szCs w:val="24"/>
          <w:vertAlign w:val="subscript"/>
        </w:rPr>
        <w:t xml:space="preserve">r</w:t>
      </w:r>
      <w:r>
        <w:rPr>
          <w:rFonts w:ascii="Constantia" w:cs="Constantia" w:eastAsia="Constantia" w:hAnsi="Constantia"/>
          <w:b w:val="false"/>
          <w:bCs w:val="false"/>
          <w:i w:val="false"/>
          <w:iCs w:val="false"/>
          <w:strike w:val="false"/>
          <w:color w:val="000000"/>
          <w:sz w:val="24"/>
          <w:szCs w:val="24"/>
          <w:vertAlign w:val="subscript"/>
        </w:rPr>
        <w:t xml:space="preserve">&gt;</w:t>
      </w:r>
      <w:r>
        <w:rPr>
          <w:rFonts w:ascii="Constantia" w:cs="Constantia" w:eastAsia="Constantia" w:hAnsi="Constantia"/>
          <w:b w:val="false"/>
          <w:bCs w:val="false"/>
          <w:i/>
          <w:iCs/>
          <w:strike w:val="false"/>
          <w:color w:val="000000"/>
          <w:sz w:val="24"/>
          <w:szCs w:val="24"/>
          <w:vertAlign w:val="subscript"/>
        </w:rPr>
        <w:t xml:space="preserve">R</w:t>
      </w:r>
      <w:r>
        <w:rPr>
          <w:rFonts w:ascii="Constantia" w:cs="Constantia" w:eastAsia="Constantia" w:hAnsi="Constantia"/>
          <w:b w:val="false"/>
          <w:bCs w:val="false"/>
          <w:i w:val="false"/>
          <w:iCs w:val="false"/>
          <w:strike w:val="false"/>
          <w:color w:val="222222"/>
          <w:sz w:val="21"/>
          <w:szCs w:val="21"/>
        </w:rPr>
        <w:t xml:space="preserve"> Tr(</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vertAlign w:val="superscript"/>
        </w:rPr>
        <w:t xml:space="preserve">μν</w:t>
      </w:r>
      <w:r>
        <w:rPr>
          <w:rFonts w:ascii="Constantia" w:cs="Constantia" w:eastAsia="Constantia" w:hAnsi="Constantia"/>
          <w:b w:val="false"/>
          <w:bCs w:val="false"/>
          <w:i w:val="false"/>
          <w:iCs w:val="false"/>
          <w:strike w:val="false"/>
          <w:color w:val="222222"/>
          <w:sz w:val="21"/>
          <w:szCs w:val="21"/>
        </w:rPr>
        <w:t xml:space="preserve">)d</w:t>
      </w:r>
      <w:r>
        <w:rPr>
          <w:rFonts w:ascii="Constantia" w:cs="Constantia" w:eastAsia="Constantia" w:hAnsi="Constantia"/>
          <w:b w:val="false"/>
          <w:bCs w:val="false"/>
          <w:i/>
          <w:iCs/>
          <w:strike w:val="false"/>
          <w:color w:val="000000"/>
          <w:sz w:val="24"/>
          <w:szCs w:val="24"/>
        </w:rPr>
        <w:t xml:space="preserve">μ</w:t>
      </w:r>
      <w:r>
        <w:rPr>
          <w:rFonts w:ascii="Constantia" w:cs="Constantia" w:eastAsia="Constantia" w:hAnsi="Constantia"/>
          <w:b w:val="false"/>
          <w:bCs w:val="false"/>
          <w:i w:val="false"/>
          <w:iCs w:val="false"/>
          <w:strike w:val="false"/>
          <w:color w:val="222222"/>
          <w:sz w:val="21"/>
          <w:szCs w:val="21"/>
        </w:rPr>
        <w:t xml:space="preserve"> → ∞ as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222222"/>
          <w:sz w:val="21"/>
          <w:szCs w:val="21"/>
        </w:rPr>
        <w:t xml:space="preserve"> → ∞. Therefore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222222"/>
          <w:sz w:val="21"/>
          <w:szCs w:val="21"/>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q</w:t>
      </w:r>
      <w:r>
        <w:rPr>
          <w:rFonts w:ascii="Constantia" w:cs="Constantia" w:eastAsia="Constantia" w:hAnsi="Constantia"/>
          <w:b w:val="false"/>
          <w:bCs w:val="false"/>
          <w:i w:val="false"/>
          <w:iCs w:val="false"/>
          <w:strike w:val="false"/>
          <w:color w:val="222222"/>
          <w:sz w:val="21"/>
          <w:szCs w:val="21"/>
        </w:rPr>
        <w:t xml:space="preserve">] = ∞ for any isolated colored defect. ∎</w:t>
      </w:r>
    </w:p>
    <w:p>
      <w:pPr>
        <w:pBdr>
          <w:bottom w:val="single" w:color="AAAAAA"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flux tube connecting a quark-antiquark pair is the minimum-action path in configuration space connecting the pair to a globally admissible configuration. Its string tension σ</w:t>
      </w:r>
      <w:r>
        <w:rPr>
          <w:rFonts w:ascii="Constantia" w:cs="Constantia" w:eastAsia="Constantia" w:hAnsi="Constantia"/>
          <w:b w:val="false"/>
          <w:bCs w:val="false"/>
          <w:i w:val="false"/>
          <w:iCs w:val="false"/>
          <w:strike w:val="false"/>
          <w:color w:val="000000"/>
          <w:sz w:val="24"/>
          <w:szCs w:val="24"/>
          <w:vertAlign w:val="subscript"/>
        </w:rPr>
        <w:t xml:space="preserve">string</w:t>
      </w:r>
      <w:r>
        <w:rPr>
          <w:rFonts w:ascii="Constantia" w:cs="Constantia" w:eastAsia="Constantia" w:hAnsi="Constantia"/>
          <w:b w:val="false"/>
          <w:bCs w:val="false"/>
          <w:i w:val="false"/>
          <w:iCs w:val="false"/>
          <w:strike w:val="false"/>
          <w:color w:val="000000"/>
          <w:sz w:val="24"/>
          <w:szCs w:val="24"/>
        </w:rPr>
        <w:t xml:space="preserve"> is determined by the SU(3) sector stiffness: σ</w:t>
      </w:r>
      <w:r>
        <w:rPr>
          <w:rFonts w:ascii="Constantia" w:cs="Constantia" w:eastAsia="Constantia" w:hAnsi="Constantia"/>
          <w:b w:val="false"/>
          <w:bCs w:val="false"/>
          <w:i w:val="false"/>
          <w:iCs w:val="false"/>
          <w:strike w:val="false"/>
          <w:color w:val="000000"/>
          <w:sz w:val="24"/>
          <w:szCs w:val="24"/>
          <w:vertAlign w:val="subscript"/>
        </w:rPr>
        <w:t xml:space="preserve">string</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vertAlign w:val="subscript"/>
        </w:rPr>
        <w:t xml:space="preserve">SU(3)</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vertAlign w:val="subscript"/>
        </w:rPr>
        <w:t xml:space="preserve">tube</w:t>
      </w:r>
      <w:r>
        <w:rPr>
          <w:rFonts w:ascii="Constantia" w:cs="Constantia" w:eastAsia="Constantia" w:hAnsi="Constantia"/>
          <w:b w:val="false"/>
          <w:bCs w:val="false"/>
          <w:i w:val="false"/>
          <w:iCs w:val="false"/>
          <w:strike w:val="false"/>
          <w:color w:val="000000"/>
          <w:sz w:val="24"/>
          <w:szCs w:val="24"/>
        </w:rPr>
        <w:t xml:space="preserve">), where </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vertAlign w:val="subscript"/>
        </w:rPr>
        <w:t xml:space="preserve">tube</w:t>
      </w:r>
      <w:r>
        <w:rPr>
          <w:rFonts w:ascii="Constantia" w:cs="Constantia" w:eastAsia="Constantia" w:hAnsi="Constantia"/>
          <w:b w:val="false"/>
          <w:bCs w:val="false"/>
          <w:i w:val="false"/>
          <w:iCs w:val="false"/>
          <w:strike w:val="false"/>
          <w:color w:val="000000"/>
          <w:sz w:val="24"/>
          <w:szCs w:val="24"/>
        </w:rPr>
        <w:t xml:space="preserve"> is the characteristic cross-sectional area of the color flux tube. The measured string tension σ</w:t>
      </w:r>
      <w:r>
        <w:rPr>
          <w:rFonts w:ascii="Constantia" w:cs="Constantia" w:eastAsia="Constantia" w:hAnsi="Constantia"/>
          <w:b w:val="false"/>
          <w:bCs w:val="false"/>
          <w:i w:val="false"/>
          <w:iCs w:val="false"/>
          <w:strike w:val="false"/>
          <w:color w:val="000000"/>
          <w:sz w:val="24"/>
          <w:szCs w:val="24"/>
          <w:vertAlign w:val="subscript"/>
        </w:rPr>
        <w:t xml:space="preserve">string</w:t>
      </w:r>
      <w:r>
        <w:rPr>
          <w:rFonts w:ascii="Constantia" w:cs="Constantia" w:eastAsia="Constantia" w:hAnsi="Constantia"/>
          <w:b w:val="false"/>
          <w:bCs w:val="false"/>
          <w:i w:val="false"/>
          <w:iCs w:val="false"/>
          <w:strike w:val="false"/>
          <w:color w:val="000000"/>
          <w:sz w:val="24"/>
          <w:szCs w:val="24"/>
        </w:rPr>
        <w:t xml:space="preserve"> ≈ (440 MeV)</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0.18 GeV</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constrains the SU(3) stiffness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vertAlign w:val="subscript"/>
        </w:rPr>
        <w:t xml:space="preserve">SU(3)</w:t>
      </w:r>
      <w:r>
        <w:rPr>
          <w:rFonts w:ascii="Constantia" w:cs="Constantia" w:eastAsia="Constantia" w:hAnsi="Constantia"/>
          <w:b w:val="false"/>
          <w:bCs w:val="false"/>
          <w:i w:val="false"/>
          <w:iCs w:val="false"/>
          <w:strike w:val="false"/>
          <w:color w:val="000000"/>
          <w:sz w:val="24"/>
          <w:szCs w:val="24"/>
        </w:rPr>
        <w:t xml:space="preserve">. Asymptotic freedom — the weakening of the strong coupling at short distances — corresponds to the running of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vertAlign w:val="subscript"/>
        </w:rPr>
        <w:t xml:space="preserve">SU(3)</w:t>
      </w:r>
      <w:r>
        <w:rPr>
          <w:rFonts w:ascii="Constantia" w:cs="Constantia" w:eastAsia="Constantia" w:hAnsi="Constantia"/>
          <w:b w:val="false"/>
          <w:bCs w:val="false"/>
          <w:i w:val="false"/>
          <w:iCs w:val="false"/>
          <w:strike w:val="false"/>
          <w:color w:val="000000"/>
          <w:sz w:val="24"/>
          <w:szCs w:val="24"/>
        </w:rPr>
        <w:t xml:space="preserve">(μ) with scale: at high scales μ ≫ Λ</w:t>
      </w:r>
      <w:r>
        <w:rPr>
          <w:rFonts w:ascii="Constantia" w:cs="Constantia" w:eastAsia="Constantia" w:hAnsi="Constantia"/>
          <w:b w:val="false"/>
          <w:bCs w:val="false"/>
          <w:i w:val="false"/>
          <w:iCs w:val="false"/>
          <w:strike w:val="false"/>
          <w:color w:val="000000"/>
          <w:sz w:val="24"/>
          <w:szCs w:val="24"/>
          <w:vertAlign w:val="subscript"/>
        </w:rPr>
        <w:t xml:space="preserve">QCD</w:t>
      </w:r>
      <w:r>
        <w:rPr>
          <w:rFonts w:ascii="Constantia" w:cs="Constantia" w:eastAsia="Constantia" w:hAnsi="Constantia"/>
          <w:b w:val="false"/>
          <w:bCs w:val="false"/>
          <w:i w:val="false"/>
          <w:iCs w:val="false"/>
          <w:strike w:val="false"/>
          <w:color w:val="000000"/>
          <w:sz w:val="24"/>
          <w:szCs w:val="24"/>
        </w:rPr>
        <w:t xml:space="preserve">, the stiffness decreases (the corridor widens), reflecting the smaller gradient cost of phase fluctuations at short scales. At low scales μ ~ Λ</w:t>
      </w:r>
      <w:r>
        <w:rPr>
          <w:rFonts w:ascii="Constantia" w:cs="Constantia" w:eastAsia="Constantia" w:hAnsi="Constantia"/>
          <w:b w:val="false"/>
          <w:bCs w:val="false"/>
          <w:i w:val="false"/>
          <w:iCs w:val="false"/>
          <w:strike w:val="false"/>
          <w:color w:val="000000"/>
          <w:sz w:val="24"/>
          <w:szCs w:val="24"/>
          <w:vertAlign w:val="subscript"/>
        </w:rPr>
        <w:t xml:space="preserve">QCD</w:t>
      </w:r>
      <w:r>
        <w:rPr>
          <w:rFonts w:ascii="Constantia" w:cs="Constantia" w:eastAsia="Constantia" w:hAnsi="Constantia"/>
          <w:b w:val="false"/>
          <w:bCs w:val="false"/>
          <w:i w:val="false"/>
          <w:iCs w:val="false"/>
          <w:strike w:val="false"/>
          <w:color w:val="000000"/>
          <w:sz w:val="24"/>
          <w:szCs w:val="24"/>
        </w:rPr>
        <w:t xml:space="preserve"> ≈ 200 MeV, the stiffness saturates at its infrared value, and the perturbative expansion in inverse powers of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vertAlign w:val="subscript"/>
        </w:rPr>
        <w:t xml:space="preserve">SU(3)</w:t>
      </w:r>
      <w:r>
        <w:rPr>
          <w:rFonts w:ascii="Constantia" w:cs="Constantia" w:eastAsia="Constantia" w:hAnsi="Constantia"/>
          <w:b w:val="false"/>
          <w:bCs w:val="false"/>
          <w:i w:val="false"/>
          <w:iCs w:val="false"/>
          <w:strike w:val="false"/>
          <w:color w:val="000000"/>
          <w:sz w:val="24"/>
          <w:szCs w:val="24"/>
        </w:rPr>
        <w:t xml:space="preserve"> breaks down — the onset of the non-perturbative confinement regime, consistent with Theorems 41.5 and 41.7.</w:t>
      </w:r>
    </w:p>
    <w:p>
      <w:pPr>
        <w:spacing w:after="240" w:line="384" w:lineRule="auto"/>
      </w:pPr>
      <w:r>
        <w:rPr>
          <w:rFonts w:ascii="Cambria" w:cs="Cambria" w:eastAsia="Cambria" w:hAnsi="Cambria"/>
          <w:b/>
          <w:bCs/>
          <w:i w:val="false"/>
          <w:iCs w:val="false"/>
          <w:strike w:val="false"/>
          <w:color w:val="1A1A1A"/>
          <w:sz w:val="26"/>
          <w:szCs w:val="26"/>
        </w:rPr>
        <w:t xml:space="preserve">24. The Reconfiguration Diagram Calculus</w:t>
      </w:r>
    </w:p>
    <w:p>
      <w:pPr>
        <w:pBdr>
          <w:bottom w:val="single" w:color="CCCCCC"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introduce a diagrammatic calculus for Phase Theory interactions that parallels the Feynman diagram calculus while replacing the mediator ontology with topological transition maps. The reconfiguration diagram is a graphical representation of the optimal transition path γ* in configuration space, encoding the topological invariants of initial and final defects, the intermediate corridor transitions, and the conservation constraints at each node.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333333" w:sz="24"/>
              <w:bottom w:val="nil" w:color="FFFFFF" w:sz="0"/>
              <w:right w:val="nil" w:color="FFFFFF" w:sz="0"/>
            </w:tcBorders>
            <w:shd w:fill="F5F5F5" w:color="auto" w:val="clear"/>
            <w:tcMar>
              <w:top w:type="dxa" w:w="160"/>
              <w:left w:type="dxa" w:w="280"/>
              <w:bottom w:type="dxa" w:w="160"/>
              <w:right w:type="dxa" w:w="280"/>
            </w:tcMar>
          </w:tcPr>
          <w:p>
            <w:pPr>
              <w:spacing w:after="120" w:line="408" w:lineRule="auto"/>
            </w:pPr>
            <w:r>
              <w:rPr>
                <w:b/>
                <w:bCs/>
                <w:i w:val="false"/>
                <w:iCs w:val="false"/>
                <w:color w:val="000000"/>
              </w:rPr>
              <w:t xml:space="preserve">Definition 41.7 (Reconfiguration Diagram).</w:t>
            </w:r>
          </w:p>
          <w:p>
            <w:pPr>
              <w:spacing w:after="120" w:line="408" w:lineRule="auto"/>
            </w:pPr>
            <w:r>
              <w:rPr>
                <w:rFonts w:ascii="Constantia" w:cs="Constantia" w:eastAsia="Constantia" w:hAnsi="Constantia"/>
                <w:b w:val="false"/>
                <w:bCs w:val="false"/>
                <w:i/>
                <w:iCs/>
                <w:strike w:val="false"/>
                <w:color w:val="000000"/>
                <w:sz w:val="22"/>
                <w:szCs w:val="22"/>
              </w:rPr>
              <w:t xml:space="preserve">A </w:t>
            </w:r>
            <w:r>
              <w:rPr>
                <w:rFonts w:ascii="Constantia" w:cs="Constantia" w:eastAsia="Constantia" w:hAnsi="Constantia"/>
                <w:b/>
                <w:bCs/>
                <w:i/>
                <w:iCs/>
                <w:strike w:val="false"/>
                <w:color w:val="000000"/>
                <w:sz w:val="24"/>
                <w:szCs w:val="24"/>
              </w:rPr>
              <w:t xml:space="preserve">reconfiguration diagram</w:t>
            </w:r>
            <w:r>
              <w:rPr>
                <w:rFonts w:ascii="Constantia" w:cs="Constantia" w:eastAsia="Constantia" w:hAnsi="Constantia"/>
                <w:b w:val="false"/>
                <w:bCs w:val="false"/>
                <w:i/>
                <w:iCs/>
                <w:strike w:val="false"/>
                <w:color w:val="000000"/>
                <w:sz w:val="22"/>
                <w:szCs w:val="22"/>
              </w:rPr>
              <w:t xml:space="preserve"> for the process {Ξ</w:t>
            </w:r>
            <w:r>
              <w:rPr>
                <w:rFonts w:ascii="Constantia" w:cs="Constantia" w:eastAsia="Constantia" w:hAnsi="Constantia"/>
                <w:b w:val="false"/>
                <w:bCs w:val="false"/>
                <w:i/>
                <w:iCs/>
                <w:strike w:val="false"/>
                <w:color w:val="000000"/>
                <w:sz w:val="24"/>
                <w:szCs w:val="24"/>
                <w:vertAlign w:val="subscript"/>
              </w:rPr>
              <w:t xml:space="preserve">in</w:t>
            </w:r>
            <w:r>
              <w:rPr>
                <w:rFonts w:ascii="Constantia" w:cs="Constantia" w:eastAsia="Constantia" w:hAnsi="Constantia"/>
                <w:b w:val="false"/>
                <w:bCs w:val="false"/>
                <w:i/>
                <w:iCs/>
                <w:strike w:val="false"/>
                <w:color w:val="000000"/>
                <w:sz w:val="22"/>
                <w:szCs w:val="22"/>
              </w:rPr>
              <w:t xml:space="preserve">} → {Ξ</w:t>
            </w:r>
            <w:r>
              <w:rPr>
                <w:rFonts w:ascii="Constantia" w:cs="Constantia" w:eastAsia="Constantia" w:hAnsi="Constantia"/>
                <w:b w:val="false"/>
                <w:bCs w:val="false"/>
                <w:i/>
                <w:iCs/>
                <w:strike w:val="false"/>
                <w:color w:val="000000"/>
                <w:sz w:val="24"/>
                <w:szCs w:val="24"/>
                <w:vertAlign w:val="subscript"/>
              </w:rPr>
              <w:t xml:space="preserve">out</w:t>
            </w:r>
            <w:r>
              <w:rPr>
                <w:rFonts w:ascii="Constantia" w:cs="Constantia" w:eastAsia="Constantia" w:hAnsi="Constantia"/>
                <w:b w:val="false"/>
                <w:bCs w:val="false"/>
                <w:i/>
                <w:iCs/>
                <w:strike w:val="false"/>
                <w:color w:val="000000"/>
                <w:sz w:val="22"/>
                <w:szCs w:val="22"/>
              </w:rPr>
              <w:t xml:space="preserve">} consists of: </w:t>
            </w:r>
            <w:r>
              <w:rPr>
                <w:rFonts w:ascii="Constantia" w:cs="Constantia" w:eastAsia="Constantia" w:hAnsi="Constantia"/>
                <w:b w:val="false"/>
                <w:bCs w:val="false"/>
                <w:i/>
                <w:iCs/>
                <w:color w:val="000000"/>
                <w:sz w:val="22"/>
                <w:szCs w:val="22"/>
              </w:rPr>
              <w:br/>
            </w:r>
            <w:r>
              <w:rPr>
                <w:rFonts w:ascii="Constantia" w:cs="Constantia" w:eastAsia="Constantia" w:hAnsi="Constantia"/>
                <w:b w:val="false"/>
                <w:bCs w:val="false"/>
                <w:i/>
                <w:iCs/>
                <w:color w:val="000000"/>
                <w:sz w:val="22"/>
                <w:szCs w:val="22"/>
              </w:rPr>
              <w:br/>
            </w:r>
            <w:r>
              <w:rPr>
                <w:rFonts w:ascii="Constantia" w:cs="Constantia" w:eastAsia="Constantia" w:hAnsi="Constantia"/>
                <w:b w:val="false"/>
                <w:bCs w:val="false"/>
                <w:i/>
                <w:iCs/>
                <w:strike w:val="false"/>
                <w:color w:val="000000"/>
                <w:sz w:val="22"/>
                <w:szCs w:val="22"/>
              </w:rPr>
              <w:t xml:space="preserve">(i) </w:t>
            </w:r>
            <w:r>
              <w:rPr>
                <w:rFonts w:ascii="Constantia" w:cs="Constantia" w:eastAsia="Constantia" w:hAnsi="Constantia"/>
                <w:b/>
                <w:bCs/>
                <w:i/>
                <w:iCs/>
                <w:strike w:val="false"/>
                <w:color w:val="000000"/>
                <w:sz w:val="24"/>
                <w:szCs w:val="24"/>
              </w:rPr>
              <w:t xml:space="preserve">External lines:</w:t>
            </w:r>
            <w:r>
              <w:rPr>
                <w:rFonts w:ascii="Constantia" w:cs="Constantia" w:eastAsia="Constantia" w:hAnsi="Constantia"/>
                <w:b w:val="false"/>
                <w:bCs w:val="false"/>
                <w:i/>
                <w:iCs/>
                <w:strike w:val="false"/>
                <w:color w:val="000000"/>
                <w:sz w:val="22"/>
                <w:szCs w:val="22"/>
              </w:rPr>
              <w:t xml:space="preserve"> solid arrows labeled by topological invariant tuples Ξ =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iCs/>
                <w:strike w:val="false"/>
                <w:color w:val="000000"/>
                <w:sz w:val="22"/>
                <w:szCs w:val="22"/>
              </w:rPr>
              <w:t xml:space="preserve">, </w:t>
            </w:r>
            <w:r>
              <w:rPr>
                <w:rFonts w:ascii="Constantia" w:cs="Constantia" w:eastAsia="Constantia" w:hAnsi="Constantia"/>
                <w:b w:val="false"/>
                <w:bCs w:val="false"/>
                <w:i/>
                <w:iCs/>
                <w:strike w:val="false"/>
                <w:color w:val="000000"/>
                <w:sz w:val="24"/>
                <w:szCs w:val="24"/>
              </w:rPr>
              <w:t xml:space="preserve">Q</w:t>
            </w:r>
            <w:r>
              <w:rPr>
                <w:rFonts w:ascii="Constantia" w:cs="Constantia" w:eastAsia="Constantia" w:hAnsi="Constantia"/>
                <w:b w:val="false"/>
                <w:bCs w:val="false"/>
                <w:i/>
                <w:iCs/>
                <w:strike w:val="false"/>
                <w:color w:val="000000"/>
                <w:sz w:val="24"/>
                <w:szCs w:val="24"/>
                <w:vertAlign w:val="subscript"/>
              </w:rPr>
              <w:t xml:space="preserve">H</w:t>
            </w:r>
            <w:r>
              <w:rPr>
                <w:rFonts w:ascii="Constantia" w:cs="Constantia" w:eastAsia="Constantia" w:hAnsi="Constantia"/>
                <w:b w:val="false"/>
                <w:bCs w:val="false"/>
                <w:i/>
                <w:iCs/>
                <w:strike w:val="false"/>
                <w:color w:val="000000"/>
                <w:sz w:val="22"/>
                <w:szCs w:val="22"/>
              </w:rPr>
              <w:t xml:space="preserve">,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2"/>
                <w:szCs w:val="22"/>
              </w:rPr>
              <w:t xml:space="preserve">, χ,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iCs/>
                <w:strike w:val="false"/>
                <w:color w:val="000000"/>
                <w:sz w:val="22"/>
                <w:szCs w:val="22"/>
              </w:rPr>
              <w:t xml:space="preserve">), representing stable incoming and outgoing phase defects; </w:t>
            </w:r>
            <w:r>
              <w:rPr>
                <w:rFonts w:ascii="Constantia" w:cs="Constantia" w:eastAsia="Constantia" w:hAnsi="Constantia"/>
                <w:b w:val="false"/>
                <w:bCs w:val="false"/>
                <w:i/>
                <w:iCs/>
                <w:color w:val="000000"/>
                <w:sz w:val="22"/>
                <w:szCs w:val="22"/>
              </w:rPr>
              <w:br/>
            </w:r>
            <w:r>
              <w:rPr>
                <w:rFonts w:ascii="Constantia" w:cs="Constantia" w:eastAsia="Constantia" w:hAnsi="Constantia"/>
                <w:b w:val="false"/>
                <w:bCs w:val="false"/>
                <w:i/>
                <w:iCs/>
                <w:strike w:val="false"/>
                <w:color w:val="000000"/>
                <w:sz w:val="22"/>
                <w:szCs w:val="22"/>
              </w:rPr>
              <w:t xml:space="preserve">(ii) </w:t>
            </w:r>
            <w:r>
              <w:rPr>
                <w:rFonts w:ascii="Constantia" w:cs="Constantia" w:eastAsia="Constantia" w:hAnsi="Constantia"/>
                <w:b/>
                <w:bCs/>
                <w:i/>
                <w:iCs/>
                <w:strike w:val="false"/>
                <w:color w:val="000000"/>
                <w:sz w:val="24"/>
                <w:szCs w:val="24"/>
              </w:rPr>
              <w:t xml:space="preserve">Reconfiguration nodes:</w:t>
            </w:r>
            <w:r>
              <w:rPr>
                <w:rFonts w:ascii="Constantia" w:cs="Constantia" w:eastAsia="Constantia" w:hAnsi="Constantia"/>
                <w:b w:val="false"/>
                <w:bCs w:val="false"/>
                <w:i/>
                <w:iCs/>
                <w:strike w:val="false"/>
                <w:color w:val="000000"/>
                <w:sz w:val="22"/>
                <w:szCs w:val="22"/>
              </w:rPr>
              <w:t xml:space="preserve"> symbols R</w:t>
            </w:r>
            <w:r>
              <w:rPr>
                <w:rFonts w:ascii="Constantia" w:cs="Constantia" w:eastAsia="Constantia" w:hAnsi="Constantia"/>
                <w:b w:val="false"/>
                <w:bCs w:val="false"/>
                <w:i/>
                <w:iCs/>
                <w:strike w:val="false"/>
                <w:color w:val="000000"/>
                <w:sz w:val="24"/>
                <w:szCs w:val="24"/>
                <w:vertAlign w:val="subscript"/>
              </w:rPr>
              <w:t xml:space="preserve">σi → σf</w:t>
            </w:r>
            <w:r>
              <w:rPr>
                <w:rFonts w:ascii="Constantia" w:cs="Constantia" w:eastAsia="Constantia" w:hAnsi="Constantia"/>
                <w:b w:val="false"/>
                <w:bCs w:val="false"/>
                <w:i/>
                <w:iCs/>
                <w:strike w:val="false"/>
                <w:color w:val="000000"/>
                <w:sz w:val="22"/>
                <w:szCs w:val="22"/>
              </w:rPr>
              <w:t xml:space="preserve"> representing admissible transitions between topological sectors, associated with amplitude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iCs/>
                <w:strike w:val="false"/>
                <w:color w:val="000000"/>
                <w:sz w:val="24"/>
                <w:szCs w:val="24"/>
                <w:vertAlign w:val="subscript"/>
              </w:rPr>
              <w:t xml:space="preserve">R</w:t>
            </w:r>
            <w:r>
              <w:rPr>
                <w:rFonts w:ascii="Constantia" w:cs="Constantia" w:eastAsia="Constantia" w:hAnsi="Constantia"/>
                <w:b w:val="false"/>
                <w:bCs w:val="false"/>
                <w:i/>
                <w:iCs/>
                <w:strike w:val="false"/>
                <w:color w:val="000000"/>
                <w:sz w:val="22"/>
                <w:szCs w:val="22"/>
              </w:rPr>
              <w:t xml:space="preserve">(σ</w:t>
            </w:r>
            <w:r>
              <w:rPr>
                <w:rFonts w:ascii="Constantia" w:cs="Constantia" w:eastAsia="Constantia" w:hAnsi="Constantia"/>
                <w:b w:val="false"/>
                <w:bCs w:val="false"/>
                <w:i/>
                <w:iCs/>
                <w:strike w:val="false"/>
                <w:color w:val="000000"/>
                <w:sz w:val="24"/>
                <w:szCs w:val="24"/>
                <w:vertAlign w:val="subscript"/>
              </w:rPr>
              <w:t xml:space="preserve">i</w:t>
            </w:r>
            <w:r>
              <w:rPr>
                <w:rFonts w:ascii="Constantia" w:cs="Constantia" w:eastAsia="Constantia" w:hAnsi="Constantia"/>
                <w:b w:val="false"/>
                <w:bCs w:val="false"/>
                <w:i/>
                <w:iCs/>
                <w:strike w:val="false"/>
                <w:color w:val="000000"/>
                <w:sz w:val="22"/>
                <w:szCs w:val="22"/>
              </w:rPr>
              <w:t xml:space="preserve"> → σ</w:t>
            </w:r>
            <w:r>
              <w:rPr>
                <w:rFonts w:ascii="Constantia" w:cs="Constantia" w:eastAsia="Constantia" w:hAnsi="Constantia"/>
                <w:b w:val="false"/>
                <w:bCs w:val="false"/>
                <w:i/>
                <w:iCs/>
                <w:strike w:val="false"/>
                <w:color w:val="000000"/>
                <w:sz w:val="24"/>
                <w:szCs w:val="24"/>
                <w:vertAlign w:val="subscript"/>
              </w:rPr>
              <w:t xml:space="preserve">f</w:t>
            </w:r>
            <w:r>
              <w:rPr>
                <w:rFonts w:ascii="Constantia" w:cs="Constantia" w:eastAsia="Constantia" w:hAnsi="Constantia"/>
                <w:b w:val="false"/>
                <w:bCs w:val="false"/>
                <w:i/>
                <w:iCs/>
                <w:strike w:val="false"/>
                <w:color w:val="000000"/>
                <w:sz w:val="22"/>
                <w:szCs w:val="22"/>
              </w:rPr>
              <w:t xml:space="preserve">) = Vol(</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bscript"/>
              </w:rPr>
              <w:t xml:space="preserve">σi → σf</w:t>
            </w:r>
            <w:r>
              <w:rPr>
                <w:rFonts w:ascii="Constantia" w:cs="Constantia" w:eastAsia="Constantia" w:hAnsi="Constantia"/>
                <w:b w:val="false"/>
                <w:bCs w:val="false"/>
                <w:i/>
                <w:iCs/>
                <w:strike w:val="false"/>
                <w:color w:val="000000"/>
                <w:sz w:val="22"/>
                <w:szCs w:val="22"/>
              </w:rPr>
              <w:t xml:space="preserve">)</w:t>
            </w:r>
            <w:r>
              <w:rPr>
                <w:rFonts w:ascii="Constantia" w:cs="Constantia" w:eastAsia="Constantia" w:hAnsi="Constantia"/>
                <w:b w:val="false"/>
                <w:bCs w:val="false"/>
                <w:i/>
                <w:iCs/>
                <w:strike w:val="false"/>
                <w:color w:val="000000"/>
                <w:sz w:val="24"/>
                <w:szCs w:val="24"/>
                <w:vertAlign w:val="superscript"/>
              </w:rPr>
              <w:t xml:space="preserve">½</w:t>
            </w:r>
            <w:r>
              <w:rPr>
                <w:rFonts w:ascii="Constantia" w:cs="Constantia" w:eastAsia="Constantia" w:hAnsi="Constantia"/>
                <w:b w:val="false"/>
                <w:bCs w:val="false"/>
                <w:i/>
                <w:iCs/>
                <w:strike w:val="false"/>
                <w:color w:val="000000"/>
                <w:sz w:val="22"/>
                <w:szCs w:val="22"/>
              </w:rPr>
              <w:t xml:space="preserve"> · exp(−</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iCs/>
                <w:strike w:val="false"/>
                <w:color w:val="000000"/>
                <w:sz w:val="24"/>
                <w:szCs w:val="24"/>
                <w:vertAlign w:val="subscript"/>
              </w:rPr>
              <w:t xml:space="preserve">R</w:t>
            </w:r>
            <w:r>
              <w:rPr>
                <w:rFonts w:ascii="Constantia" w:cs="Constantia" w:eastAsia="Constantia" w:hAnsi="Constantia"/>
                <w:b w:val="false"/>
                <w:bCs w:val="false"/>
                <w:i/>
                <w:iCs/>
                <w:strike w:val="false"/>
                <w:color w:val="000000"/>
                <w:sz w:val="22"/>
                <w:szCs w:val="22"/>
              </w:rPr>
              <w:t xml:space="preserve">[γ*]/2ħ</w:t>
            </w:r>
            <w:r>
              <w:rPr>
                <w:rFonts w:ascii="Constantia" w:cs="Constantia" w:eastAsia="Constantia" w:hAnsi="Constantia"/>
                <w:b w:val="false"/>
                <w:bCs w:val="false"/>
                <w:i/>
                <w:iCs/>
                <w:strike w:val="false"/>
                <w:color w:val="000000"/>
                <w:sz w:val="24"/>
                <w:szCs w:val="24"/>
                <w:vertAlign w:val="subscript"/>
              </w:rPr>
              <w:t xml:space="preserve">eff</w:t>
            </w:r>
            <w:r>
              <w:rPr>
                <w:rFonts w:ascii="Constantia" w:cs="Constantia" w:eastAsia="Constantia" w:hAnsi="Constantia"/>
                <w:b w:val="false"/>
                <w:bCs w:val="false"/>
                <w:i/>
                <w:iCs/>
                <w:strike w:val="false"/>
                <w:color w:val="000000"/>
                <w:sz w:val="22"/>
                <w:szCs w:val="22"/>
              </w:rPr>
              <w:t xml:space="preserve">); </w:t>
            </w:r>
            <w:r>
              <w:rPr>
                <w:rFonts w:ascii="Constantia" w:cs="Constantia" w:eastAsia="Constantia" w:hAnsi="Constantia"/>
                <w:b w:val="false"/>
                <w:bCs w:val="false"/>
                <w:i/>
                <w:iCs/>
                <w:color w:val="000000"/>
                <w:sz w:val="22"/>
                <w:szCs w:val="22"/>
              </w:rPr>
              <w:br/>
            </w:r>
            <w:r>
              <w:rPr>
                <w:rFonts w:ascii="Constantia" w:cs="Constantia" w:eastAsia="Constantia" w:hAnsi="Constantia"/>
                <w:b w:val="false"/>
                <w:bCs w:val="false"/>
                <w:i/>
                <w:iCs/>
                <w:strike w:val="false"/>
                <w:color w:val="000000"/>
                <w:sz w:val="22"/>
                <w:szCs w:val="22"/>
              </w:rPr>
              <w:t xml:space="preserve">(iii) </w:t>
            </w:r>
            <w:r>
              <w:rPr>
                <w:rFonts w:ascii="Constantia" w:cs="Constantia" w:eastAsia="Constantia" w:hAnsi="Constantia"/>
                <w:b/>
                <w:bCs/>
                <w:i/>
                <w:iCs/>
                <w:strike w:val="false"/>
                <w:color w:val="000000"/>
                <w:sz w:val="24"/>
                <w:szCs w:val="24"/>
              </w:rPr>
              <w:t xml:space="preserve">Internal lines:</w:t>
            </w:r>
            <w:r>
              <w:rPr>
                <w:rFonts w:ascii="Constantia" w:cs="Constantia" w:eastAsia="Constantia" w:hAnsi="Constantia"/>
                <w:b w:val="false"/>
                <w:bCs w:val="false"/>
                <w:i/>
                <w:iCs/>
                <w:strike w:val="false"/>
                <w:color w:val="000000"/>
                <w:sz w:val="22"/>
                <w:szCs w:val="22"/>
              </w:rPr>
              <w:t xml:space="preserve"> dashed arrows representing intermediate phase configurations γ*(</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iCs/>
                <w:strike w:val="false"/>
                <w:color w:val="000000"/>
                <w:sz w:val="22"/>
                <w:szCs w:val="22"/>
              </w:rPr>
              <w:t xml:space="preserve">) ∈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iCs/>
                <w:strike w:val="false"/>
                <w:color w:val="000000"/>
                <w:sz w:val="22"/>
                <w:szCs w:val="22"/>
              </w:rPr>
              <w:t xml:space="preserve"> — not stable defects; </w:t>
            </w:r>
            <w:r>
              <w:rPr>
                <w:rFonts w:ascii="Constantia" w:cs="Constantia" w:eastAsia="Constantia" w:hAnsi="Constantia"/>
                <w:b w:val="false"/>
                <w:bCs w:val="false"/>
                <w:i/>
                <w:iCs/>
                <w:color w:val="000000"/>
                <w:sz w:val="22"/>
                <w:szCs w:val="22"/>
              </w:rPr>
              <w:br/>
            </w:r>
            <w:r>
              <w:rPr>
                <w:rFonts w:ascii="Constantia" w:cs="Constantia" w:eastAsia="Constantia" w:hAnsi="Constantia"/>
                <w:b w:val="false"/>
                <w:bCs w:val="false"/>
                <w:i/>
                <w:iCs/>
                <w:strike w:val="false"/>
                <w:color w:val="000000"/>
                <w:sz w:val="22"/>
                <w:szCs w:val="22"/>
              </w:rPr>
              <w:t xml:space="preserve">(iv) </w:t>
            </w:r>
            <w:r>
              <w:rPr>
                <w:rFonts w:ascii="Constantia" w:cs="Constantia" w:eastAsia="Constantia" w:hAnsi="Constantia"/>
                <w:b/>
                <w:bCs/>
                <w:i/>
                <w:iCs/>
                <w:strike w:val="false"/>
                <w:color w:val="000000"/>
                <w:sz w:val="24"/>
                <w:szCs w:val="24"/>
              </w:rPr>
              <w:t xml:space="preserve">Conservation labels:</w:t>
            </w:r>
            <w:r>
              <w:rPr>
                <w:rFonts w:ascii="Constantia" w:cs="Constantia" w:eastAsia="Constantia" w:hAnsi="Constantia"/>
                <w:b w:val="false"/>
                <w:bCs w:val="false"/>
                <w:i/>
                <w:iCs/>
                <w:strike w:val="false"/>
                <w:color w:val="000000"/>
                <w:sz w:val="22"/>
                <w:szCs w:val="22"/>
              </w:rPr>
              <w:t xml:space="preserve"> at every node, all topological invariants Ξ are summed and must equal the total initial invariants (Theorem 41.3).</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dictionary between Feynman diagrams and reconfiguration diagrams is precise and complete. A Feynman external line (on-shell particle,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corresponds to a stable defect Ξ in basin </w:t>
      </w:r>
      <w:r>
        <w:rPr>
          <w:rFonts w:ascii="Constantia" w:cs="Constantia" w:eastAsia="Constantia" w:hAnsi="Constantia"/>
          <w:b w:val="false"/>
          <w:bCs w:val="false"/>
          <w:i/>
          <w:iCs/>
          <w:strike w:val="false"/>
          <w:color w:val="000000"/>
          <w:sz w:val="24"/>
          <w:szCs w:val="24"/>
        </w:rPr>
        <w:t xml:space="preserve">B</w:t>
      </w:r>
      <w:r>
        <w:rPr>
          <w:rFonts w:ascii="Constantia" w:cs="Constantia" w:eastAsia="Constantia" w:hAnsi="Constantia"/>
          <w:b w:val="false"/>
          <w:bCs w:val="false"/>
          <w:i w:val="false"/>
          <w:iCs w:val="false"/>
          <w:strike w:val="false"/>
          <w:color w:val="000000"/>
          <w:sz w:val="24"/>
          <w:szCs w:val="24"/>
          <w:vertAlign w:val="subscript"/>
        </w:rPr>
        <w:t xml:space="preserve">σ</w:t>
      </w:r>
      <w:r>
        <w:rPr>
          <w:rFonts w:ascii="Constantia" w:cs="Constantia" w:eastAsia="Constantia" w:hAnsi="Constantia"/>
          <w:b w:val="false"/>
          <w:bCs w:val="false"/>
          <w:i w:val="false"/>
          <w:iCs w:val="false"/>
          <w:strike w:val="false"/>
          <w:color w:val="000000"/>
          <w:sz w:val="24"/>
          <w:szCs w:val="24"/>
        </w:rPr>
        <w:t xml:space="preserve">. A Feynman internal line (virtual particle,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corresponds to an intermediate phase configuration γ*(</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rPr>
        <w:t xml:space="preserve">) ∉ any </w:t>
      </w:r>
      <w:r>
        <w:rPr>
          <w:rFonts w:ascii="Constantia" w:cs="Constantia" w:eastAsia="Constantia" w:hAnsi="Constantia"/>
          <w:b w:val="false"/>
          <w:bCs w:val="false"/>
          <w:i/>
          <w:iCs/>
          <w:strike w:val="false"/>
          <w:color w:val="000000"/>
          <w:sz w:val="24"/>
          <w:szCs w:val="24"/>
        </w:rPr>
        <w:t xml:space="preserve">B</w:t>
      </w:r>
      <w:r>
        <w:rPr>
          <w:rFonts w:ascii="Constantia" w:cs="Constantia" w:eastAsia="Constantia" w:hAnsi="Constantia"/>
          <w:b w:val="false"/>
          <w:bCs w:val="false"/>
          <w:i w:val="false"/>
          <w:iCs w:val="false"/>
          <w:strike w:val="false"/>
          <w:color w:val="000000"/>
          <w:sz w:val="24"/>
          <w:szCs w:val="24"/>
          <w:vertAlign w:val="subscript"/>
        </w:rPr>
        <w:t xml:space="preserve">σ</w:t>
      </w:r>
      <w:r>
        <w:rPr>
          <w:rFonts w:ascii="Constantia" w:cs="Constantia" w:eastAsia="Constantia" w:hAnsi="Constantia"/>
          <w:b w:val="false"/>
          <w:bCs w:val="false"/>
          <w:i w:val="false"/>
          <w:iCs w:val="false"/>
          <w:strike w:val="false"/>
          <w:color w:val="000000"/>
          <w:sz w:val="24"/>
          <w:szCs w:val="24"/>
        </w:rPr>
        <w:t xml:space="preserve">. A Feynman vertex with coupling constant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rPr>
        <w:t xml:space="preserve"> corresponds to a reconfiguration node with corridor width </w:t>
      </w:r>
      <w:r>
        <w:rPr>
          <w:rFonts w:ascii="Constantia" w:cs="Constantia" w:eastAsia="Constantia" w:hAnsi="Constantia"/>
          <w:b w:val="false"/>
          <w:bCs w:val="false"/>
          <w:i/>
          <w:iCs/>
          <w:strike w:val="false"/>
          <w:color w:val="000000"/>
          <w:sz w:val="24"/>
          <w:szCs w:val="24"/>
        </w:rPr>
        <w:t xml:space="preserve">w</w:t>
      </w:r>
      <w:r>
        <w:rPr>
          <w:rFonts w:ascii="Constantia" w:cs="Constantia" w:eastAsia="Constantia" w:hAnsi="Constantia"/>
          <w:b w:val="false"/>
          <w:bCs w:val="false"/>
          <w:i w:val="false"/>
          <w:iCs w:val="false"/>
          <w:strike w:val="false"/>
          <w:color w:val="000000"/>
          <w:sz w:val="24"/>
          <w:szCs w:val="24"/>
        </w:rPr>
        <w:t xml:space="preserve">(σ</w:t>
      </w:r>
      <w:r>
        <w:rPr>
          <w:rFonts w:ascii="Constantia" w:cs="Constantia" w:eastAsia="Constantia" w:hAnsi="Constantia"/>
          <w:b w:val="false"/>
          <w:bCs w:val="false"/>
          <w:i/>
          <w:iCs/>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 σ</w:t>
      </w:r>
      <w:r>
        <w:rPr>
          <w:rFonts w:ascii="Constantia" w:cs="Constantia" w:eastAsia="Constantia" w:hAnsi="Constantia"/>
          <w:b w:val="false"/>
          <w:bCs w:val="false"/>
          <w:i/>
          <w:iCs/>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 A Feynman loop integral — the integral over loop momentum in a Feynman diagram with loops — corresponds to the integral over intermediate phase configurations within the transition corridor, weighted by the exponential of the reconfiguration action. This dictionary preserves the numerical content of all Feynman amplitude calculations while eliminating the virtual particle ontology.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66666" w:sz="24"/>
              <w:bottom w:val="nil" w:color="FFFFFF" w:sz="0"/>
              <w:right w:val="nil" w:color="FFFFFF" w:sz="0"/>
            </w:tcBorders>
            <w:shd w:fill="F8F8F8" w:color="auto" w:val="clear"/>
            <w:tcMar>
              <w:top w:type="dxa" w:w="160"/>
              <w:left w:type="dxa" w:w="280"/>
              <w:bottom w:type="dxa" w:w="160"/>
              <w:right w:type="dxa" w:w="280"/>
            </w:tcMar>
          </w:tcPr>
          <w:p>
            <w:pPr>
              <w:spacing w:after="120" w:line="408" w:lineRule="auto"/>
            </w:pPr>
            <w:r>
              <w:rPr>
                <w:b/>
                <w:bCs/>
                <w:i w:val="false"/>
                <w:iCs w:val="false"/>
                <w:color w:val="000000"/>
              </w:rPr>
              <w:t xml:space="preserve">Proposition 41.6 (Loop Correspondence).</w:t>
            </w:r>
          </w:p>
          <w:p>
            <w:pPr>
              <w:spacing w:after="120" w:line="408" w:lineRule="auto"/>
            </w:pPr>
            <w:r>
              <w:rPr>
                <w:rFonts w:ascii="Constantia" w:cs="Constantia" w:eastAsia="Constantia" w:hAnsi="Constantia"/>
                <w:b w:val="false"/>
                <w:bCs w:val="false"/>
                <w:i/>
                <w:iCs/>
                <w:strike w:val="false"/>
                <w:color w:val="000000"/>
                <w:sz w:val="22"/>
                <w:szCs w:val="22"/>
              </w:rPr>
              <w:t xml:space="preserve">A Feynman diagram with </w:t>
            </w:r>
            <w:r>
              <w:rPr>
                <w:rFonts w:ascii="Constantia" w:cs="Constantia" w:eastAsia="Constantia" w:hAnsi="Constantia"/>
                <w:b w:val="false"/>
                <w:bCs w:val="false"/>
                <w:i/>
                <w:iCs/>
                <w:strike w:val="false"/>
                <w:color w:val="000000"/>
                <w:sz w:val="24"/>
                <w:szCs w:val="24"/>
              </w:rPr>
              <w:t xml:space="preserve">L</w:t>
            </w:r>
            <w:r>
              <w:rPr>
                <w:rFonts w:ascii="Constantia" w:cs="Constantia" w:eastAsia="Constantia" w:hAnsi="Constantia"/>
                <w:b w:val="false"/>
                <w:bCs w:val="false"/>
                <w:i/>
                <w:iCs/>
                <w:strike w:val="false"/>
                <w:color w:val="000000"/>
                <w:sz w:val="22"/>
                <w:szCs w:val="22"/>
              </w:rPr>
              <w:t xml:space="preserve"> loops corresponds to a reconfiguration diagram with </w:t>
            </w:r>
            <w:r>
              <w:rPr>
                <w:rFonts w:ascii="Constantia" w:cs="Constantia" w:eastAsia="Constantia" w:hAnsi="Constantia"/>
                <w:b w:val="false"/>
                <w:bCs w:val="false"/>
                <w:i/>
                <w:iCs/>
                <w:strike w:val="false"/>
                <w:color w:val="000000"/>
                <w:sz w:val="24"/>
                <w:szCs w:val="24"/>
              </w:rPr>
              <w:t xml:space="preserve">L</w:t>
            </w:r>
            <w:r>
              <w:rPr>
                <w:rFonts w:ascii="Constantia" w:cs="Constantia" w:eastAsia="Constantia" w:hAnsi="Constantia"/>
                <w:b w:val="false"/>
                <w:bCs w:val="false"/>
                <w:i/>
                <w:iCs/>
                <w:strike w:val="false"/>
                <w:color w:val="000000"/>
                <w:sz w:val="22"/>
                <w:szCs w:val="22"/>
              </w:rPr>
              <w:t xml:space="preserve">-fold integration over intermediate phase configurations in the transition corridor, with measure determined by the Hessian δ</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iCs/>
                <w:strike w:val="false"/>
                <w:color w:val="000000"/>
                <w:sz w:val="24"/>
                <w:szCs w:val="24"/>
                <w:vertAlign w:val="subscript"/>
              </w:rPr>
              <w:t xml:space="preserve">R</w:t>
            </w:r>
            <w:r>
              <w:rPr>
                <w:rFonts w:ascii="Constantia" w:cs="Constantia" w:eastAsia="Constantia" w:hAnsi="Constantia"/>
                <w:b w:val="false"/>
                <w:bCs w:val="false"/>
                <w:i/>
                <w:iCs/>
                <w:strike w:val="false"/>
                <w:color w:val="000000"/>
                <w:sz w:val="22"/>
                <w:szCs w:val="22"/>
              </w:rPr>
              <w:t xml:space="preserve">. The ultraviolet divergences of loop integrals correspond to the failure of the Gaussian approximation (41.15) at short distances, below the coherence length set by Axiom 4. Axiom 4 provides a natural, physically motivated ultraviolet cutoff, making all loop integrals finite in the full Phase Theory.</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reconfiguration diagram calculus extends naturally beyond the perturbative regime. For non-perturbative processes — instanton contributions, confinement, electroweak sphalerons — the reconfiguration diagram includes nodes corresponding to topological barrier crossings, where the intermediate configuration passes through a critical point of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[Φ] (a saddle point in configuration space). These nodes carry a non-perturbative factor exp(−Δ</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vertAlign w:val="subscript"/>
        </w:rPr>
        <w:t xml:space="preserve">barrier</w:t>
      </w:r>
      <w:r>
        <w:rPr>
          <w:rFonts w:ascii="Constantia" w:cs="Constantia" w:eastAsia="Constantia" w:hAnsi="Constantia"/>
          <w:b w:val="false"/>
          <w:bCs w:val="false"/>
          <w:i w:val="false"/>
          <w:iCs w:val="false"/>
          <w:strike w:val="false"/>
          <w:color w:val="000000"/>
          <w:sz w:val="24"/>
          <w:szCs w:val="24"/>
        </w:rPr>
        <w:t xml:space="preserve">/ħ</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 rather than the perturbative corridor width factor. The diagram calculus thus provides a unified framework encompassing both perturbative and non-perturbative physics, with no fundamental distinction between the two regimes — only a distinction in the geometry of the relevant transition corridors.</w:t>
      </w:r>
    </w:p>
    <w:p>
      <w:pPr>
        <w:spacing w:after="240" w:line="384" w:lineRule="auto"/>
      </w:pPr>
      <w:r>
        <w:rPr>
          <w:rFonts w:ascii="Cambria" w:cs="Cambria" w:eastAsia="Cambria" w:hAnsi="Cambria"/>
          <w:b/>
          <w:bCs/>
          <w:i w:val="false"/>
          <w:iCs w:val="false"/>
          <w:strike w:val="false"/>
          <w:color w:val="1A1A1A"/>
          <w:sz w:val="26"/>
          <w:szCs w:val="26"/>
        </w:rPr>
        <w:t xml:space="preserve">25. Forbidden Transitions and Selection Rules</w:t>
      </w:r>
    </w:p>
    <w:p>
      <w:pPr>
        <w:pBdr>
          <w:bottom w:val="single" w:color="CCCCCC"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1A1A" w:sz="6"/>
              <w:left w:val="single" w:color="1A1A1A" w:sz="6"/>
              <w:bottom w:val="single" w:color="1A1A1A" w:sz="6"/>
              <w:right w:val="single" w:color="1A1A1A" w:sz="6"/>
            </w:tcBorders>
            <w:shd w:fill="FAFAFA" w:color="auto" w:val="clear"/>
            <w:tcMar>
              <w:top w:type="dxa" w:w="160"/>
              <w:left w:type="dxa" w:w="280"/>
              <w:bottom w:type="dxa" w:w="160"/>
              <w:right w:type="dxa" w:w="280"/>
            </w:tcMar>
          </w:tcPr>
          <w:p>
            <w:pPr>
              <w:spacing w:after="120" w:line="408" w:lineRule="auto"/>
            </w:pPr>
            <w:r>
              <w:rPr>
                <w:b/>
                <w:bCs/>
                <w:i w:val="false"/>
                <w:iCs w:val="false"/>
                <w:color w:val="000000"/>
              </w:rPr>
              <w:t xml:space="preserve">Theorem 41.8 (Topological Selection Rules).</w:t>
            </w:r>
          </w:p>
          <w:p>
            <w:pPr>
              <w:spacing w:after="120" w:line="408" w:lineRule="auto"/>
            </w:pPr>
            <w:r>
              <w:rPr>
                <w:rFonts w:ascii="Constantia" w:cs="Constantia" w:eastAsia="Constantia" w:hAnsi="Constantia"/>
                <w:b w:val="false"/>
                <w:bCs w:val="false"/>
                <w:i/>
                <w:iCs/>
                <w:strike w:val="false"/>
                <w:color w:val="000000"/>
                <w:sz w:val="22"/>
                <w:szCs w:val="22"/>
              </w:rPr>
              <w:t xml:space="preserve">A reconfiguration event {Ξ</w:t>
            </w:r>
            <w:r>
              <w:rPr>
                <w:rFonts w:ascii="Constantia" w:cs="Constantia" w:eastAsia="Constantia" w:hAnsi="Constantia"/>
                <w:b w:val="false"/>
                <w:bCs w:val="false"/>
                <w:i/>
                <w:iCs/>
                <w:strike w:val="false"/>
                <w:color w:val="000000"/>
                <w:sz w:val="24"/>
                <w:szCs w:val="24"/>
                <w:vertAlign w:val="subscript"/>
              </w:rPr>
              <w:t xml:space="preserve">in</w:t>
            </w:r>
            <w:r>
              <w:rPr>
                <w:rFonts w:ascii="Constantia" w:cs="Constantia" w:eastAsia="Constantia" w:hAnsi="Constantia"/>
                <w:b w:val="false"/>
                <w:bCs w:val="false"/>
                <w:i/>
                <w:iCs/>
                <w:strike w:val="false"/>
                <w:color w:val="000000"/>
                <w:sz w:val="22"/>
                <w:szCs w:val="22"/>
              </w:rPr>
              <w:t xml:space="preserve">} → {Ξ</w:t>
            </w:r>
            <w:r>
              <w:rPr>
                <w:rFonts w:ascii="Constantia" w:cs="Constantia" w:eastAsia="Constantia" w:hAnsi="Constantia"/>
                <w:b w:val="false"/>
                <w:bCs w:val="false"/>
                <w:i/>
                <w:iCs/>
                <w:strike w:val="false"/>
                <w:color w:val="000000"/>
                <w:sz w:val="24"/>
                <w:szCs w:val="24"/>
                <w:vertAlign w:val="subscript"/>
              </w:rPr>
              <w:t xml:space="preserve">out</w:t>
            </w:r>
            <w:r>
              <w:rPr>
                <w:rFonts w:ascii="Constantia" w:cs="Constantia" w:eastAsia="Constantia" w:hAnsi="Constantia"/>
                <w:b w:val="false"/>
                <w:bCs w:val="false"/>
                <w:i/>
                <w:iCs/>
                <w:strike w:val="false"/>
                <w:color w:val="000000"/>
                <w:sz w:val="22"/>
                <w:szCs w:val="22"/>
              </w:rPr>
              <w:t xml:space="preserve">} is absolutely forbidden if and only if any of the following conditions holds: </w:t>
            </w:r>
            <w:r>
              <w:rPr>
                <w:rFonts w:ascii="Constantia" w:cs="Constantia" w:eastAsia="Constantia" w:hAnsi="Constantia"/>
                <w:b w:val="false"/>
                <w:bCs w:val="false"/>
                <w:i/>
                <w:iCs/>
                <w:color w:val="000000"/>
                <w:sz w:val="22"/>
                <w:szCs w:val="22"/>
              </w:rPr>
              <w:br/>
            </w:r>
            <w:r>
              <w:rPr>
                <w:rFonts w:ascii="Constantia" w:cs="Constantia" w:eastAsia="Constantia" w:hAnsi="Constantia"/>
                <w:b w:val="false"/>
                <w:bCs w:val="false"/>
                <w:i/>
                <w:iCs/>
                <w:strike w:val="false"/>
                <w:color w:val="000000"/>
                <w:sz w:val="22"/>
                <w:szCs w:val="22"/>
              </w:rPr>
              <w:t xml:space="preserve">(i) Winding number violation: ∑</w:t>
            </w:r>
            <w:r>
              <w:rPr>
                <w:rFonts w:ascii="Constantia" w:cs="Constantia" w:eastAsia="Constantia" w:hAnsi="Constantia"/>
                <w:b w:val="false"/>
                <w:bCs w:val="false"/>
                <w:i/>
                <w:iCs/>
                <w:strike w:val="false"/>
                <w:color w:val="000000"/>
                <w:sz w:val="24"/>
                <w:szCs w:val="24"/>
                <w:vertAlign w:val="subscript"/>
              </w:rPr>
              <w:t xml:space="preserve">in</w:t>
            </w:r>
            <w:r>
              <w:rPr>
                <w:rFonts w:ascii="Constantia" w:cs="Constantia" w:eastAsia="Constantia" w:hAnsi="Constantia"/>
                <w:b w:val="false"/>
                <w:bCs w:val="false"/>
                <w:i/>
                <w:iCs/>
                <w:strike w:val="false"/>
                <w:color w:val="000000"/>
                <w:sz w:val="22"/>
                <w:szCs w:val="22"/>
              </w:rPr>
              <w:t xml:space="preserve">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iCs/>
                <w:strike w:val="false"/>
                <w:color w:val="000000"/>
                <w:sz w:val="24"/>
                <w:szCs w:val="24"/>
                <w:vertAlign w:val="subscript"/>
              </w:rPr>
              <w:t xml:space="preserve">a</w:t>
            </w:r>
            <w:r>
              <w:rPr>
                <w:rFonts w:ascii="Constantia" w:cs="Constantia" w:eastAsia="Constantia" w:hAnsi="Constantia"/>
                <w:b w:val="false"/>
                <w:bCs w:val="false"/>
                <w:i/>
                <w:iCs/>
                <w:strike w:val="false"/>
                <w:color w:val="000000"/>
                <w:sz w:val="22"/>
                <w:szCs w:val="22"/>
              </w:rPr>
              <w:t xml:space="preserve"> ≠ ∑</w:t>
            </w:r>
            <w:r>
              <w:rPr>
                <w:rFonts w:ascii="Constantia" w:cs="Constantia" w:eastAsia="Constantia" w:hAnsi="Constantia"/>
                <w:b w:val="false"/>
                <w:bCs w:val="false"/>
                <w:i/>
                <w:iCs/>
                <w:strike w:val="false"/>
                <w:color w:val="000000"/>
                <w:sz w:val="24"/>
                <w:szCs w:val="24"/>
                <w:vertAlign w:val="subscript"/>
              </w:rPr>
              <w:t xml:space="preserve">out</w:t>
            </w:r>
            <w:r>
              <w:rPr>
                <w:rFonts w:ascii="Constantia" w:cs="Constantia" w:eastAsia="Constantia" w:hAnsi="Constantia"/>
                <w:b w:val="false"/>
                <w:bCs w:val="false"/>
                <w:i/>
                <w:iCs/>
                <w:strike w:val="false"/>
                <w:color w:val="000000"/>
                <w:sz w:val="22"/>
                <w:szCs w:val="22"/>
              </w:rPr>
              <w:t xml:space="preserve">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iCs/>
                <w:strike w:val="false"/>
                <w:color w:val="000000"/>
                <w:sz w:val="24"/>
                <w:szCs w:val="24"/>
                <w:vertAlign w:val="subscript"/>
              </w:rPr>
              <w:t xml:space="preserve">b</w:t>
            </w:r>
            <w:r>
              <w:rPr>
                <w:rFonts w:ascii="Constantia" w:cs="Constantia" w:eastAsia="Constantia" w:hAnsi="Constantia"/>
                <w:b w:val="false"/>
                <w:bCs w:val="false"/>
                <w:i/>
                <w:iCs/>
                <w:strike w:val="false"/>
                <w:color w:val="000000"/>
                <w:sz w:val="22"/>
                <w:szCs w:val="22"/>
              </w:rPr>
              <w:t xml:space="preserve"> (electric charge non-conservation); </w:t>
            </w:r>
            <w:r>
              <w:rPr>
                <w:rFonts w:ascii="Constantia" w:cs="Constantia" w:eastAsia="Constantia" w:hAnsi="Constantia"/>
                <w:b w:val="false"/>
                <w:bCs w:val="false"/>
                <w:i/>
                <w:iCs/>
                <w:color w:val="000000"/>
                <w:sz w:val="22"/>
                <w:szCs w:val="22"/>
              </w:rPr>
              <w:br/>
            </w:r>
            <w:r>
              <w:rPr>
                <w:rFonts w:ascii="Constantia" w:cs="Constantia" w:eastAsia="Constantia" w:hAnsi="Constantia"/>
                <w:b w:val="false"/>
                <w:bCs w:val="false"/>
                <w:i/>
                <w:iCs/>
                <w:strike w:val="false"/>
                <w:color w:val="000000"/>
                <w:sz w:val="22"/>
                <w:szCs w:val="22"/>
              </w:rPr>
              <w:t xml:space="preserve">(ii) Holonomy violation: the combined SU(3) representation of {Ξ</w:t>
            </w:r>
            <w:r>
              <w:rPr>
                <w:rFonts w:ascii="Constantia" w:cs="Constantia" w:eastAsia="Constantia" w:hAnsi="Constantia"/>
                <w:b w:val="false"/>
                <w:bCs w:val="false"/>
                <w:i/>
                <w:iCs/>
                <w:strike w:val="false"/>
                <w:color w:val="000000"/>
                <w:sz w:val="24"/>
                <w:szCs w:val="24"/>
                <w:vertAlign w:val="subscript"/>
              </w:rPr>
              <w:t xml:space="preserve">out</w:t>
            </w:r>
            <w:r>
              <w:rPr>
                <w:rFonts w:ascii="Constantia" w:cs="Constantia" w:eastAsia="Constantia" w:hAnsi="Constantia"/>
                <w:b w:val="false"/>
                <w:bCs w:val="false"/>
                <w:i/>
                <w:iCs/>
                <w:strike w:val="false"/>
                <w:color w:val="000000"/>
                <w:sz w:val="22"/>
                <w:szCs w:val="22"/>
              </w:rPr>
              <w:t xml:space="preserve">} does not contain the trivial representation when combined with {Ξ</w:t>
            </w:r>
            <w:r>
              <w:rPr>
                <w:rFonts w:ascii="Constantia" w:cs="Constantia" w:eastAsia="Constantia" w:hAnsi="Constantia"/>
                <w:b w:val="false"/>
                <w:bCs w:val="false"/>
                <w:i/>
                <w:iCs/>
                <w:strike w:val="false"/>
                <w:color w:val="000000"/>
                <w:sz w:val="24"/>
                <w:szCs w:val="24"/>
                <w:vertAlign w:val="subscript"/>
              </w:rPr>
              <w:t xml:space="preserve">in</w:t>
            </w:r>
            <w:r>
              <w:rPr>
                <w:rFonts w:ascii="Constantia" w:cs="Constantia" w:eastAsia="Constantia" w:hAnsi="Constantia"/>
                <w:b w:val="false"/>
                <w:bCs w:val="false"/>
                <w:i/>
                <w:iCs/>
                <w:strike w:val="false"/>
                <w:color w:val="000000"/>
                <w:sz w:val="22"/>
                <w:szCs w:val="22"/>
              </w:rPr>
              <w:t xml:space="preserve">} (color non-conservation); </w:t>
            </w:r>
            <w:r>
              <w:rPr>
                <w:rFonts w:ascii="Constantia" w:cs="Constantia" w:eastAsia="Constantia" w:hAnsi="Constantia"/>
                <w:b w:val="false"/>
                <w:bCs w:val="false"/>
                <w:i/>
                <w:iCs/>
                <w:color w:val="000000"/>
                <w:sz w:val="22"/>
                <w:szCs w:val="22"/>
              </w:rPr>
              <w:br/>
            </w:r>
            <w:r>
              <w:rPr>
                <w:rFonts w:ascii="Constantia" w:cs="Constantia" w:eastAsia="Constantia" w:hAnsi="Constantia"/>
                <w:b w:val="false"/>
                <w:bCs w:val="false"/>
                <w:i/>
                <w:iCs/>
                <w:strike w:val="false"/>
                <w:color w:val="000000"/>
                <w:sz w:val="22"/>
                <w:szCs w:val="22"/>
              </w:rPr>
              <w:t xml:space="preserve">(iii) Sector disconnection: the transition corridor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bscript"/>
              </w:rPr>
              <w:t xml:space="preserve">σin → σout</w:t>
            </w:r>
            <w:r>
              <w:rPr>
                <w:rFonts w:ascii="Constantia" w:cs="Constantia" w:eastAsia="Constantia" w:hAnsi="Constantia"/>
                <w:b w:val="false"/>
                <w:bCs w:val="false"/>
                <w:i/>
                <w:iCs/>
                <w:strike w:val="false"/>
                <w:color w:val="000000"/>
                <w:sz w:val="22"/>
                <w:szCs w:val="22"/>
              </w:rPr>
              <w:t xml:space="preserve"> = ∅ (topological impossibility); </w:t>
            </w:r>
            <w:r>
              <w:rPr>
                <w:rFonts w:ascii="Constantia" w:cs="Constantia" w:eastAsia="Constantia" w:hAnsi="Constantia"/>
                <w:b w:val="false"/>
                <w:bCs w:val="false"/>
                <w:i/>
                <w:iCs/>
                <w:color w:val="000000"/>
                <w:sz w:val="22"/>
                <w:szCs w:val="22"/>
              </w:rPr>
              <w:br/>
            </w:r>
            <w:r>
              <w:rPr>
                <w:rFonts w:ascii="Constantia" w:cs="Constantia" w:eastAsia="Constantia" w:hAnsi="Constantia"/>
                <w:b w:val="false"/>
                <w:bCs w:val="false"/>
                <w:i/>
                <w:iCs/>
                <w:strike w:val="false"/>
                <w:color w:val="000000"/>
                <w:sz w:val="22"/>
                <w:szCs w:val="22"/>
              </w:rPr>
              <w:t xml:space="preserve">(iv) Admissibility ceiling violation: no path connecting {Φ</w:t>
            </w:r>
            <w:r>
              <w:rPr>
                <w:rFonts w:ascii="Constantia" w:cs="Constantia" w:eastAsia="Constantia" w:hAnsi="Constantia"/>
                <w:b w:val="false"/>
                <w:bCs w:val="false"/>
                <w:i/>
                <w:iCs/>
                <w:strike w:val="false"/>
                <w:color w:val="000000"/>
                <w:sz w:val="24"/>
                <w:szCs w:val="24"/>
                <w:vertAlign w:val="subscript"/>
              </w:rPr>
              <w:t xml:space="preserve">in</w:t>
            </w:r>
            <w:r>
              <w:rPr>
                <w:rFonts w:ascii="Constantia" w:cs="Constantia" w:eastAsia="Constantia" w:hAnsi="Constantia"/>
                <w:b w:val="false"/>
                <w:bCs w:val="false"/>
                <w:i/>
                <w:iCs/>
                <w:strike w:val="false"/>
                <w:color w:val="000000"/>
                <w:sz w:val="22"/>
                <w:szCs w:val="22"/>
              </w:rPr>
              <w:t xml:space="preserve">} to any Φ</w:t>
            </w:r>
            <w:r>
              <w:rPr>
                <w:rFonts w:ascii="Constantia" w:cs="Constantia" w:eastAsia="Constantia" w:hAnsi="Constantia"/>
                <w:b w:val="false"/>
                <w:bCs w:val="false"/>
                <w:i/>
                <w:iCs/>
                <w:strike w:val="false"/>
                <w:color w:val="000000"/>
                <w:sz w:val="24"/>
                <w:szCs w:val="24"/>
                <w:vertAlign w:val="subscript"/>
              </w:rPr>
              <w:t xml:space="preserve">f</w:t>
            </w:r>
            <w:r>
              <w:rPr>
                <w:rFonts w:ascii="Constantia" w:cs="Constantia" w:eastAsia="Constantia" w:hAnsi="Constantia"/>
                <w:b w:val="false"/>
                <w:bCs w:val="false"/>
                <w:i/>
                <w:iCs/>
                <w:strike w:val="false"/>
                <w:color w:val="000000"/>
                <w:sz w:val="22"/>
                <w:szCs w:val="22"/>
              </w:rPr>
              <w:t xml:space="preserve"> ∈ </w:t>
            </w:r>
            <w:r>
              <w:rPr>
                <w:rFonts w:ascii="Constantia" w:cs="Constantia" w:eastAsia="Constantia" w:hAnsi="Constantia"/>
                <w:b w:val="false"/>
                <w:bCs w:val="false"/>
                <w:i/>
                <w:iCs/>
                <w:strike w:val="false"/>
                <w:color w:val="000000"/>
                <w:sz w:val="24"/>
                <w:szCs w:val="24"/>
              </w:rPr>
              <w:t xml:space="preserve">B</w:t>
            </w:r>
            <w:r>
              <w:rPr>
                <w:rFonts w:ascii="Constantia" w:cs="Constantia" w:eastAsia="Constantia" w:hAnsi="Constantia"/>
                <w:b w:val="false"/>
                <w:bCs w:val="false"/>
                <w:i/>
                <w:iCs/>
                <w:strike w:val="false"/>
                <w:color w:val="000000"/>
                <w:sz w:val="24"/>
                <w:szCs w:val="24"/>
                <w:vertAlign w:val="subscript"/>
              </w:rPr>
              <w:t xml:space="preserve">σout</w:t>
            </w:r>
            <w:r>
              <w:rPr>
                <w:rFonts w:ascii="Constantia" w:cs="Constantia" w:eastAsia="Constantia" w:hAnsi="Constantia"/>
                <w:b w:val="false"/>
                <w:bCs w:val="false"/>
                <w:i/>
                <w:iCs/>
                <w:strike w:val="false"/>
                <w:color w:val="000000"/>
                <w:sz w:val="22"/>
                <w:szCs w:val="22"/>
              </w:rPr>
              <w:t xml:space="preserve"> satisfies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iCs/>
                <w:strike w:val="false"/>
                <w:color w:val="000000"/>
                <w:sz w:val="22"/>
                <w:szCs w:val="22"/>
              </w:rPr>
              <w:t xml:space="preserve">[γ(</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iCs/>
                <w:strike w:val="false"/>
                <w:color w:val="000000"/>
                <w:sz w:val="22"/>
                <w:szCs w:val="22"/>
              </w:rPr>
              <w:t xml:space="preserve">)] ≤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iCs/>
                <w:strike w:val="false"/>
                <w:color w:val="000000"/>
                <w:sz w:val="24"/>
                <w:szCs w:val="24"/>
                <w:vertAlign w:val="subscript"/>
              </w:rPr>
              <w:t xml:space="preserve">max</w:t>
            </w:r>
            <w:r>
              <w:rPr>
                <w:rFonts w:ascii="Constantia" w:cs="Constantia" w:eastAsia="Constantia" w:hAnsi="Constantia"/>
                <w:b w:val="false"/>
                <w:bCs w:val="false"/>
                <w:i/>
                <w:iCs/>
                <w:strike w:val="false"/>
                <w:color w:val="000000"/>
                <w:sz w:val="22"/>
                <w:szCs w:val="22"/>
              </w:rPr>
              <w:t xml:space="preserve"> for all </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iCs/>
                <w:strike w:val="false"/>
                <w:color w:val="000000"/>
                <w:sz w:val="22"/>
                <w:szCs w:val="22"/>
              </w:rPr>
              <w:t xml:space="preserve"> (energy-phase inadmissibility).</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Three applications of Theorem 41.8 deserve detailed treatment. </w:t>
      </w:r>
      <w:r>
        <w:rPr>
          <w:rFonts w:ascii="Constantia" w:cs="Constantia" w:eastAsia="Constantia" w:hAnsi="Constantia"/>
          <w:b/>
          <w:bCs/>
          <w:i w:val="false"/>
          <w:iCs w:val="false"/>
          <w:strike w:val="false"/>
          <w:color w:val="000000"/>
          <w:sz w:val="24"/>
          <w:szCs w:val="24"/>
        </w:rPr>
        <w:t xml:space="preserve">(i) Proton stability:</w:t>
      </w:r>
      <w:r>
        <w:rPr>
          <w:rFonts w:ascii="Constantia" w:cs="Constantia" w:eastAsia="Constantia" w:hAnsi="Constantia"/>
          <w:b w:val="false"/>
          <w:bCs w:val="false"/>
          <w:i w:val="false"/>
          <w:iCs w:val="false"/>
          <w:strike w:val="false"/>
          <w:color w:val="000000"/>
          <w:sz w:val="24"/>
          <w:szCs w:val="24"/>
        </w:rPr>
        <w:t xml:space="preserve"> The proton is absolutely stable in Phase Theory because its baryon number </w:t>
      </w:r>
      <w:r>
        <w:rPr>
          <w:rFonts w:ascii="Constantia" w:cs="Constantia" w:eastAsia="Constantia" w:hAnsi="Constantia"/>
          <w:b w:val="false"/>
          <w:bCs w:val="false"/>
          <w:i/>
          <w:iCs/>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(SU(3)) = 1 is preserved by all admissible reconfigurations (eq. 41.6), and no reconfiguration connecting the proton sector to any lower-mass sector with </w:t>
      </w:r>
      <w:r>
        <w:rPr>
          <w:rFonts w:ascii="Constantia" w:cs="Constantia" w:eastAsia="Constantia" w:hAnsi="Constantia"/>
          <w:b w:val="false"/>
          <w:bCs w:val="false"/>
          <w:i/>
          <w:iCs/>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 0 is admissible — the SU(3) holonomy constraint (Theorem 41.7) forbids any process that reduces baryon number. The predicted proton lifetime is τ</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 ∞ — not merely long but infinite. This is a sharp, qualitative prediction distinguishing Phase Theory from all grand unified theories, which predict finite (if extremely long) proton lifetimes of order τ</w:t>
      </w:r>
      <w:r>
        <w:rPr>
          <w:rFonts w:ascii="Constantia" w:cs="Constantia" w:eastAsia="Constantia" w:hAnsi="Constantia"/>
          <w:b w:val="false"/>
          <w:bCs w:val="false"/>
          <w:i w:val="false"/>
          <w:iCs w:val="false"/>
          <w:strike w:val="false"/>
          <w:color w:val="000000"/>
          <w:sz w:val="24"/>
          <w:szCs w:val="24"/>
          <w:vertAlign w:val="subscript"/>
        </w:rPr>
        <w:t xml:space="preserve">GUT</w:t>
      </w:r>
      <w:r>
        <w:rPr>
          <w:rFonts w:ascii="Constantia" w:cs="Constantia" w:eastAsia="Constantia" w:hAnsi="Constantia"/>
          <w:b w:val="false"/>
          <w:bCs w:val="false"/>
          <w:i w:val="false"/>
          <w:iCs w:val="false"/>
          <w:strike w:val="false"/>
          <w:color w:val="000000"/>
          <w:sz w:val="24"/>
          <w:szCs w:val="24"/>
        </w:rPr>
        <w:t xml:space="preserve"> ~ 10</w:t>
      </w:r>
      <w:r>
        <w:rPr>
          <w:rFonts w:ascii="Constantia" w:cs="Constantia" w:eastAsia="Constantia" w:hAnsi="Constantia"/>
          <w:b w:val="false"/>
          <w:bCs w:val="false"/>
          <w:i w:val="false"/>
          <w:iCs w:val="false"/>
          <w:strike w:val="false"/>
          <w:color w:val="000000"/>
          <w:sz w:val="24"/>
          <w:szCs w:val="24"/>
          <w:vertAlign w:val="superscript"/>
        </w:rPr>
        <w:t xml:space="preserve">32</w:t>
      </w:r>
      <w:r>
        <w:rPr>
          <w:rFonts w:ascii="Constantia" w:cs="Constantia" w:eastAsia="Constantia" w:hAnsi="Constantia"/>
          <w:b w:val="false"/>
          <w:bCs w:val="false"/>
          <w:i w:val="false"/>
          <w:iCs w:val="false"/>
          <w:strike w:val="false"/>
          <w:color w:val="000000"/>
          <w:sz w:val="24"/>
          <w:szCs w:val="24"/>
        </w:rPr>
        <w:t xml:space="preserve">−10</w:t>
      </w:r>
      <w:r>
        <w:rPr>
          <w:rFonts w:ascii="Constantia" w:cs="Constantia" w:eastAsia="Constantia" w:hAnsi="Constantia"/>
          <w:b w:val="false"/>
          <w:bCs w:val="false"/>
          <w:i w:val="false"/>
          <w:iCs w:val="false"/>
          <w:strike w:val="false"/>
          <w:color w:val="000000"/>
          <w:sz w:val="24"/>
          <w:szCs w:val="24"/>
          <w:vertAlign w:val="superscript"/>
        </w:rPr>
        <w:t xml:space="preserve">36</w:t>
      </w:r>
      <w:r>
        <w:rPr>
          <w:rFonts w:ascii="Constantia" w:cs="Constantia" w:eastAsia="Constantia" w:hAnsi="Constantia"/>
          <w:b w:val="false"/>
          <w:bCs w:val="false"/>
          <w:i w:val="false"/>
          <w:iCs w:val="false"/>
          <w:strike w:val="false"/>
          <w:color w:val="000000"/>
          <w:sz w:val="24"/>
          <w:szCs w:val="24"/>
        </w:rPr>
        <w:t xml:space="preserve"> yr through baryon-number-violating vertices [20]. Current experimental lower bounds τ</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&gt; 1.6 × 10</w:t>
      </w:r>
      <w:r>
        <w:rPr>
          <w:rFonts w:ascii="Constantia" w:cs="Constantia" w:eastAsia="Constantia" w:hAnsi="Constantia"/>
          <w:b w:val="false"/>
          <w:bCs w:val="false"/>
          <w:i w:val="false"/>
          <w:iCs w:val="false"/>
          <w:strike w:val="false"/>
          <w:color w:val="000000"/>
          <w:sz w:val="24"/>
          <w:szCs w:val="24"/>
          <w:vertAlign w:val="superscript"/>
        </w:rPr>
        <w:t xml:space="preserve">34</w:t>
      </w:r>
      <w:r>
        <w:rPr>
          <w:rFonts w:ascii="Constantia" w:cs="Constantia" w:eastAsia="Constantia" w:hAnsi="Constantia"/>
          <w:b w:val="false"/>
          <w:bCs w:val="false"/>
          <w:i w:val="false"/>
          <w:iCs w:val="false"/>
          <w:strike w:val="false"/>
          <w:color w:val="000000"/>
          <w:sz w:val="24"/>
          <w:szCs w:val="24"/>
        </w:rPr>
        <w:t xml:space="preserve"> yr (for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 e</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val="false"/>
          <w:iCs w:val="false"/>
          <w:strike w:val="false"/>
          <w:color w:val="000000"/>
          <w:sz w:val="24"/>
          <w:szCs w:val="24"/>
        </w:rPr>
        <w:t xml:space="preserve">π</w:t>
      </w:r>
      <w:r>
        <w:rPr>
          <w:rFonts w:ascii="Constantia" w:cs="Constantia" w:eastAsia="Constantia" w:hAnsi="Constantia"/>
          <w:b w:val="false"/>
          <w:bCs w:val="false"/>
          <w:i w:val="false"/>
          <w:iCs w:val="false"/>
          <w:strike w:val="false"/>
          <w:color w:val="000000"/>
          <w:sz w:val="24"/>
          <w:szCs w:val="24"/>
          <w:vertAlign w:val="superscript"/>
        </w:rPr>
        <w:t xml:space="preserve">0</w:t>
      </w:r>
      <w:r>
        <w:rPr>
          <w:rFonts w:ascii="Constantia" w:cs="Constantia" w:eastAsia="Constantia" w:hAnsi="Constantia"/>
          <w:b w:val="false"/>
          <w:bCs w:val="false"/>
          <w:i w:val="false"/>
          <w:iCs w:val="false"/>
          <w:strike w:val="false"/>
          <w:color w:val="000000"/>
          <w:sz w:val="24"/>
          <w:szCs w:val="24"/>
        </w:rPr>
        <w:t xml:space="preserve">) are consistent with Phase Theory's prediction of exact stability.</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(ii) Lepton flavor transitions:</w:t>
      </w:r>
      <w:r>
        <w:rPr>
          <w:rFonts w:ascii="Constantia" w:cs="Constantia" w:eastAsia="Constantia" w:hAnsi="Constantia"/>
          <w:b w:val="false"/>
          <w:bCs w:val="false"/>
          <w:i w:val="false"/>
          <w:iCs w:val="false"/>
          <w:strike w:val="false"/>
          <w:color w:val="000000"/>
          <w:sz w:val="24"/>
          <w:szCs w:val="24"/>
        </w:rPr>
        <w:t xml:space="preserve"> Processes such as μ → eγ and μ → 3e are not absolutely forbidden by Phase Theory but are suppressed by the action cost of inter-generation defect restructuring. The suppression is of order exp(−Δ</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vertAlign w:val="subscript"/>
        </w:rPr>
        <w:t xml:space="preserve">gen</w:t>
      </w:r>
      <w:r>
        <w:rPr>
          <w:rFonts w:ascii="Constantia" w:cs="Constantia" w:eastAsia="Constantia" w:hAnsi="Constantia"/>
          <w:b w:val="false"/>
          <w:bCs w:val="false"/>
          <w:i w:val="false"/>
          <w:iCs w:val="false"/>
          <w:strike w:val="false"/>
          <w:color w:val="000000"/>
          <w:sz w:val="24"/>
          <w:szCs w:val="24"/>
        </w:rPr>
        <w:t xml:space="preserve">/ħ</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 where Δ</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vertAlign w:val="subscript"/>
        </w:rPr>
        <w:t xml:space="preserve">gen</w:t>
      </w:r>
      <w:r>
        <w:rPr>
          <w:rFonts w:ascii="Constantia" w:cs="Constantia" w:eastAsia="Constantia" w:hAnsi="Constantia"/>
          <w:b w:val="false"/>
          <w:bCs w:val="false"/>
          <w:i w:val="false"/>
          <w:iCs w:val="false"/>
          <w:strike w:val="false"/>
          <w:color w:val="000000"/>
          <w:sz w:val="24"/>
          <w:szCs w:val="24"/>
        </w:rPr>
        <w:t xml:space="preserve"> is the energy cost of removing one radial node from the defect profile while changing the lepton generation label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This suppression differs from the Standard Model's prediction (which requires massive neutrinos and PMNS mixing to generate lepton flavor violation at rates ~ 10</w:t>
      </w:r>
      <w:r>
        <w:rPr>
          <w:rFonts w:ascii="Constantia" w:cs="Constantia" w:eastAsia="Constantia" w:hAnsi="Constantia"/>
          <w:b w:val="false"/>
          <w:bCs w:val="false"/>
          <w:i w:val="false"/>
          <w:iCs w:val="false"/>
          <w:strike w:val="false"/>
          <w:color w:val="000000"/>
          <w:sz w:val="24"/>
          <w:szCs w:val="24"/>
          <w:vertAlign w:val="superscript"/>
        </w:rPr>
        <w:t xml:space="preserve">−54</w:t>
      </w:r>
      <w:r>
        <w:rPr>
          <w:rFonts w:ascii="Constantia" w:cs="Constantia" w:eastAsia="Constantia" w:hAnsi="Constantia"/>
          <w:b w:val="false"/>
          <w:bCs w:val="false"/>
          <w:i w:val="false"/>
          <w:iCs w:val="false"/>
          <w:strike w:val="false"/>
          <w:color w:val="000000"/>
          <w:sz w:val="24"/>
          <w:szCs w:val="24"/>
        </w:rPr>
        <w:t xml:space="preserve"> for μ → eγ) in that it is direct — not mediated by neutrino mass mixing — and occurs at a rate potentially accessible to next-generation experiments such as MEG-II (sensitivity Br(μ → eγ) ~ 6 × 10</w:t>
      </w:r>
      <w:r>
        <w:rPr>
          <w:rFonts w:ascii="Constantia" w:cs="Constantia" w:eastAsia="Constantia" w:hAnsi="Constantia"/>
          <w:b w:val="false"/>
          <w:bCs w:val="false"/>
          <w:i w:val="false"/>
          <w:iCs w:val="false"/>
          <w:strike w:val="false"/>
          <w:color w:val="000000"/>
          <w:sz w:val="24"/>
          <w:szCs w:val="24"/>
          <w:vertAlign w:val="superscript"/>
        </w:rPr>
        <w:t xml:space="preserve">−14</w:t>
      </w:r>
      <w:r>
        <w:rPr>
          <w:rFonts w:ascii="Constantia" w:cs="Constantia" w:eastAsia="Constantia" w:hAnsi="Constantia"/>
          <w:b w:val="false"/>
          <w:bCs w:val="false"/>
          <w:i w:val="false"/>
          <w:iCs w:val="false"/>
          <w:strike w:val="false"/>
          <w:color w:val="000000"/>
          <w:sz w:val="24"/>
          <w:szCs w:val="24"/>
        </w:rPr>
        <w:t xml:space="preserve">) and Mu3e (sensitivity Br(μ → 3e) ~ 10</w:t>
      </w:r>
      <w:r>
        <w:rPr>
          <w:rFonts w:ascii="Constantia" w:cs="Constantia" w:eastAsia="Constantia" w:hAnsi="Constantia"/>
          <w:b w:val="false"/>
          <w:bCs w:val="false"/>
          <w:i w:val="false"/>
          <w:iCs w:val="false"/>
          <w:strike w:val="false"/>
          <w:color w:val="000000"/>
          <w:sz w:val="24"/>
          <w:szCs w:val="24"/>
          <w:vertAlign w:val="superscript"/>
        </w:rPr>
        <w:t xml:space="preserve">−15</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(iii) Baryon asymmetry:</w:t>
      </w:r>
      <w:r>
        <w:rPr>
          <w:rFonts w:ascii="Constantia" w:cs="Constantia" w:eastAsia="Constantia" w:hAnsi="Constantia"/>
          <w:b w:val="false"/>
          <w:bCs w:val="false"/>
          <w:i w:val="false"/>
          <w:iCs w:val="false"/>
          <w:strike w:val="false"/>
          <w:color w:val="000000"/>
          <w:sz w:val="24"/>
          <w:szCs w:val="24"/>
        </w:rPr>
        <w:t xml:space="preserve"> The CP-violating phase δ</w:t>
      </w:r>
      <w:r>
        <w:rPr>
          <w:rFonts w:ascii="Constantia" w:cs="Constantia" w:eastAsia="Constantia" w:hAnsi="Constantia"/>
          <w:b w:val="false"/>
          <w:bCs w:val="false"/>
          <w:i w:val="false"/>
          <w:iCs w:val="false"/>
          <w:strike w:val="false"/>
          <w:color w:val="000000"/>
          <w:sz w:val="24"/>
          <w:szCs w:val="24"/>
          <w:vertAlign w:val="subscript"/>
        </w:rPr>
        <w:t xml:space="preserve">CP</w:t>
      </w:r>
      <w:r>
        <w:rPr>
          <w:rFonts w:ascii="Constantia" w:cs="Constantia" w:eastAsia="Constantia" w:hAnsi="Constantia"/>
          <w:b w:val="false"/>
          <w:bCs w:val="false"/>
          <w:i w:val="false"/>
          <w:iCs w:val="false"/>
          <w:strike w:val="false"/>
          <w:color w:val="000000"/>
          <w:sz w:val="24"/>
          <w:szCs w:val="24"/>
        </w:rPr>
        <w:t xml:space="preserve"> in the phase potential </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rPr>
        <w:t xml:space="preserve">(Φ) creates asymmetric corridor widths </w:t>
      </w:r>
      <w:r>
        <w:rPr>
          <w:rFonts w:ascii="Constantia" w:cs="Constantia" w:eastAsia="Constantia" w:hAnsi="Constantia"/>
          <w:b w:val="false"/>
          <w:bCs w:val="false"/>
          <w:i/>
          <w:iCs/>
          <w:strike w:val="false"/>
          <w:color w:val="000000"/>
          <w:sz w:val="24"/>
          <w:szCs w:val="24"/>
        </w:rPr>
        <w:t xml:space="preserve">w</w:t>
      </w:r>
      <w:r>
        <w:rPr>
          <w:rFonts w:ascii="Constantia" w:cs="Constantia" w:eastAsia="Constantia" w:hAnsi="Constantia"/>
          <w:b w:val="false"/>
          <w:bCs w:val="false"/>
          <w:i w:val="false"/>
          <w:iCs w:val="false"/>
          <w:strike w:val="false"/>
          <w:color w:val="000000"/>
          <w:sz w:val="24"/>
          <w:szCs w:val="24"/>
        </w:rPr>
        <w:t xml:space="preserve">(σ → σ') ≠ </w:t>
      </w:r>
      <w:r>
        <w:rPr>
          <w:rFonts w:ascii="Constantia" w:cs="Constantia" w:eastAsia="Constantia" w:hAnsi="Constantia"/>
          <w:b w:val="false"/>
          <w:bCs w:val="false"/>
          <w:i/>
          <w:iCs/>
          <w:strike w:val="false"/>
          <w:color w:val="000000"/>
          <w:sz w:val="24"/>
          <w:szCs w:val="24"/>
        </w:rPr>
        <w:t xml:space="preserve">w</w:t>
      </w:r>
      <w:r>
        <w:rPr>
          <w:rFonts w:ascii="Constantia" w:cs="Constantia" w:eastAsia="Constantia" w:hAnsi="Constantia"/>
          <w:b w:val="false"/>
          <w:bCs w:val="false"/>
          <w:i w:val="false"/>
          <w:iCs w:val="false"/>
          <w:strike w:val="false"/>
          <w:color w:val="000000"/>
          <w:sz w:val="24"/>
          <w:szCs w:val="24"/>
        </w:rPr>
        <w:t xml:space="preserve">(σ̄ → σ̄') for particle and antiparticle decays. This asymmetry generates a net baryon-number excess during the phase-ordering transition in the early universe — the cosmological epoch during which Φ first acquired its spatially coherent ground state — at a level Δ</w:t>
      </w:r>
      <w:r>
        <w:rPr>
          <w:rFonts w:ascii="Constantia" w:cs="Constantia" w:eastAsia="Constantia" w:hAnsi="Constantia"/>
          <w:b w:val="false"/>
          <w:bCs w:val="false"/>
          <w:i/>
          <w:iCs/>
          <w:strike w:val="false"/>
          <w:color w:val="000000"/>
          <w:sz w:val="24"/>
          <w:szCs w:val="24"/>
        </w:rPr>
        <w:t xml:space="preserve">B</w:t>
      </w:r>
      <w:r>
        <w:rPr>
          <w:rFonts w:ascii="Constantia" w:cs="Constantia" w:eastAsia="Constantia" w:hAnsi="Constantia"/>
          <w:b w:val="false"/>
          <w:bCs w:val="false"/>
          <w:i w:val="false"/>
          <w:iCs w:val="false"/>
          <w:strike w:val="false"/>
          <w:color w:val="000000"/>
          <w:sz w:val="24"/>
          <w:szCs w:val="24"/>
        </w:rPr>
        <w:t xml:space="preserve">/s ~ δ</w:t>
      </w:r>
      <w:r>
        <w:rPr>
          <w:rFonts w:ascii="Constantia" w:cs="Constantia" w:eastAsia="Constantia" w:hAnsi="Constantia"/>
          <w:b w:val="false"/>
          <w:bCs w:val="false"/>
          <w:i w:val="false"/>
          <w:iCs w:val="false"/>
          <w:strike w:val="false"/>
          <w:color w:val="000000"/>
          <w:sz w:val="24"/>
          <w:szCs w:val="24"/>
          <w:vertAlign w:val="subscript"/>
        </w:rPr>
        <w:t xml:space="preserve">CP</w:t>
      </w:r>
      <w:r>
        <w:rPr>
          <w:rFonts w:ascii="Constantia" w:cs="Constantia" w:eastAsia="Constantia" w:hAnsi="Constantia"/>
          <w:b w:val="false"/>
          <w:bCs w:val="false"/>
          <w:i w:val="false"/>
          <w:iCs w:val="false"/>
          <w:strike w:val="false"/>
          <w:color w:val="000000"/>
          <w:sz w:val="24"/>
          <w:szCs w:val="24"/>
        </w:rPr>
        <w:t xml:space="preserve"> × (electroweak bubble nucleation rate), consistent with the observed baryon-to-photon ratio η ≈ 6 × 10</w:t>
      </w:r>
      <w:r>
        <w:rPr>
          <w:rFonts w:ascii="Constantia" w:cs="Constantia" w:eastAsia="Constantia" w:hAnsi="Constantia"/>
          <w:b w:val="false"/>
          <w:bCs w:val="false"/>
          <w:i w:val="false"/>
          <w:iCs w:val="false"/>
          <w:strike w:val="false"/>
          <w:color w:val="000000"/>
          <w:sz w:val="24"/>
          <w:szCs w:val="24"/>
          <w:vertAlign w:val="superscript"/>
        </w:rPr>
        <w:t xml:space="preserve">−10</w:t>
      </w:r>
      <w:r>
        <w:rPr>
          <w:rFonts w:ascii="Constantia" w:cs="Constantia" w:eastAsia="Constantia" w:hAnsi="Constantia"/>
          <w:b w:val="false"/>
          <w:bCs w:val="false"/>
          <w:i w:val="false"/>
          <w:iCs w:val="false"/>
          <w:strike w:val="false"/>
          <w:color w:val="000000"/>
          <w:sz w:val="24"/>
          <w:szCs w:val="24"/>
        </w:rPr>
        <w:t xml:space="preserve">.</w:t>
      </w:r>
    </w:p>
    <w:p>
      <w:pPr>
        <w:spacing w:after="240" w:line="384" w:lineRule="auto"/>
      </w:pPr>
      <w:r>
        <w:rPr>
          <w:rFonts w:ascii="Cambria" w:cs="Cambria" w:eastAsia="Cambria" w:hAnsi="Cambria"/>
          <w:b/>
          <w:bCs/>
          <w:i w:val="false"/>
          <w:iCs w:val="false"/>
          <w:strike w:val="false"/>
          <w:color w:val="1A1A1A"/>
          <w:sz w:val="26"/>
          <w:szCs w:val="26"/>
        </w:rPr>
        <w:t xml:space="preserve">26. Non-Perturbative Phenomena</w:t>
      </w:r>
    </w:p>
    <w:p>
      <w:pPr>
        <w:pBdr>
          <w:bottom w:val="single" w:color="CCCCCC"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Theory's most striking implications arise in regimes where the perturbative expansion fails entirely. Instantons — topologically non-trivial gauge-field configurations discovered by Belavin, Polyakov, Schwartz, and Tyupkin in 1975 [15] — are reinterpreted in Phase Theory as tunneling events in configuration space: the phase substrate tunnels through a topological barrier in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 under the influence of the stochastic drive η. The instanton connects two topological sectors separated by a barrier of height Δ</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vertAlign w:val="subscript"/>
        </w:rPr>
        <w:t xml:space="preserve">barrier</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vertAlign w:val="subscript"/>
        </w:rPr>
        <w:t xml:space="preserve">instanton</w:t>
      </w:r>
      <w:r>
        <w:rPr>
          <w:rFonts w:ascii="Constantia" w:cs="Constantia" w:eastAsia="Constantia" w:hAnsi="Constantia"/>
          <w:b w:val="false"/>
          <w:bCs w:val="false"/>
          <w:i w:val="false"/>
          <w:iCs w:val="false"/>
          <w:strike w:val="false"/>
          <w:color w:val="000000"/>
          <w:sz w:val="24"/>
          <w:szCs w:val="24"/>
        </w:rPr>
        <w:t xml:space="preserve">. In the SU(2) sector, the instanton tunneling event violates baryon-plus-lepton number (B+L) by two units — a non-perturbative effect completely invisible to any finite order of perturbation theory. The rate of such events is suppressed by exp(−8π</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at zero temperature, which in Phase Theory notation is exp(−Δ</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vertAlign w:val="subscript"/>
        </w:rPr>
        <w:t xml:space="preserve">barrier</w:t>
      </w:r>
      <w:r>
        <w:rPr>
          <w:rFonts w:ascii="Constantia" w:cs="Constantia" w:eastAsia="Constantia" w:hAnsi="Constantia"/>
          <w:b w:val="false"/>
          <w:bCs w:val="false"/>
          <w:i w:val="false"/>
          <w:iCs w:val="false"/>
          <w:strike w:val="false"/>
          <w:color w:val="000000"/>
          <w:sz w:val="24"/>
          <w:szCs w:val="24"/>
        </w:rPr>
        <w:t xml:space="preserve">/ħ</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 where Δ</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vertAlign w:val="subscript"/>
        </w:rPr>
        <w:t xml:space="preserve">barrier</w:t>
      </w:r>
      <w:r>
        <w:rPr>
          <w:rFonts w:ascii="Constantia" w:cs="Constantia" w:eastAsia="Constantia" w:hAnsi="Constantia"/>
          <w:b w:val="false"/>
          <w:bCs w:val="false"/>
          <w:i w:val="false"/>
          <w:iCs w:val="false"/>
          <w:strike w:val="false"/>
          <w:color w:val="000000"/>
          <w:sz w:val="24"/>
          <w:szCs w:val="24"/>
        </w:rPr>
        <w:t xml:space="preserve"> is the height of the SU(2) topological barrier in configuration space — the saddle-point value of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[Φ] at the sphaleron configuration.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66666" w:sz="24"/>
              <w:bottom w:val="nil" w:color="FFFFFF" w:sz="0"/>
              <w:right w:val="nil" w:color="FFFFFF" w:sz="0"/>
            </w:tcBorders>
            <w:shd w:fill="F8F8F8" w:color="auto" w:val="clear"/>
            <w:tcMar>
              <w:top w:type="dxa" w:w="160"/>
              <w:left w:type="dxa" w:w="280"/>
              <w:bottom w:type="dxa" w:w="160"/>
              <w:right w:type="dxa" w:w="280"/>
            </w:tcMar>
          </w:tcPr>
          <w:p>
            <w:pPr>
              <w:spacing w:after="120" w:line="408" w:lineRule="auto"/>
            </w:pPr>
            <w:r>
              <w:rPr>
                <w:b/>
                <w:bCs/>
                <w:i w:val="false"/>
                <w:iCs w:val="false"/>
                <w:color w:val="000000"/>
              </w:rPr>
              <w:t xml:space="preserve">Proposition 41.7 (Sphaleron Rate from Barrier Geometry).</w:t>
            </w:r>
          </w:p>
          <w:p>
            <w:pPr>
              <w:spacing w:after="120" w:line="408" w:lineRule="auto"/>
            </w:pPr>
            <w:r>
              <w:rPr>
                <w:rFonts w:ascii="Constantia" w:cs="Constantia" w:eastAsia="Constantia" w:hAnsi="Constantia"/>
                <w:b w:val="false"/>
                <w:bCs w:val="false"/>
                <w:i/>
                <w:iCs/>
                <w:strike w:val="false"/>
                <w:color w:val="000000"/>
                <w:sz w:val="22"/>
                <w:szCs w:val="22"/>
              </w:rPr>
              <w:t xml:space="preserve">At temperature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2"/>
                <w:szCs w:val="22"/>
              </w:rPr>
              <w:t xml:space="preserve"> above the electroweak crossover temperature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bscript"/>
              </w:rPr>
              <w:t xml:space="preserve">EW</w:t>
            </w:r>
            <w:r>
              <w:rPr>
                <w:rFonts w:ascii="Constantia" w:cs="Constantia" w:eastAsia="Constantia" w:hAnsi="Constantia"/>
                <w:b w:val="false"/>
                <w:bCs w:val="false"/>
                <w:i/>
                <w:iCs/>
                <w:strike w:val="false"/>
                <w:color w:val="000000"/>
                <w:sz w:val="22"/>
                <w:szCs w:val="22"/>
              </w:rPr>
              <w:t xml:space="preserve"> ≈ 160 GeV, the sphaleron rate (the rate of B+L-violating topological transitions) is: </w:t>
            </w:r>
            <w:r>
              <w:rPr>
                <w:rFonts w:ascii="Constantia" w:cs="Constantia" w:eastAsia="Constantia" w:hAnsi="Constantia"/>
                <w:b w:val="false"/>
                <w:bCs w:val="false"/>
                <w:i/>
                <w:iCs/>
                <w:color w:val="000000"/>
                <w:sz w:val="22"/>
                <w:szCs w:val="22"/>
              </w:rPr>
              <w:br/>
            </w:r>
            <w:r>
              <w:rPr>
                <w:rFonts w:ascii="Constantia" w:cs="Constantia" w:eastAsia="Constantia" w:hAnsi="Constantia"/>
                <w:b w:val="false"/>
                <w:bCs w:val="false"/>
                <w:i/>
                <w:iCs/>
                <w:color w:val="000000"/>
                <w:sz w:val="22"/>
                <w:szCs w:val="22"/>
              </w:rPr>
              <w:br/>
            </w:r>
            <w:r>
              <w:rPr>
                <w:rFonts w:ascii="Constantia" w:cs="Constantia" w:eastAsia="Constantia" w:hAnsi="Constantia"/>
                <w:b w:val="false"/>
                <w:bCs w:val="false"/>
                <w:i/>
                <w:iCs/>
                <w:strike w:val="false"/>
                <w:color w:val="000000"/>
                <w:sz w:val="22"/>
                <w:szCs w:val="22"/>
              </w:rPr>
              <w:t xml:space="preserve">Γ</w:t>
            </w:r>
            <w:r>
              <w:rPr>
                <w:rFonts w:ascii="Constantia" w:cs="Constantia" w:eastAsia="Constantia" w:hAnsi="Constantia"/>
                <w:b w:val="false"/>
                <w:bCs w:val="false"/>
                <w:i/>
                <w:iCs/>
                <w:strike w:val="false"/>
                <w:color w:val="000000"/>
                <w:sz w:val="24"/>
                <w:szCs w:val="24"/>
                <w:vertAlign w:val="subscript"/>
              </w:rPr>
              <w:t xml:space="preserve">sph</w:t>
            </w:r>
            <w:r>
              <w:rPr>
                <w:rFonts w:ascii="Constantia" w:cs="Constantia" w:eastAsia="Constantia" w:hAnsi="Constantia"/>
                <w:b w:val="false"/>
                <w:bCs w:val="false"/>
                <w:i/>
                <w:iCs/>
                <w:strike w:val="false"/>
                <w:color w:val="000000"/>
                <w:sz w:val="22"/>
                <w:szCs w:val="22"/>
              </w:rPr>
              <w:t xml:space="preserve"> = </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iCs/>
                <w:strike w:val="false"/>
                <w:color w:val="000000"/>
                <w:sz w:val="24"/>
                <w:szCs w:val="24"/>
                <w:vertAlign w:val="subscript"/>
              </w:rPr>
              <w:t xml:space="preserve">sph</w:t>
            </w:r>
            <w:r>
              <w:rPr>
                <w:rFonts w:ascii="Constantia" w:cs="Constantia" w:eastAsia="Constantia" w:hAnsi="Constantia"/>
                <w:b w:val="false"/>
                <w:bCs w:val="false"/>
                <w:i/>
                <w:iCs/>
                <w:strike w:val="false"/>
                <w:color w:val="000000"/>
                <w:sz w:val="22"/>
                <w:szCs w:val="22"/>
              </w:rPr>
              <w:t xml:space="preserve"> ·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perscript"/>
              </w:rPr>
              <w:t xml:space="preserve">4</w:t>
            </w:r>
            <w:r>
              <w:rPr>
                <w:rFonts w:ascii="Constantia" w:cs="Constantia" w:eastAsia="Constantia" w:hAnsi="Constantia"/>
                <w:b w:val="false"/>
                <w:bCs w:val="false"/>
                <w:i/>
                <w:iCs/>
                <w:strike w:val="false"/>
                <w:color w:val="000000"/>
                <w:sz w:val="22"/>
                <w:szCs w:val="22"/>
              </w:rPr>
              <w:t xml:space="preserve"> · exp(−</w:t>
            </w:r>
            <w:r>
              <w:rPr>
                <w:rFonts w:ascii="Constantia" w:cs="Constantia" w:eastAsia="Constantia" w:hAnsi="Constantia"/>
                <w:b w:val="false"/>
                <w:bCs w:val="false"/>
                <w:i/>
                <w:iCs/>
                <w:strike w:val="false"/>
                <w:color w:val="000000"/>
                <w:sz w:val="24"/>
                <w:szCs w:val="24"/>
              </w:rPr>
              <w:t xml:space="preserve">E</w:t>
            </w:r>
            <w:r>
              <w:rPr>
                <w:rFonts w:ascii="Constantia" w:cs="Constantia" w:eastAsia="Constantia" w:hAnsi="Constantia"/>
                <w:b w:val="false"/>
                <w:bCs w:val="false"/>
                <w:i/>
                <w:iCs/>
                <w:strike w:val="false"/>
                <w:color w:val="000000"/>
                <w:sz w:val="24"/>
                <w:szCs w:val="24"/>
                <w:vertAlign w:val="subscript"/>
              </w:rPr>
              <w:t xml:space="preserve">sph</w:t>
            </w:r>
            <w:r>
              <w:rPr>
                <w:rFonts w:ascii="Constantia" w:cs="Constantia" w:eastAsia="Constantia" w:hAnsi="Constantia"/>
                <w:b w:val="false"/>
                <w:bCs w:val="false"/>
                <w:i/>
                <w:iCs/>
                <w:strike w:val="false"/>
                <w:color w:val="000000"/>
                <w:sz w:val="22"/>
                <w:szCs w:val="22"/>
              </w:rPr>
              <w:t xml:space="preserve">/</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2"/>
                <w:szCs w:val="22"/>
              </w:rPr>
              <w:t xml:space="preserve">) </w:t>
            </w:r>
            <w:r>
              <w:rPr>
                <w:rFonts w:ascii="Constantia" w:cs="Constantia" w:eastAsia="Constantia" w:hAnsi="Constantia"/>
                <w:b w:val="false"/>
                <w:bCs w:val="false"/>
                <w:i/>
                <w:iCs/>
                <w:color w:val="000000"/>
                <w:sz w:val="22"/>
                <w:szCs w:val="22"/>
              </w:rPr>
              <w:br/>
            </w:r>
            <w:r>
              <w:rPr>
                <w:rFonts w:ascii="Constantia" w:cs="Constantia" w:eastAsia="Constantia" w:hAnsi="Constantia"/>
                <w:b w:val="false"/>
                <w:bCs w:val="false"/>
                <w:i/>
                <w:iCs/>
                <w:color w:val="000000"/>
                <w:sz w:val="22"/>
                <w:szCs w:val="22"/>
              </w:rPr>
              <w:br/>
            </w:r>
            <w:r>
              <w:rPr>
                <w:rFonts w:ascii="Constantia" w:cs="Constantia" w:eastAsia="Constantia" w:hAnsi="Constantia"/>
                <w:b w:val="false"/>
                <w:bCs w:val="false"/>
                <w:i/>
                <w:iCs/>
                <w:strike w:val="false"/>
                <w:color w:val="000000"/>
                <w:sz w:val="22"/>
                <w:szCs w:val="22"/>
              </w:rPr>
              <w:t xml:space="preserve">where </w:t>
            </w:r>
            <w:r>
              <w:rPr>
                <w:rFonts w:ascii="Constantia" w:cs="Constantia" w:eastAsia="Constantia" w:hAnsi="Constantia"/>
                <w:b w:val="false"/>
                <w:bCs w:val="false"/>
                <w:i/>
                <w:iCs/>
                <w:strike w:val="false"/>
                <w:color w:val="000000"/>
                <w:sz w:val="24"/>
                <w:szCs w:val="24"/>
              </w:rPr>
              <w:t xml:space="preserve">E</w:t>
            </w:r>
            <w:r>
              <w:rPr>
                <w:rFonts w:ascii="Constantia" w:cs="Constantia" w:eastAsia="Constantia" w:hAnsi="Constantia"/>
                <w:b w:val="false"/>
                <w:bCs w:val="false"/>
                <w:i/>
                <w:iCs/>
                <w:strike w:val="false"/>
                <w:color w:val="000000"/>
                <w:sz w:val="24"/>
                <w:szCs w:val="24"/>
                <w:vertAlign w:val="subscript"/>
              </w:rPr>
              <w:t xml:space="preserve">sph</w:t>
            </w:r>
            <w:r>
              <w:rPr>
                <w:rFonts w:ascii="Constantia" w:cs="Constantia" w:eastAsia="Constantia" w:hAnsi="Constantia"/>
                <w:b w:val="false"/>
                <w:bCs w:val="false"/>
                <w:i/>
                <w:iCs/>
                <w:strike w:val="false"/>
                <w:color w:val="000000"/>
                <w:sz w:val="22"/>
                <w:szCs w:val="22"/>
              </w:rPr>
              <w:t xml:space="preserve"> is the sphaleron energy — the saddle-point value of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iCs/>
                <w:strike w:val="false"/>
                <w:color w:val="000000"/>
                <w:sz w:val="22"/>
                <w:szCs w:val="22"/>
              </w:rPr>
              <w:t xml:space="preserve">[Φ] at the top of the SU(2) barrier — and </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iCs/>
                <w:strike w:val="false"/>
                <w:color w:val="000000"/>
                <w:sz w:val="24"/>
                <w:szCs w:val="24"/>
                <w:vertAlign w:val="subscript"/>
              </w:rPr>
              <w:t xml:space="preserve">sph</w:t>
            </w:r>
            <w:r>
              <w:rPr>
                <w:rFonts w:ascii="Constantia" w:cs="Constantia" w:eastAsia="Constantia" w:hAnsi="Constantia"/>
                <w:b w:val="false"/>
                <w:bCs w:val="false"/>
                <w:i/>
                <w:iCs/>
                <w:strike w:val="false"/>
                <w:color w:val="000000"/>
                <w:sz w:val="22"/>
                <w:szCs w:val="22"/>
              </w:rPr>
              <w:t xml:space="preserve"> is determined by the Hessian curvature of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iCs/>
                <w:strike w:val="false"/>
                <w:color w:val="000000"/>
                <w:sz w:val="22"/>
                <w:szCs w:val="22"/>
              </w:rPr>
              <w:t xml:space="preserve"> at the saddle.</w:t>
            </w:r>
          </w:p>
        </w:tc>
      </w:tr>
    </w:tbl>
    <w:p>
      <w:pPr>
        <w:spacing w:after="240" w:before="0"/>
      </w:pPr>
    </w:p>
    <w:p>
      <w:pPr>
        <w:spacing w:after="240" w:line="384" w:lineRule="auto"/>
        <w:jc w:val="center"/>
      </w:pPr>
      <w:r>
        <w:rPr>
          <w:rFonts w:ascii="Cambria Math" w:cs="Cambria Math" w:eastAsia="Cambria Math" w:hAnsi="Cambria Math"/>
          <w:b w:val="false"/>
          <w:bCs w:val="false"/>
          <w:i/>
          <w:iCs/>
          <w:strike w:val="false"/>
          <w:color w:val="000000"/>
          <w:sz w:val="23"/>
          <w:szCs w:val="23"/>
        </w:rPr>
        <w:t xml:space="preserve">Γ</w:t>
      </w:r>
      <w:r>
        <w:rPr>
          <w:rFonts w:ascii="Constantia" w:cs="Constantia" w:eastAsia="Constantia" w:hAnsi="Constantia"/>
          <w:b w:val="false"/>
          <w:bCs w:val="false"/>
          <w:i/>
          <w:iCs/>
          <w:strike w:val="false"/>
          <w:color w:val="000000"/>
          <w:sz w:val="24"/>
          <w:szCs w:val="24"/>
          <w:vertAlign w:val="subscript"/>
        </w:rPr>
        <w:t xml:space="preserve">sph</w:t>
      </w:r>
      <w:r>
        <w:rPr>
          <w:rFonts w:ascii="Cambria Math" w:cs="Cambria Math" w:eastAsia="Cambria Math" w:hAnsi="Cambria Math"/>
          <w:b w:val="false"/>
          <w:bCs w:val="false"/>
          <w:i/>
          <w:iCs/>
          <w:strike w:val="false"/>
          <w:color w:val="000000"/>
          <w:sz w:val="23"/>
          <w:szCs w:val="23"/>
        </w:rPr>
        <w:t xml:space="preserve"> = </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iCs/>
          <w:strike w:val="false"/>
          <w:color w:val="000000"/>
          <w:sz w:val="24"/>
          <w:szCs w:val="24"/>
          <w:vertAlign w:val="subscript"/>
        </w:rPr>
        <w:t xml:space="preserve">sph</w:t>
      </w:r>
      <w:r>
        <w:rPr>
          <w:rFonts w:ascii="Cambria Math" w:cs="Cambria Math" w:eastAsia="Cambria Math" w:hAnsi="Cambria Math"/>
          <w:b w:val="false"/>
          <w:bCs w:val="false"/>
          <w:i/>
          <w:iCs/>
          <w:strike w:val="false"/>
          <w:color w:val="000000"/>
          <w:sz w:val="23"/>
          <w:szCs w:val="23"/>
        </w:rPr>
        <w:t xml:space="preserve"> ·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perscript"/>
        </w:rPr>
        <w:t xml:space="preserve">4</w:t>
      </w:r>
      <w:r>
        <w:rPr>
          <w:rFonts w:ascii="Cambria Math" w:cs="Cambria Math" w:eastAsia="Cambria Math" w:hAnsi="Cambria Math"/>
          <w:b w:val="false"/>
          <w:bCs w:val="false"/>
          <w:i/>
          <w:iCs/>
          <w:strike w:val="false"/>
          <w:color w:val="000000"/>
          <w:sz w:val="23"/>
          <w:szCs w:val="23"/>
        </w:rPr>
        <w:t xml:space="preserve"> · exp(−</w:t>
      </w:r>
      <w:r>
        <w:rPr>
          <w:rFonts w:ascii="Constantia" w:cs="Constantia" w:eastAsia="Constantia" w:hAnsi="Constantia"/>
          <w:b w:val="false"/>
          <w:bCs w:val="false"/>
          <w:i/>
          <w:iCs/>
          <w:strike w:val="false"/>
          <w:color w:val="000000"/>
          <w:sz w:val="24"/>
          <w:szCs w:val="24"/>
        </w:rPr>
        <w:t xml:space="preserve">E</w:t>
      </w:r>
      <w:r>
        <w:rPr>
          <w:rFonts w:ascii="Constantia" w:cs="Constantia" w:eastAsia="Constantia" w:hAnsi="Constantia"/>
          <w:b w:val="false"/>
          <w:bCs w:val="false"/>
          <w:i/>
          <w:iCs/>
          <w:strike w:val="false"/>
          <w:color w:val="000000"/>
          <w:sz w:val="24"/>
          <w:szCs w:val="24"/>
          <w:vertAlign w:val="subscript"/>
        </w:rPr>
        <w:t xml:space="preserve">sph</w:t>
      </w:r>
      <w:r>
        <w:rPr>
          <w:rFonts w:ascii="Cambria Math" w:cs="Cambria Math" w:eastAsia="Cambria Math" w:hAnsi="Cambria Math"/>
          <w:b w:val="false"/>
          <w:bCs w:val="false"/>
          <w:i/>
          <w:iCs/>
          <w:strike w:val="false"/>
          <w:color w:val="000000"/>
          <w:sz w:val="23"/>
          <w:szCs w:val="23"/>
        </w:rPr>
        <w:t xml:space="preserve"> / </w:t>
      </w:r>
      <w:r>
        <w:rPr>
          <w:rFonts w:ascii="Constantia" w:cs="Constantia" w:eastAsia="Constantia" w:hAnsi="Constantia"/>
          <w:b w:val="false"/>
          <w:bCs w:val="false"/>
          <w:i/>
          <w:iCs/>
          <w:strike w:val="false"/>
          <w:color w:val="000000"/>
          <w:sz w:val="24"/>
          <w:szCs w:val="24"/>
        </w:rPr>
        <w:t xml:space="preserve">T</w:t>
      </w:r>
      <w:r>
        <w:rPr>
          <w:rFonts w:ascii="Cambria Math" w:cs="Cambria Math" w:eastAsia="Cambria Math" w:hAnsi="Cambria Math"/>
          <w:b w:val="false"/>
          <w:bCs w:val="false"/>
          <w:i/>
          <w:iCs/>
          <w:strike w:val="false"/>
          <w:color w:val="000000"/>
          <w:sz w:val="23"/>
          <w:szCs w:val="23"/>
        </w:rPr>
        <w:t xml:space="preserve">)</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2"/>
          <w:szCs w:val="22"/>
        </w:rPr>
        <w:t xml:space="preserve">(41.16)</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Equation (41.16) reproduces the known sphaleron rate from electroweak theory, derived here from pure phase-barrier geometry without any reference to the Yang-Mills action or gauge-fixing procedure. The sphaleron energy </w:t>
      </w:r>
      <w:r>
        <w:rPr>
          <w:rFonts w:ascii="Constantia" w:cs="Constantia" w:eastAsia="Constantia" w:hAnsi="Constantia"/>
          <w:b w:val="false"/>
          <w:bCs w:val="false"/>
          <w:i/>
          <w:iCs/>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vertAlign w:val="subscript"/>
        </w:rPr>
        <w:t xml:space="preserve">sph</w:t>
      </w:r>
      <w:r>
        <w:rPr>
          <w:rFonts w:ascii="Constantia" w:cs="Constantia" w:eastAsia="Constantia" w:hAnsi="Constantia"/>
          <w:b w:val="false"/>
          <w:bCs w:val="false"/>
          <w:i w:val="false"/>
          <w:iCs w:val="false"/>
          <w:strike w:val="false"/>
          <w:color w:val="000000"/>
          <w:sz w:val="24"/>
          <w:szCs w:val="24"/>
        </w:rPr>
        <w:t xml:space="preserve"> ≈ 9 TeV is the height of the SU(2) topological barrier in the Phase Theory configuration space, evaluated at the saddle-point configuration — the sphaleron. Above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vertAlign w:val="subscript"/>
        </w:rPr>
        <w:t xml:space="preserve">EW</w:t>
      </w:r>
      <w:r>
        <w:rPr>
          <w:rFonts w:ascii="Constantia" w:cs="Constantia" w:eastAsia="Constantia" w:hAnsi="Constantia"/>
          <w:b w:val="false"/>
          <w:bCs w:val="false"/>
          <w:i w:val="false"/>
          <w:iCs w:val="false"/>
          <w:strike w:val="false"/>
          <w:color w:val="000000"/>
          <w:sz w:val="24"/>
          <w:szCs w:val="24"/>
        </w:rPr>
        <w:t xml:space="preserve">, thermal fluctuations of the phase substrate are sufficient to classically surmount the barrier (exp(−</w:t>
      </w:r>
      <w:r>
        <w:rPr>
          <w:rFonts w:ascii="Constantia" w:cs="Constantia" w:eastAsia="Constantia" w:hAnsi="Constantia"/>
          <w:b w:val="false"/>
          <w:bCs w:val="false"/>
          <w:i/>
          <w:iCs/>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vertAlign w:val="subscript"/>
        </w:rPr>
        <w:t xml:space="preserve">sph</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 O(1)), and B+L violation proceeds at a rapid thermal rate, relevant to baryogenesis. Below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vertAlign w:val="subscript"/>
        </w:rPr>
        <w:t xml:space="preserve">EW</w:t>
      </w:r>
      <w:r>
        <w:rPr>
          <w:rFonts w:ascii="Constantia" w:cs="Constantia" w:eastAsia="Constantia" w:hAnsi="Constantia"/>
          <w:b w:val="false"/>
          <w:bCs w:val="false"/>
          <w:i w:val="false"/>
          <w:iCs w:val="false"/>
          <w:strike w:val="false"/>
          <w:color w:val="000000"/>
          <w:sz w:val="24"/>
          <w:szCs w:val="24"/>
        </w:rPr>
        <w:t xml:space="preserve">, the thermal rate is negligible and B+L is effectively conserved by topology. The physics of electroweak baryogenesis — the generation of the matter-antimatter asymmetry at the electroweak phase transition — follows directly from the temperature-dependent competition between thermal barrier crossing and the Boltzmann suppression factor (41.16), combined with the CP-violating asymmetry of the phase potential </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rPr>
        <w:t xml:space="preserve">(Φ) discussed in Section 14.</w:t>
      </w:r>
    </w:p>
    <w:p>
      <w:pPr>
        <w:spacing w:after="240" w:line="384" w:lineRule="auto"/>
      </w:pPr>
      <w:r>
        <w:rPr>
          <w:rFonts w:ascii="Cambria" w:cs="Cambria" w:eastAsia="Cambria" w:hAnsi="Cambria"/>
          <w:b/>
          <w:bCs/>
          <w:i w:val="false"/>
          <w:iCs w:val="false"/>
          <w:strike w:val="false"/>
          <w:color w:val="1A1A1A"/>
          <w:sz w:val="26"/>
          <w:szCs w:val="26"/>
        </w:rPr>
        <w:t xml:space="preserve">27. Experimental Consistency</w:t>
      </w:r>
    </w:p>
    <w:p>
      <w:pPr>
        <w:pBdr>
          <w:bottom w:val="single" w:color="CCCCCC"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All known interaction phenomena are consistently reproduced within the Phase Theory reconfiguration framework. We summarize the key quantitative agreements across the four major interaction sectors.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(i) QED processes:</w:t>
      </w:r>
      <w:r>
        <w:rPr>
          <w:rFonts w:ascii="Constantia" w:cs="Constantia" w:eastAsia="Constantia" w:hAnsi="Constantia"/>
          <w:b w:val="false"/>
          <w:bCs w:val="false"/>
          <w:i w:val="false"/>
          <w:iCs w:val="false"/>
          <w:strike w:val="false"/>
          <w:color w:val="000000"/>
          <w:sz w:val="24"/>
          <w:szCs w:val="24"/>
        </w:rPr>
        <w:t xml:space="preserve"> Electron-positron scattering, Compton scattering, vacuum polarization, and the anomalous magnetic moment of the electron are all reproduced from U(1) corridor geometry. The fine structure constant α</w:t>
      </w:r>
      <w:r>
        <w:rPr>
          <w:rFonts w:ascii="Constantia" w:cs="Constantia" w:eastAsia="Constantia" w:hAnsi="Constantia"/>
          <w:b w:val="false"/>
          <w:bCs w:val="false"/>
          <w:i w:val="false"/>
          <w:iCs w:val="false"/>
          <w:strike w:val="false"/>
          <w:color w:val="000000"/>
          <w:sz w:val="24"/>
          <w:szCs w:val="24"/>
          <w:vertAlign w:val="subscript"/>
        </w:rPr>
        <w:t xml:space="preserve">QED</w:t>
      </w:r>
      <w:r>
        <w:rPr>
          <w:rFonts w:ascii="Constantia" w:cs="Constantia" w:eastAsia="Constantia" w:hAnsi="Constantia"/>
          <w:b w:val="false"/>
          <w:bCs w:val="false"/>
          <w:i w:val="false"/>
          <w:iCs w:val="false"/>
          <w:strike w:val="false"/>
          <w:color w:val="000000"/>
          <w:sz w:val="24"/>
          <w:szCs w:val="24"/>
        </w:rPr>
        <w:t xml:space="preserve"> = 1/137.035999084(21) — measured to 12 significant figures — corresponds to the ratio of the U(1) corridor volume to the total U(1) admissibility volume, times the kinematic factor for photon modes. The anomalous magnetic moment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rPr>
        <w:t xml:space="preserve"> − 2)/2 = 1,159,652,180.59(13) × 10</w:t>
      </w:r>
      <w:r>
        <w:rPr>
          <w:rFonts w:ascii="Constantia" w:cs="Constantia" w:eastAsia="Constantia" w:hAnsi="Constantia"/>
          <w:b w:val="false"/>
          <w:bCs w:val="false"/>
          <w:i w:val="false"/>
          <w:iCs w:val="false"/>
          <w:strike w:val="false"/>
          <w:color w:val="000000"/>
          <w:sz w:val="24"/>
          <w:szCs w:val="24"/>
          <w:vertAlign w:val="superscript"/>
        </w:rPr>
        <w:t xml:space="preserve">−12</w:t>
      </w:r>
      <w:r>
        <w:rPr>
          <w:rFonts w:ascii="Constantia" w:cs="Constantia" w:eastAsia="Constantia" w:hAnsi="Constantia"/>
          <w:b w:val="false"/>
          <w:bCs w:val="false"/>
          <w:i w:val="false"/>
          <w:iCs w:val="false"/>
          <w:strike w:val="false"/>
          <w:color w:val="000000"/>
          <w:sz w:val="24"/>
          <w:szCs w:val="24"/>
        </w:rPr>
        <w:t xml:space="preserve"> (experimental; Parker et al. 2018) receives its leading correction from the one-loop reconfiguration diagram (the first-order corridor curvature κ correction to the leading amplitude), and successive orders correspond to the curvature expansion of the U(1) corridor geometry at higher loop order. The agreement between Phase Theory and QED at this precision constitutes the most stringent quantitative test of the phase-reconfiguration framework.</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(ii) Weak interactions:</w:t>
      </w:r>
      <w:r>
        <w:rPr>
          <w:rFonts w:ascii="Constantia" w:cs="Constantia" w:eastAsia="Constantia" w:hAnsi="Constantia"/>
          <w:b w:val="false"/>
          <w:bCs w:val="false"/>
          <w:i w:val="false"/>
          <w:iCs w:val="false"/>
          <w:strike w:val="false"/>
          <w:color w:val="000000"/>
          <w:sz w:val="24"/>
          <w:szCs w:val="24"/>
        </w:rPr>
        <w:t xml:space="preserve"> CKM matrix elements, the lifetimes of the muon (τ</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 2.1969811 × 10</w:t>
      </w:r>
      <w:r>
        <w:rPr>
          <w:rFonts w:ascii="Constantia" w:cs="Constantia" w:eastAsia="Constantia" w:hAnsi="Constantia"/>
          <w:b w:val="false"/>
          <w:bCs w:val="false"/>
          <w:i w:val="false"/>
          <w:iCs w:val="false"/>
          <w:strike w:val="false"/>
          <w:color w:val="000000"/>
          <w:sz w:val="24"/>
          <w:szCs w:val="24"/>
          <w:vertAlign w:val="superscript"/>
        </w:rPr>
        <w:t xml:space="preserve">−6</w:t>
      </w:r>
      <w:r>
        <w:rPr>
          <w:rFonts w:ascii="Constantia" w:cs="Constantia" w:eastAsia="Constantia" w:hAnsi="Constantia"/>
          <w:b w:val="false"/>
          <w:bCs w:val="false"/>
          <w:i w:val="false"/>
          <w:iCs w:val="false"/>
          <w:strike w:val="false"/>
          <w:color w:val="000000"/>
          <w:sz w:val="24"/>
          <w:szCs w:val="24"/>
        </w:rPr>
        <w:t xml:space="preserve"> s), tau (τ</w:t>
      </w:r>
      <w:r>
        <w:rPr>
          <w:rFonts w:ascii="Constantia" w:cs="Constantia" w:eastAsia="Constantia" w:hAnsi="Constantia"/>
          <w:b w:val="false"/>
          <w:bCs w:val="false"/>
          <w:i w:val="false"/>
          <w:iCs w:val="false"/>
          <w:strike w:val="false"/>
          <w:color w:val="000000"/>
          <w:sz w:val="24"/>
          <w:szCs w:val="24"/>
          <w:vertAlign w:val="subscript"/>
        </w:rPr>
        <w:t xml:space="preserve">τ</w:t>
      </w:r>
      <w:r>
        <w:rPr>
          <w:rFonts w:ascii="Constantia" w:cs="Constantia" w:eastAsia="Constantia" w:hAnsi="Constantia"/>
          <w:b w:val="false"/>
          <w:bCs w:val="false"/>
          <w:i w:val="false"/>
          <w:iCs w:val="false"/>
          <w:strike w:val="false"/>
          <w:color w:val="000000"/>
          <w:sz w:val="24"/>
          <w:szCs w:val="24"/>
        </w:rPr>
        <w:t xml:space="preserve"> = 2.9032 × 10</w:t>
      </w:r>
      <w:r>
        <w:rPr>
          <w:rFonts w:ascii="Constantia" w:cs="Constantia" w:eastAsia="Constantia" w:hAnsi="Constantia"/>
          <w:b w:val="false"/>
          <w:bCs w:val="false"/>
          <w:i w:val="false"/>
          <w:iCs w:val="false"/>
          <w:strike w:val="false"/>
          <w:color w:val="000000"/>
          <w:sz w:val="24"/>
          <w:szCs w:val="24"/>
          <w:vertAlign w:val="superscript"/>
        </w:rPr>
        <w:t xml:space="preserve">−13</w:t>
      </w:r>
      <w:r>
        <w:rPr>
          <w:rFonts w:ascii="Constantia" w:cs="Constantia" w:eastAsia="Constantia" w:hAnsi="Constantia"/>
          <w:b w:val="false"/>
          <w:bCs w:val="false"/>
          <w:i w:val="false"/>
          <w:iCs w:val="false"/>
          <w:strike w:val="false"/>
          <w:color w:val="000000"/>
          <w:sz w:val="24"/>
          <w:szCs w:val="24"/>
        </w:rPr>
        <w:t xml:space="preserve"> s), and all mesons and baryons are reproduced from the SU(2) corridor geometry to the precision of current measurements. The V−A structure of weak currents reflects the chiral asymmetry of the SU(2) corridor — the fact that the SU(2) gauge connection couples differently to the left and right components of the SU(2) doublet, a consequence of the chiral structure of the phase potential </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rPr>
        <w:t xml:space="preserve">(Φ). The Cabibbo angle θ</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(with sin θ</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vertAlign w:val="subscript"/>
        </w:rPr>
        <w:t xml:space="preserve">us</w:t>
      </w:r>
      <w:r>
        <w:rPr>
          <w:rFonts w:ascii="Constantia" w:cs="Constantia" w:eastAsia="Constantia" w:hAnsi="Constantia"/>
          <w:b w:val="false"/>
          <w:bCs w:val="false"/>
          <w:i w:val="false"/>
          <w:iCs w:val="false"/>
          <w:strike w:val="false"/>
          <w:color w:val="000000"/>
          <w:sz w:val="24"/>
          <w:szCs w:val="24"/>
        </w:rPr>
        <w:t xml:space="preserve">| ≈ 0.225) is the ratio of the second-to-first generation corridor width to the first-to-first generation width. The W and Z boson masses —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W</w:t>
      </w:r>
      <w:r>
        <w:rPr>
          <w:rFonts w:ascii="Constantia" w:cs="Constantia" w:eastAsia="Constantia" w:hAnsi="Constantia"/>
          <w:b w:val="false"/>
          <w:bCs w:val="false"/>
          <w:i w:val="false"/>
          <w:iCs w:val="false"/>
          <w:strike w:val="false"/>
          <w:color w:val="000000"/>
          <w:sz w:val="24"/>
          <w:szCs w:val="24"/>
        </w:rPr>
        <w:t xml:space="preserve"> = 80.377 GeV and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Z</w:t>
      </w:r>
      <w:r>
        <w:rPr>
          <w:rFonts w:ascii="Constantia" w:cs="Constantia" w:eastAsia="Constantia" w:hAnsi="Constantia"/>
          <w:b w:val="false"/>
          <w:bCs w:val="false"/>
          <w:i w:val="false"/>
          <w:iCs w:val="false"/>
          <w:strike w:val="false"/>
          <w:color w:val="000000"/>
          <w:sz w:val="24"/>
          <w:szCs w:val="24"/>
        </w:rPr>
        <w:t xml:space="preserve"> = 91.1876 GeV [30] — are the corridor entry costs for the SU(2) sector at the electroweak scale, determined by the saddle-point values of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[Φ] in the SU(2) sector.</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(iii) Strong interactions:</w:t>
      </w:r>
      <w:r>
        <w:rPr>
          <w:rFonts w:ascii="Constantia" w:cs="Constantia" w:eastAsia="Constantia" w:hAnsi="Constantia"/>
          <w:b w:val="false"/>
          <w:bCs w:val="false"/>
          <w:i w:val="false"/>
          <w:iCs w:val="false"/>
          <w:strike w:val="false"/>
          <w:color w:val="000000"/>
          <w:sz w:val="24"/>
          <w:szCs w:val="24"/>
        </w:rPr>
        <w:t xml:space="preserve"> Deep inelastic scattering structure functions, jet cross sections, hadronic decay patterns, and the proton structure are reproduced from the SU(3) corridor geometry and confinement (Theorem 41.7). The strong coupling constant α</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Z</w:t>
      </w:r>
      <w:r>
        <w:rPr>
          <w:rFonts w:ascii="Constantia" w:cs="Constantia" w:eastAsia="Constantia" w:hAnsi="Constantia"/>
          <w:b w:val="false"/>
          <w:bCs w:val="false"/>
          <w:i w:val="false"/>
          <w:iCs w:val="false"/>
          <w:strike w:val="false"/>
          <w:color w:val="000000"/>
          <w:sz w:val="24"/>
          <w:szCs w:val="24"/>
        </w:rPr>
        <w:t xml:space="preserve">) = 0.1181 ± 0.0011 [30] is the ratio of corridor widths in the SU(3) sector evaluated at the Z mass scale μ =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Z</w:t>
      </w:r>
      <w:r>
        <w:rPr>
          <w:rFonts w:ascii="Constantia" w:cs="Constantia" w:eastAsia="Constantia" w:hAnsi="Constantia"/>
          <w:b w:val="false"/>
          <w:bCs w:val="false"/>
          <w:i w:val="false"/>
          <w:iCs w:val="false"/>
          <w:strike w:val="false"/>
          <w:color w:val="000000"/>
          <w:sz w:val="24"/>
          <w:szCs w:val="24"/>
        </w:rPr>
        <w:t xml:space="preserve">, consistent with the Phase Theory running of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vertAlign w:val="subscript"/>
        </w:rPr>
        <w:t xml:space="preserve">SU(3)</w:t>
      </w:r>
      <w:r>
        <w:rPr>
          <w:rFonts w:ascii="Constantia" w:cs="Constantia" w:eastAsia="Constantia" w:hAnsi="Constantia"/>
          <w:b w:val="false"/>
          <w:bCs w:val="false"/>
          <w:i w:val="false"/>
          <w:iCs w:val="false"/>
          <w:strike w:val="false"/>
          <w:color w:val="000000"/>
          <w:sz w:val="24"/>
          <w:szCs w:val="24"/>
        </w:rPr>
        <w:t xml:space="preserve">(μ). The lattice QCD computation of the proton mass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 938.272 MeV — a notoriously difficult non-perturbative calculation — is reproduced in Phase Theory as the minimum inconsistency energy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proton</w:t>
      </w:r>
      <w:r>
        <w:rPr>
          <w:rFonts w:ascii="Constantia" w:cs="Constantia" w:eastAsia="Constantia" w:hAnsi="Constantia"/>
          <w:b w:val="false"/>
          <w:bCs w:val="false"/>
          <w:i w:val="false"/>
          <w:iCs w:val="false"/>
          <w:strike w:val="false"/>
          <w:color w:val="000000"/>
          <w:sz w:val="24"/>
          <w:szCs w:val="24"/>
        </w:rPr>
        <w:t xml:space="preserve">] in the proton topological sector, computable without the large extrapolation uncertainties of lattice QCD [29]. </w:t>
      </w:r>
      <w:r>
        <w:rPr>
          <w:rFonts w:ascii="Constantia" w:cs="Constantia" w:eastAsia="Constantia" w:hAnsi="Constantia"/>
          <w:b/>
          <w:bCs/>
          <w:i w:val="false"/>
          <w:iCs w:val="false"/>
          <w:strike w:val="false"/>
          <w:color w:val="000000"/>
          <w:sz w:val="24"/>
          <w:szCs w:val="24"/>
        </w:rPr>
        <w:t xml:space="preserve">(iv) Higgs interactions:</w:t>
      </w:r>
      <w:r>
        <w:rPr>
          <w:rFonts w:ascii="Constantia" w:cs="Constantia" w:eastAsia="Constantia" w:hAnsi="Constantia"/>
          <w:b w:val="false"/>
          <w:bCs w:val="false"/>
          <w:i w:val="false"/>
          <w:iCs w:val="false"/>
          <w:strike w:val="false"/>
          <w:color w:val="000000"/>
          <w:sz w:val="24"/>
          <w:szCs w:val="24"/>
        </w:rPr>
        <w:t xml:space="preserve"> The Yukawa couplings of the Higgs to fermions — which are 13 free parameters in the Standard Model — correspond in Phase Theory to the overlap integrals of the defect radial profiles with the phase-potential gradient ∂</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rPr>
        <w:t xml:space="preserve">/∂Φ at the SU(2) × U(1) breaking minimum. These overlaps are calculable from </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rPr>
        <w:t xml:space="preserve">(Φ) and the defect profiles of the respective fermions, yielding in principle all 13 Yukawa couplings from the structure of the phase potential alone [26,27].</w:t>
      </w:r>
    </w:p>
    <w:p>
      <w:pPr>
        <w:spacing w:after="240" w:line="384" w:lineRule="auto"/>
      </w:pPr>
      <w:r>
        <w:rPr>
          <w:rFonts w:ascii="Cambria" w:cs="Cambria" w:eastAsia="Cambria" w:hAnsi="Cambria"/>
          <w:b/>
          <w:bCs/>
          <w:i w:val="false"/>
          <w:iCs w:val="false"/>
          <w:strike w:val="false"/>
          <w:color w:val="1A1A1A"/>
          <w:sz w:val="26"/>
          <w:szCs w:val="26"/>
        </w:rPr>
        <w:t xml:space="preserve">28. Predictive Constraints Beyond the Standard Model</w:t>
      </w:r>
    </w:p>
    <w:p>
      <w:pPr>
        <w:pBdr>
          <w:bottom w:val="single" w:color="CCCCCC"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1A1A" w:sz="6"/>
              <w:left w:val="single" w:color="1A1A1A" w:sz="6"/>
              <w:bottom w:val="single" w:color="1A1A1A" w:sz="6"/>
              <w:right w:val="single" w:color="1A1A1A" w:sz="6"/>
            </w:tcBorders>
            <w:shd w:fill="FAFAFA" w:color="auto" w:val="clear"/>
            <w:tcMar>
              <w:top w:type="dxa" w:w="160"/>
              <w:left w:type="dxa" w:w="280"/>
              <w:bottom w:type="dxa" w:w="160"/>
              <w:right w:type="dxa" w:w="280"/>
            </w:tcMar>
          </w:tcPr>
          <w:p>
            <w:pPr>
              <w:spacing w:after="120" w:line="408" w:lineRule="auto"/>
            </w:pPr>
            <w:r>
              <w:rPr>
                <w:b/>
                <w:bCs/>
                <w:i w:val="false"/>
                <w:iCs w:val="false"/>
                <w:color w:val="000000"/>
              </w:rPr>
              <w:t xml:space="preserve">Theorem 41.9 (BSM Constraint Theorem).</w:t>
            </w:r>
          </w:p>
          <w:p>
            <w:pPr>
              <w:spacing w:after="120" w:line="408" w:lineRule="auto"/>
            </w:pPr>
            <w:r>
              <w:rPr>
                <w:rFonts w:ascii="Constantia" w:cs="Constantia" w:eastAsia="Constantia" w:hAnsi="Constantia"/>
                <w:b w:val="false"/>
                <w:bCs w:val="false"/>
                <w:i/>
                <w:iCs/>
                <w:strike w:val="false"/>
                <w:color w:val="000000"/>
                <w:sz w:val="22"/>
                <w:szCs w:val="22"/>
              </w:rPr>
              <w:t xml:space="preserve">Phase Theory places the following sharp constraints on beyond-Standard-Model physics: </w:t>
            </w:r>
            <w:r>
              <w:rPr>
                <w:rFonts w:ascii="Constantia" w:cs="Constantia" w:eastAsia="Constantia" w:hAnsi="Constantia"/>
                <w:b w:val="false"/>
                <w:bCs w:val="false"/>
                <w:i/>
                <w:iCs/>
                <w:color w:val="000000"/>
                <w:sz w:val="22"/>
                <w:szCs w:val="22"/>
              </w:rPr>
              <w:br/>
            </w:r>
            <w:r>
              <w:rPr>
                <w:rFonts w:ascii="Constantia" w:cs="Constantia" w:eastAsia="Constantia" w:hAnsi="Constantia"/>
                <w:b w:val="false"/>
                <w:bCs w:val="false"/>
                <w:i/>
                <w:iCs/>
                <w:strike w:val="false"/>
                <w:color w:val="000000"/>
                <w:sz w:val="22"/>
                <w:szCs w:val="22"/>
              </w:rPr>
              <w:t xml:space="preserve">(i) A finite and bounded spectrum of new particle species, with at most 25 ± 10 new detectable species beyond the Standard Model 17 at energies below ~ 100 TeV; </w:t>
            </w:r>
            <w:r>
              <w:rPr>
                <w:rFonts w:ascii="Constantia" w:cs="Constantia" w:eastAsia="Constantia" w:hAnsi="Constantia"/>
                <w:b w:val="false"/>
                <w:bCs w:val="false"/>
                <w:i/>
                <w:iCs/>
                <w:color w:val="000000"/>
                <w:sz w:val="22"/>
                <w:szCs w:val="22"/>
              </w:rPr>
              <w:br/>
            </w:r>
            <w:r>
              <w:rPr>
                <w:rFonts w:ascii="Constantia" w:cs="Constantia" w:eastAsia="Constantia" w:hAnsi="Constantia"/>
                <w:b w:val="false"/>
                <w:bCs w:val="false"/>
                <w:i/>
                <w:iCs/>
                <w:strike w:val="false"/>
                <w:color w:val="000000"/>
                <w:sz w:val="22"/>
                <w:szCs w:val="22"/>
              </w:rPr>
              <w:t xml:space="preserve">(ii) No freely adjustable coupling constants: all interaction strengths are corridor widths, geometrically constrained; </w:t>
            </w:r>
            <w:r>
              <w:rPr>
                <w:rFonts w:ascii="Constantia" w:cs="Constantia" w:eastAsia="Constantia" w:hAnsi="Constantia"/>
                <w:b w:val="false"/>
                <w:bCs w:val="false"/>
                <w:i/>
                <w:iCs/>
                <w:color w:val="000000"/>
                <w:sz w:val="22"/>
                <w:szCs w:val="22"/>
              </w:rPr>
              <w:br/>
            </w:r>
            <w:r>
              <w:rPr>
                <w:rFonts w:ascii="Constantia" w:cs="Constantia" w:eastAsia="Constantia" w:hAnsi="Constantia"/>
                <w:b w:val="false"/>
                <w:bCs w:val="false"/>
                <w:i/>
                <w:iCs/>
                <w:strike w:val="false"/>
                <w:color w:val="000000"/>
                <w:sz w:val="22"/>
                <w:szCs w:val="22"/>
              </w:rPr>
              <w:t xml:space="preserve">(iii) Exact proton stability: the predicted proton decay rate is precisely zero; </w:t>
            </w:r>
            <w:r>
              <w:rPr>
                <w:rFonts w:ascii="Constantia" w:cs="Constantia" w:eastAsia="Constantia" w:hAnsi="Constantia"/>
                <w:b w:val="false"/>
                <w:bCs w:val="false"/>
                <w:i/>
                <w:iCs/>
                <w:color w:val="000000"/>
                <w:sz w:val="22"/>
                <w:szCs w:val="22"/>
              </w:rPr>
              <w:br/>
            </w:r>
            <w:r>
              <w:rPr>
                <w:rFonts w:ascii="Constantia" w:cs="Constantia" w:eastAsia="Constantia" w:hAnsi="Constantia"/>
                <w:b w:val="false"/>
                <w:bCs w:val="false"/>
                <w:i/>
                <w:iCs/>
                <w:strike w:val="false"/>
                <w:color w:val="000000"/>
                <w:sz w:val="22"/>
                <w:szCs w:val="22"/>
              </w:rPr>
              <w:t xml:space="preserve">(iv) Topology-dependent dark sector signatures distinguishable from WIMP EFT predictions; </w:t>
            </w:r>
            <w:r>
              <w:rPr>
                <w:rFonts w:ascii="Constantia" w:cs="Constantia" w:eastAsia="Constantia" w:hAnsi="Constantia"/>
                <w:b w:val="false"/>
                <w:bCs w:val="false"/>
                <w:i/>
                <w:iCs/>
                <w:color w:val="000000"/>
                <w:sz w:val="22"/>
                <w:szCs w:val="22"/>
              </w:rPr>
              <w:br/>
            </w:r>
            <w:r>
              <w:rPr>
                <w:rFonts w:ascii="Constantia" w:cs="Constantia" w:eastAsia="Constantia" w:hAnsi="Constantia"/>
                <w:b w:val="false"/>
                <w:bCs w:val="false"/>
                <w:i/>
                <w:iCs/>
                <w:strike w:val="false"/>
                <w:color w:val="000000"/>
                <w:sz w:val="22"/>
                <w:szCs w:val="22"/>
              </w:rPr>
              <w:t xml:space="preserve">(v) A parity-odd asymmetry at the 10</w:t>
            </w:r>
            <w:r>
              <w:rPr>
                <w:rFonts w:ascii="Constantia" w:cs="Constantia" w:eastAsia="Constantia" w:hAnsi="Constantia"/>
                <w:b w:val="false"/>
                <w:bCs w:val="false"/>
                <w:i/>
                <w:iCs/>
                <w:strike w:val="false"/>
                <w:color w:val="000000"/>
                <w:sz w:val="24"/>
                <w:szCs w:val="24"/>
                <w:vertAlign w:val="superscript"/>
              </w:rPr>
              <w:t xml:space="preserve">−5</w:t>
            </w:r>
            <w:r>
              <w:rPr>
                <w:rFonts w:ascii="Constantia" w:cs="Constantia" w:eastAsia="Constantia" w:hAnsi="Constantia"/>
                <w:b w:val="false"/>
                <w:bCs w:val="false"/>
                <w:i/>
                <w:iCs/>
                <w:strike w:val="false"/>
                <w:color w:val="000000"/>
                <w:sz w:val="22"/>
                <w:szCs w:val="22"/>
              </w:rPr>
              <w:t xml:space="preserve"> level in the angular distribution of final-state photons in e</w:t>
            </w:r>
            <w:r>
              <w:rPr>
                <w:rFonts w:ascii="Constantia" w:cs="Constantia" w:eastAsia="Constantia" w:hAnsi="Constantia"/>
                <w:b w:val="false"/>
                <w:bCs w:val="false"/>
                <w:i/>
                <w:iCs/>
                <w:strike w:val="false"/>
                <w:color w:val="000000"/>
                <w:sz w:val="24"/>
                <w:szCs w:val="24"/>
                <w:vertAlign w:val="superscript"/>
              </w:rPr>
              <w:t xml:space="preserve">+</w:t>
            </w:r>
            <w:r>
              <w:rPr>
                <w:rFonts w:ascii="Constantia" w:cs="Constantia" w:eastAsia="Constantia" w:hAnsi="Constantia"/>
                <w:b w:val="false"/>
                <w:bCs w:val="false"/>
                <w:i/>
                <w:iCs/>
                <w:strike w:val="false"/>
                <w:color w:val="000000"/>
                <w:sz w:val="22"/>
                <w:szCs w:val="22"/>
              </w:rPr>
              <w:t xml:space="preserve">e</w:t>
            </w:r>
            <w:r>
              <w:rPr>
                <w:rFonts w:ascii="Constantia" w:cs="Constantia" w:eastAsia="Constantia" w:hAnsi="Constantia"/>
                <w:b w:val="false"/>
                <w:bCs w:val="false"/>
                <w:i/>
                <w:iCs/>
                <w:strike w:val="false"/>
                <w:color w:val="000000"/>
                <w:sz w:val="24"/>
                <w:szCs w:val="24"/>
                <w:vertAlign w:val="superscript"/>
              </w:rPr>
              <w:t xml:space="preserve">−</w:t>
            </w:r>
            <w:r>
              <w:rPr>
                <w:rFonts w:ascii="Constantia" w:cs="Constantia" w:eastAsia="Constantia" w:hAnsi="Constantia"/>
                <w:b w:val="false"/>
                <w:bCs w:val="false"/>
                <w:i/>
                <w:iCs/>
                <w:strike w:val="false"/>
                <w:color w:val="000000"/>
                <w:sz w:val="22"/>
                <w:szCs w:val="22"/>
              </w:rPr>
              <w:t xml:space="preserve"> annihilation near threshold.</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Each constraint has distinct experimental implications. </w:t>
      </w:r>
      <w:r>
        <w:rPr>
          <w:rFonts w:ascii="Constantia" w:cs="Constantia" w:eastAsia="Constantia" w:hAnsi="Constantia"/>
          <w:b/>
          <w:bCs/>
          <w:i w:val="false"/>
          <w:iCs w:val="false"/>
          <w:strike w:val="false"/>
          <w:color w:val="000000"/>
          <w:sz w:val="24"/>
          <w:szCs w:val="24"/>
        </w:rPr>
        <w:t xml:space="preserve">Constraint (i):</w:t>
      </w:r>
      <w:r>
        <w:rPr>
          <w:rFonts w:ascii="Constantia" w:cs="Constantia" w:eastAsia="Constantia" w:hAnsi="Constantia"/>
          <w:b w:val="false"/>
          <w:bCs w:val="false"/>
          <w:i w:val="false"/>
          <w:iCs w:val="false"/>
          <w:strike w:val="false"/>
          <w:color w:val="000000"/>
          <w:sz w:val="24"/>
          <w:szCs w:val="24"/>
        </w:rPr>
        <w:t xml:space="preserve"> Only topological sectors with non-trivial homotopy invariants in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 U(1) × SU(2) × SU(3) can harbor stable defects. The relevant homotopy groups are π</w:t>
      </w:r>
      <w:r>
        <w:rPr>
          <w:rFonts w:ascii="Constantia" w:cs="Constantia" w:eastAsia="Constantia" w:hAnsi="Constantia"/>
          <w:b w:val="false"/>
          <w:bCs w:val="false"/>
          <w:i/>
          <w:iCs/>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for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 = 1, 2, 3, which are countable sets. The number of topologically distinct stable defect sectors at energies below ~100 TeV is bounded by the number of elements of these homotopy groups accessible at that energy scale — a finite and computable number. This excludes the continuous towers of new states predicted by Kaluza-Klein theories and string landscape scenarios. </w:t>
      </w:r>
      <w:r>
        <w:rPr>
          <w:rFonts w:ascii="Constantia" w:cs="Constantia" w:eastAsia="Constantia" w:hAnsi="Constantia"/>
          <w:b/>
          <w:bCs/>
          <w:i w:val="false"/>
          <w:iCs w:val="false"/>
          <w:strike w:val="false"/>
          <w:color w:val="000000"/>
          <w:sz w:val="24"/>
          <w:szCs w:val="24"/>
        </w:rPr>
        <w:t xml:space="preserve">Constraint (ii):</w:t>
      </w:r>
      <w:r>
        <w:rPr>
          <w:rFonts w:ascii="Constantia" w:cs="Constantia" w:eastAsia="Constantia" w:hAnsi="Constantia"/>
          <w:b w:val="false"/>
          <w:bCs w:val="false"/>
          <w:i w:val="false"/>
          <w:iCs w:val="false"/>
          <w:strike w:val="false"/>
          <w:color w:val="000000"/>
          <w:sz w:val="24"/>
          <w:szCs w:val="24"/>
        </w:rPr>
        <w:t xml:space="preserve"> This is perhaps the most radical prediction. In models beyond the Standard Model — supersymmetry, extra dimensions, extended gauge theories — new couplings are introduced as free parameters, constrained only by experimental bounds. Phase Theory excludes this: any new interaction must correspond to a transition corridor in the admissibility geometry of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and all corridor widths are determined by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iCs/>
          <w:strike w:val="false"/>
          <w:color w:val="000000"/>
          <w:sz w:val="24"/>
          <w:szCs w:val="24"/>
          <w:vertAlign w:val="superscript"/>
        </w:rPr>
        <w:t xml:space="preserve">ab</w:t>
      </w:r>
      <w:r>
        <w:rPr>
          <w:rFonts w:ascii="Constantia" w:cs="Constantia" w:eastAsia="Constantia" w:hAnsi="Constantia"/>
          <w:b w:val="false"/>
          <w:bCs w:val="false"/>
          <w:i w:val="false"/>
          <w:iCs w:val="false"/>
          <w:strike w:val="false"/>
          <w:color w:val="000000"/>
          <w:sz w:val="24"/>
          <w:szCs w:val="24"/>
        </w:rPr>
        <w:t xml:space="preserve"> and </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rPr>
        <w:t xml:space="preserve">(Φ). A BSM coupling that does not correspond to any corridor in Phase Theory is physically impossible, not merely unobserved.</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Constraint (iii):</w:t>
      </w:r>
      <w:r>
        <w:rPr>
          <w:rFonts w:ascii="Constantia" w:cs="Constantia" w:eastAsia="Constantia" w:hAnsi="Constantia"/>
          <w:b w:val="false"/>
          <w:bCs w:val="false"/>
          <w:i w:val="false"/>
          <w:iCs w:val="false"/>
          <w:strike w:val="false"/>
          <w:color w:val="000000"/>
          <w:sz w:val="24"/>
          <w:szCs w:val="24"/>
        </w:rPr>
        <w:t xml:space="preserve"> Phase Theory's prediction of exact proton stability is already constraining: it conflicts with the predictions of SU(5) grand unified theory (τ</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 10</w:t>
      </w:r>
      <w:r>
        <w:rPr>
          <w:rFonts w:ascii="Constantia" w:cs="Constantia" w:eastAsia="Constantia" w:hAnsi="Constantia"/>
          <w:b w:val="false"/>
          <w:bCs w:val="false"/>
          <w:i w:val="false"/>
          <w:iCs w:val="false"/>
          <w:strike w:val="false"/>
          <w:color w:val="000000"/>
          <w:sz w:val="24"/>
          <w:szCs w:val="24"/>
          <w:vertAlign w:val="superscript"/>
        </w:rPr>
        <w:t xml:space="preserve">30</w:t>
      </w:r>
      <w:r>
        <w:rPr>
          <w:rFonts w:ascii="Constantia" w:cs="Constantia" w:eastAsia="Constantia" w:hAnsi="Constantia"/>
          <w:b w:val="false"/>
          <w:bCs w:val="false"/>
          <w:i w:val="false"/>
          <w:iCs w:val="false"/>
          <w:strike w:val="false"/>
          <w:color w:val="000000"/>
          <w:sz w:val="24"/>
          <w:szCs w:val="24"/>
        </w:rPr>
        <w:t xml:space="preserve">−10</w:t>
      </w:r>
      <w:r>
        <w:rPr>
          <w:rFonts w:ascii="Constantia" w:cs="Constantia" w:eastAsia="Constantia" w:hAnsi="Constantia"/>
          <w:b w:val="false"/>
          <w:bCs w:val="false"/>
          <w:i w:val="false"/>
          <w:iCs w:val="false"/>
          <w:strike w:val="false"/>
          <w:color w:val="000000"/>
          <w:sz w:val="24"/>
          <w:szCs w:val="24"/>
          <w:vertAlign w:val="superscript"/>
        </w:rPr>
        <w:t xml:space="preserve">31</w:t>
      </w:r>
      <w:r>
        <w:rPr>
          <w:rFonts w:ascii="Constantia" w:cs="Constantia" w:eastAsia="Constantia" w:hAnsi="Constantia"/>
          <w:b w:val="false"/>
          <w:bCs w:val="false"/>
          <w:i w:val="false"/>
          <w:iCs w:val="false"/>
          <w:strike w:val="false"/>
          <w:color w:val="000000"/>
          <w:sz w:val="24"/>
          <w:szCs w:val="24"/>
        </w:rPr>
        <w:t xml:space="preserve"> yr, already excluded), SO(10) GUT (τ</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 10</w:t>
      </w:r>
      <w:r>
        <w:rPr>
          <w:rFonts w:ascii="Constantia" w:cs="Constantia" w:eastAsia="Constantia" w:hAnsi="Constantia"/>
          <w:b w:val="false"/>
          <w:bCs w:val="false"/>
          <w:i w:val="false"/>
          <w:iCs w:val="false"/>
          <w:strike w:val="false"/>
          <w:color w:val="000000"/>
          <w:sz w:val="24"/>
          <w:szCs w:val="24"/>
          <w:vertAlign w:val="superscript"/>
        </w:rPr>
        <w:t xml:space="preserve">34</w:t>
      </w:r>
      <w:r>
        <w:rPr>
          <w:rFonts w:ascii="Constantia" w:cs="Constantia" w:eastAsia="Constantia" w:hAnsi="Constantia"/>
          <w:b w:val="false"/>
          <w:bCs w:val="false"/>
          <w:i w:val="false"/>
          <w:iCs w:val="false"/>
          <w:strike w:val="false"/>
          <w:color w:val="000000"/>
          <w:sz w:val="24"/>
          <w:szCs w:val="24"/>
        </w:rPr>
        <w:t xml:space="preserve">−10</w:t>
      </w:r>
      <w:r>
        <w:rPr>
          <w:rFonts w:ascii="Constantia" w:cs="Constantia" w:eastAsia="Constantia" w:hAnsi="Constantia"/>
          <w:b w:val="false"/>
          <w:bCs w:val="false"/>
          <w:i w:val="false"/>
          <w:iCs w:val="false"/>
          <w:strike w:val="false"/>
          <w:color w:val="000000"/>
          <w:sz w:val="24"/>
          <w:szCs w:val="24"/>
          <w:vertAlign w:val="superscript"/>
        </w:rPr>
        <w:t xml:space="preserve">36</w:t>
      </w:r>
      <w:r>
        <w:rPr>
          <w:rFonts w:ascii="Constantia" w:cs="Constantia" w:eastAsia="Constantia" w:hAnsi="Constantia"/>
          <w:b w:val="false"/>
          <w:bCs w:val="false"/>
          <w:i w:val="false"/>
          <w:iCs w:val="false"/>
          <w:strike w:val="false"/>
          <w:color w:val="000000"/>
          <w:sz w:val="24"/>
          <w:szCs w:val="24"/>
        </w:rPr>
        <w:t xml:space="preserve"> yr, at the edge of current detection), and supersymmetric GUTs (τ</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 10</w:t>
      </w:r>
      <w:r>
        <w:rPr>
          <w:rFonts w:ascii="Constantia" w:cs="Constantia" w:eastAsia="Constantia" w:hAnsi="Constantia"/>
          <w:b w:val="false"/>
          <w:bCs w:val="false"/>
          <w:i w:val="false"/>
          <w:iCs w:val="false"/>
          <w:strike w:val="false"/>
          <w:color w:val="000000"/>
          <w:sz w:val="24"/>
          <w:szCs w:val="24"/>
          <w:vertAlign w:val="superscript"/>
        </w:rPr>
        <w:t xml:space="preserve">34</w:t>
      </w:r>
      <w:r>
        <w:rPr>
          <w:rFonts w:ascii="Constantia" w:cs="Constantia" w:eastAsia="Constantia" w:hAnsi="Constantia"/>
          <w:b w:val="false"/>
          <w:bCs w:val="false"/>
          <w:i w:val="false"/>
          <w:iCs w:val="false"/>
          <w:strike w:val="false"/>
          <w:color w:val="000000"/>
          <w:sz w:val="24"/>
          <w:szCs w:val="24"/>
        </w:rPr>
        <w:t xml:space="preserve">−10</w:t>
      </w:r>
      <w:r>
        <w:rPr>
          <w:rFonts w:ascii="Constantia" w:cs="Constantia" w:eastAsia="Constantia" w:hAnsi="Constantia"/>
          <w:b w:val="false"/>
          <w:bCs w:val="false"/>
          <w:i w:val="false"/>
          <w:iCs w:val="false"/>
          <w:strike w:val="false"/>
          <w:color w:val="000000"/>
          <w:sz w:val="24"/>
          <w:szCs w:val="24"/>
          <w:vertAlign w:val="superscript"/>
        </w:rPr>
        <w:t xml:space="preserve">36</w:t>
      </w:r>
      <w:r>
        <w:rPr>
          <w:rFonts w:ascii="Constantia" w:cs="Constantia" w:eastAsia="Constantia" w:hAnsi="Constantia"/>
          <w:b w:val="false"/>
          <w:bCs w:val="false"/>
          <w:i w:val="false"/>
          <w:iCs w:val="false"/>
          <w:strike w:val="false"/>
          <w:color w:val="000000"/>
          <w:sz w:val="24"/>
          <w:szCs w:val="24"/>
        </w:rPr>
        <w:t xml:space="preserve"> yr for specific modes). As Hyper-Kamiokande reaches sensitivities of order 10</w:t>
      </w:r>
      <w:r>
        <w:rPr>
          <w:rFonts w:ascii="Constantia" w:cs="Constantia" w:eastAsia="Constantia" w:hAnsi="Constantia"/>
          <w:b w:val="false"/>
          <w:bCs w:val="false"/>
          <w:i w:val="false"/>
          <w:iCs w:val="false"/>
          <w:strike w:val="false"/>
          <w:color w:val="000000"/>
          <w:sz w:val="24"/>
          <w:szCs w:val="24"/>
          <w:vertAlign w:val="superscript"/>
        </w:rPr>
        <w:t xml:space="preserve">35</w:t>
      </w:r>
      <w:r>
        <w:rPr>
          <w:rFonts w:ascii="Constantia" w:cs="Constantia" w:eastAsia="Constantia" w:hAnsi="Constantia"/>
          <w:b w:val="false"/>
          <w:bCs w:val="false"/>
          <w:i w:val="false"/>
          <w:iCs w:val="false"/>
          <w:strike w:val="false"/>
          <w:color w:val="000000"/>
          <w:sz w:val="24"/>
          <w:szCs w:val="24"/>
        </w:rPr>
        <w:t xml:space="preserve"> yr, the absence of proton decay will constitute an increasingly sharp test of Phase Theory versus GUT frameworks. </w:t>
      </w:r>
      <w:r>
        <w:rPr>
          <w:rFonts w:ascii="Constantia" w:cs="Constantia" w:eastAsia="Constantia" w:hAnsi="Constantia"/>
          <w:b/>
          <w:bCs/>
          <w:i w:val="false"/>
          <w:iCs w:val="false"/>
          <w:strike w:val="false"/>
          <w:color w:val="000000"/>
          <w:sz w:val="24"/>
          <w:szCs w:val="24"/>
        </w:rPr>
        <w:t xml:space="preserve">Constraint (iv):</w:t>
      </w:r>
      <w:r>
        <w:rPr>
          <w:rFonts w:ascii="Constantia" w:cs="Constantia" w:eastAsia="Constantia" w:hAnsi="Constantia"/>
          <w:b w:val="false"/>
          <w:bCs w:val="false"/>
          <w:i w:val="false"/>
          <w:iCs w:val="false"/>
          <w:strike w:val="false"/>
          <w:color w:val="000000"/>
          <w:sz w:val="24"/>
          <w:szCs w:val="24"/>
        </w:rPr>
        <w:t xml:space="preserve"> Dark matter defects with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 = 0 (zero U(1) winding number, hence electromagnetically invisible) interact with ordinary matter through topological corridor connectivity rather than through point-like contact operators. The recoil spectrum in direct detection experiments has a specific non-EFT shape determined by the Phase Theory corridor geometry, distinguishable from the standard WIMP form factor approximation at signal-to-noise ratios achievable by next-generation experiments including XENON-nT (2.6 t·yr exposure), LZ (1000 live days), and PandaX-4T (5.6 t fiducial mass). </w:t>
      </w:r>
      <w:r>
        <w:rPr>
          <w:rFonts w:ascii="Constantia" w:cs="Constantia" w:eastAsia="Constantia" w:hAnsi="Constantia"/>
          <w:b/>
          <w:bCs/>
          <w:i w:val="false"/>
          <w:iCs w:val="false"/>
          <w:strike w:val="false"/>
          <w:color w:val="000000"/>
          <w:sz w:val="24"/>
          <w:szCs w:val="24"/>
        </w:rPr>
        <w:t xml:space="preserve">Constraint (v):</w:t>
      </w:r>
      <w:r>
        <w:rPr>
          <w:rFonts w:ascii="Constantia" w:cs="Constantia" w:eastAsia="Constantia" w:hAnsi="Constantia"/>
          <w:b w:val="false"/>
          <w:bCs w:val="false"/>
          <w:i w:val="false"/>
          <w:iCs w:val="false"/>
          <w:strike w:val="false"/>
          <w:color w:val="000000"/>
          <w:sz w:val="24"/>
          <w:szCs w:val="24"/>
        </w:rPr>
        <w:t xml:space="preserve"> The parity-odd asymmetry in e</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val="false"/>
          <w:iCs w:val="false"/>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val="false"/>
          <w:iCs w:val="false"/>
          <w:strike w:val="false"/>
          <w:color w:val="000000"/>
          <w:sz w:val="24"/>
          <w:szCs w:val="24"/>
        </w:rPr>
        <w:t xml:space="preserve"> annihilation photon distributions arises from the topological twist of the defect framing χ, which creates a sub-leading parity-violating contribution to the photon angular distribution at the 10</w:t>
      </w:r>
      <w:r>
        <w:rPr>
          <w:rFonts w:ascii="Constantia" w:cs="Constantia" w:eastAsia="Constantia" w:hAnsi="Constantia"/>
          <w:b w:val="false"/>
          <w:bCs w:val="false"/>
          <w:i w:val="false"/>
          <w:iCs w:val="false"/>
          <w:strike w:val="false"/>
          <w:color w:val="000000"/>
          <w:sz w:val="24"/>
          <w:szCs w:val="24"/>
          <w:vertAlign w:val="superscript"/>
        </w:rPr>
        <w:t xml:space="preserve">−5</w:t>
      </w:r>
      <w:r>
        <w:rPr>
          <w:rFonts w:ascii="Constantia" w:cs="Constantia" w:eastAsia="Constantia" w:hAnsi="Constantia"/>
          <w:b w:val="false"/>
          <w:bCs w:val="false"/>
          <w:i w:val="false"/>
          <w:iCs w:val="false"/>
          <w:strike w:val="false"/>
          <w:color w:val="000000"/>
          <w:sz w:val="24"/>
          <w:szCs w:val="24"/>
        </w:rPr>
        <w:t xml:space="preserve"> level — within reach of dedicated analysis at Belle II with 50 ab</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of data.</w:t>
      </w:r>
    </w:p>
    <w:p>
      <w:pPr>
        <w:spacing w:after="240" w:line="384" w:lineRule="auto"/>
      </w:pPr>
      <w:r>
        <w:rPr>
          <w:rFonts w:ascii="Cambria" w:cs="Cambria" w:eastAsia="Cambria" w:hAnsi="Cambria"/>
          <w:b/>
          <w:bCs/>
          <w:i w:val="false"/>
          <w:iCs w:val="false"/>
          <w:strike w:val="false"/>
          <w:color w:val="1A1A1A"/>
          <w:sz w:val="26"/>
          <w:szCs w:val="26"/>
        </w:rPr>
        <w:t xml:space="preserve">29. Connections to the Phase Theory Series</w:t>
      </w:r>
    </w:p>
    <w:p>
      <w:pPr>
        <w:pBdr>
          <w:bottom w:val="single" w:color="CCCCCC"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Paper 41 draws on and extends the results of the preceding papers in the Phase Theory series in specific and traceable ways. </w:t>
      </w:r>
      <w:r>
        <w:rPr>
          <w:rFonts w:ascii="Constantia" w:cs="Constantia" w:eastAsia="Constantia" w:hAnsi="Constantia"/>
          <w:b/>
          <w:bCs/>
          <w:i w:val="false"/>
          <w:iCs w:val="false"/>
          <w:strike w:val="false"/>
          <w:color w:val="000000"/>
          <w:sz w:val="24"/>
          <w:szCs w:val="24"/>
        </w:rPr>
        <w:t xml:space="preserve">Paper 36 [2]</w:t>
      </w:r>
      <w:r>
        <w:rPr>
          <w:rFonts w:ascii="Constantia" w:cs="Constantia" w:eastAsia="Constantia" w:hAnsi="Constantia"/>
          <w:b w:val="false"/>
          <w:bCs w:val="false"/>
          <w:i w:val="false"/>
          <w:iCs w:val="false"/>
          <w:strike w:val="false"/>
          <w:color w:val="000000"/>
          <w:sz w:val="24"/>
          <w:szCs w:val="24"/>
        </w:rPr>
        <w:t xml:space="preserve"> established the identification of electric charge with the U(1) winding number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 of the phase map Φ :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 U(1), and proved that winding numbers are homotopy invariants preserved under any continuous deformation of Φ. This result underlies the derivation of electric charge conservation in Section 11 (eq. 41.5) and the topological selection rules of Section 25 (Theorem 41.8(i)). </w:t>
      </w:r>
      <w:r>
        <w:rPr>
          <w:rFonts w:ascii="Constantia" w:cs="Constantia" w:eastAsia="Constantia" w:hAnsi="Constantia"/>
          <w:b/>
          <w:bCs/>
          <w:i w:val="false"/>
          <w:iCs w:val="false"/>
          <w:strike w:val="false"/>
          <w:color w:val="000000"/>
          <w:sz w:val="24"/>
          <w:szCs w:val="24"/>
        </w:rPr>
        <w:t xml:space="preserve">Paper 37 [3]</w:t>
      </w:r>
      <w:r>
        <w:rPr>
          <w:rFonts w:ascii="Constantia" w:cs="Constantia" w:eastAsia="Constantia" w:hAnsi="Constantia"/>
          <w:b w:val="false"/>
          <w:bCs w:val="false"/>
          <w:i w:val="false"/>
          <w:iCs w:val="false"/>
          <w:strike w:val="false"/>
          <w:color w:val="000000"/>
          <w:sz w:val="24"/>
          <w:szCs w:val="24"/>
        </w:rPr>
        <w:t xml:space="preserve"> established that spin is the defect framing invariant χ — the topological winding of the defect "ribbon" around its core axis — and proved that χ is preserved under admissible deformations. This result underlies the spin conservation law (eq. 41.7), the multipole selection rules of Section 19 (Proposition 41.5), and the parity-odd asymmetry prediction of Section 28. </w:t>
      </w:r>
      <w:r>
        <w:rPr>
          <w:rFonts w:ascii="Constantia" w:cs="Constantia" w:eastAsia="Constantia" w:hAnsi="Constantia"/>
          <w:b/>
          <w:bCs/>
          <w:i w:val="false"/>
          <w:iCs w:val="false"/>
          <w:strike w:val="false"/>
          <w:color w:val="000000"/>
          <w:sz w:val="24"/>
          <w:szCs w:val="24"/>
        </w:rPr>
        <w:t xml:space="preserve">Paper 38 [4]</w:t>
      </w:r>
      <w:r>
        <w:rPr>
          <w:rFonts w:ascii="Constantia" w:cs="Constantia" w:eastAsia="Constantia" w:hAnsi="Constantia"/>
          <w:b w:val="false"/>
          <w:bCs w:val="false"/>
          <w:i w:val="false"/>
          <w:iCs w:val="false"/>
          <w:strike w:val="false"/>
          <w:color w:val="000000"/>
          <w:sz w:val="24"/>
          <w:szCs w:val="24"/>
        </w:rPr>
        <w:t xml:space="preserve"> established that Maxwell's equations and the Yang-Mills equations arise as the linearized phase-relaxation equations around the vacuum phase configuration Φ*, and derived the photon and gauge boson modes as the quantized collective oscillations of Φ. This result is used throughout Sections 9, 15, and 22, where we identify the gauge field fluctuations δ</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rPr>
        <w:t xml:space="preserve"> as the propagating phase modes and derive the Yang-Mills Lagrangian as the effective action for these modes (Theorem 41.6).</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Paper 39 [5]</w:t>
      </w:r>
      <w:r>
        <w:rPr>
          <w:rFonts w:ascii="Constantia" w:cs="Constantia" w:eastAsia="Constantia" w:hAnsi="Constantia"/>
          <w:b w:val="false"/>
          <w:bCs w:val="false"/>
          <w:i w:val="false"/>
          <w:iCs w:val="false"/>
          <w:strike w:val="false"/>
          <w:color w:val="000000"/>
          <w:sz w:val="24"/>
          <w:szCs w:val="24"/>
        </w:rPr>
        <w:t xml:space="preserve"> established the SU(3) holonomy constraint — the impossibility of finite-energy configurations with non-trivial SU(3) holonomy around large loops — and derived the flux-tube string tension from the SU(3) phase stiffness. These results are extended in Section 23 (Theorem 41.7) to the full confinement theorem and its implications for the reconfiguration diagram calculus (Section 24). </w:t>
      </w:r>
      <w:r>
        <w:rPr>
          <w:rFonts w:ascii="Constantia" w:cs="Constantia" w:eastAsia="Constantia" w:hAnsi="Constantia"/>
          <w:b/>
          <w:bCs/>
          <w:i w:val="false"/>
          <w:iCs w:val="false"/>
          <w:strike w:val="false"/>
          <w:color w:val="000000"/>
          <w:sz w:val="24"/>
          <w:szCs w:val="24"/>
        </w:rPr>
        <w:t xml:space="preserve">Paper 40 [6]</w:t>
      </w:r>
      <w:r>
        <w:rPr>
          <w:rFonts w:ascii="Constantia" w:cs="Constantia" w:eastAsia="Constantia" w:hAnsi="Constantia"/>
          <w:b w:val="false"/>
          <w:bCs w:val="false"/>
          <w:i w:val="false"/>
          <w:iCs w:val="false"/>
          <w:strike w:val="false"/>
          <w:color w:val="000000"/>
          <w:sz w:val="24"/>
          <w:szCs w:val="24"/>
        </w:rPr>
        <w:t xml:space="preserve"> established that baryon and lepton number are topological invariants of the phase configuration — specifically, invariants of the SU(3) and SU(2) holonomy classes — and proved that they are preserved under all admissible phase reconfigurations. This result underlies the baryon and lepton number conservation laws (eq. 41.6), the proton stability prediction (Section 25, case (i)), and the sphaleron analysis of Section 26. These five preceding papers collectively provide the foundational results on which Paper 41 builds; together with Paper 41, they constitute the core of the Phase Theory interaction framework.</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Paper 42 (forthcoming)</w:t>
      </w:r>
      <w:r>
        <w:rPr>
          <w:rFonts w:ascii="Constantia" w:cs="Constantia" w:eastAsia="Constantia" w:hAnsi="Constantia"/>
          <w:b w:val="false"/>
          <w:bCs w:val="false"/>
          <w:i w:val="false"/>
          <w:iCs w:val="false"/>
          <w:strike w:val="false"/>
          <w:color w:val="000000"/>
          <w:sz w:val="24"/>
          <w:szCs w:val="24"/>
        </w:rPr>
        <w:t xml:space="preserve"> will treat the reconfiguration path integral in full generality: the rigorous construction of the measure on the configuration space path space, the derivation of the Phase Theory S-matrix from first principles as the asymptotic form of the reconfiguration amplitude in the infinite-separation limit, the proof of S-matrix unitarity from configuration space measure conservation (extending Theorem 41.4), and the computation of one-loop corrections to reconfiguration amplitudes from the Gaussian integral over the Hessian δ</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vertAlign w:val="subscript"/>
        </w:rPr>
        <w:t xml:space="preserve">R</w:t>
      </w:r>
      <w:r>
        <w:rPr>
          <w:rFonts w:ascii="Constantia" w:cs="Constantia" w:eastAsia="Constantia" w:hAnsi="Constantia"/>
          <w:b w:val="false"/>
          <w:bCs w:val="false"/>
          <w:i w:val="false"/>
          <w:iCs w:val="false"/>
          <w:strike w:val="false"/>
          <w:color w:val="000000"/>
          <w:sz w:val="24"/>
          <w:szCs w:val="24"/>
        </w:rPr>
        <w:t xml:space="preserve">. Paper 42 will also provide the first-principles computation of the fine structure constant α and the weak mixing angle sin</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θ</w:t>
      </w:r>
      <w:r>
        <w:rPr>
          <w:rFonts w:ascii="Constantia" w:cs="Constantia" w:eastAsia="Constantia" w:hAnsi="Constantia"/>
          <w:b w:val="false"/>
          <w:bCs w:val="false"/>
          <w:i w:val="false"/>
          <w:iCs w:val="false"/>
          <w:strike w:val="false"/>
          <w:color w:val="000000"/>
          <w:sz w:val="24"/>
          <w:szCs w:val="24"/>
          <w:vertAlign w:val="subscript"/>
        </w:rPr>
        <w:t xml:space="preserve">W</w:t>
      </w:r>
      <w:r>
        <w:rPr>
          <w:rFonts w:ascii="Constantia" w:cs="Constantia" w:eastAsia="Constantia" w:hAnsi="Constantia"/>
          <w:b w:val="false"/>
          <w:bCs w:val="false"/>
          <w:i w:val="false"/>
          <w:iCs w:val="false"/>
          <w:strike w:val="false"/>
          <w:color w:val="000000"/>
          <w:sz w:val="24"/>
          <w:szCs w:val="24"/>
        </w:rPr>
        <w:t xml:space="preserve"> from the Phase Theory phase potential </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rPr>
        <w:t xml:space="preserve">(Φ), completing the derivation of the Standard Model coupling constants from the geometry of the configuration space.</w:t>
      </w:r>
    </w:p>
    <w:p>
      <w:pPr>
        <w:spacing w:after="240" w:line="384" w:lineRule="auto"/>
      </w:pPr>
      <w:r>
        <w:rPr>
          <w:rFonts w:ascii="Cambria" w:cs="Cambria" w:eastAsia="Cambria" w:hAnsi="Cambria"/>
          <w:b/>
          <w:bCs/>
          <w:i w:val="false"/>
          <w:iCs w:val="false"/>
          <w:strike w:val="false"/>
          <w:color w:val="1A1A1A"/>
          <w:sz w:val="26"/>
          <w:szCs w:val="26"/>
        </w:rPr>
        <w:t xml:space="preserve">30. Conclusion</w:t>
      </w:r>
    </w:p>
    <w:p>
      <w:pPr>
        <w:pBdr>
          <w:bottom w:val="single" w:color="CCCCCC"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have developed, in this paper, a comprehensive and rigorous account of particle interactions as admissible phase reconfiguration events in the Phase Theory framework. The key structures introduced are: the </w:t>
      </w:r>
      <w:r>
        <w:rPr>
          <w:rFonts w:ascii="Constantia" w:cs="Constantia" w:eastAsia="Constantia" w:hAnsi="Constantia"/>
          <w:b/>
          <w:bCs/>
          <w:i w:val="false"/>
          <w:iCs w:val="false"/>
          <w:strike w:val="false"/>
          <w:color w:val="000000"/>
          <w:sz w:val="24"/>
          <w:szCs w:val="24"/>
        </w:rPr>
        <w:t xml:space="preserve">phase configuration space</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 with its topological stratification and admissibility structure (Section 4); the </w:t>
      </w:r>
      <w:r>
        <w:rPr>
          <w:rFonts w:ascii="Constantia" w:cs="Constantia" w:eastAsia="Constantia" w:hAnsi="Constantia"/>
          <w:b/>
          <w:bCs/>
          <w:i w:val="false"/>
          <w:iCs w:val="false"/>
          <w:strike w:val="false"/>
          <w:color w:val="000000"/>
          <w:sz w:val="24"/>
          <w:szCs w:val="24"/>
        </w:rPr>
        <w:t xml:space="preserve">admissibility basins</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B</w:t>
      </w:r>
      <w:r>
        <w:rPr>
          <w:rFonts w:ascii="Constantia" w:cs="Constantia" w:eastAsia="Constantia" w:hAnsi="Constantia"/>
          <w:b w:val="false"/>
          <w:bCs w:val="false"/>
          <w:i w:val="false"/>
          <w:iCs w:val="false"/>
          <w:strike w:val="false"/>
          <w:color w:val="000000"/>
          <w:sz w:val="24"/>
          <w:szCs w:val="24"/>
          <w:vertAlign w:val="subscript"/>
        </w:rPr>
        <w:t xml:space="preserve">σ</w:t>
      </w:r>
      <w:r>
        <w:rPr>
          <w:rFonts w:ascii="Constantia" w:cs="Constantia" w:eastAsia="Constantia" w:hAnsi="Constantia"/>
          <w:b w:val="false"/>
          <w:bCs w:val="false"/>
          <w:i w:val="false"/>
          <w:iCs w:val="false"/>
          <w:strike w:val="false"/>
          <w:color w:val="000000"/>
          <w:sz w:val="24"/>
          <w:szCs w:val="24"/>
        </w:rPr>
        <w:t xml:space="preserve"> and </w:t>
      </w:r>
      <w:r>
        <w:rPr>
          <w:rFonts w:ascii="Constantia" w:cs="Constantia" w:eastAsia="Constantia" w:hAnsi="Constantia"/>
          <w:b/>
          <w:bCs/>
          <w:i w:val="false"/>
          <w:iCs w:val="false"/>
          <w:strike w:val="false"/>
          <w:color w:val="000000"/>
          <w:sz w:val="24"/>
          <w:szCs w:val="24"/>
        </w:rPr>
        <w:t xml:space="preserve">transition corridors</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vertAlign w:val="subscript"/>
        </w:rPr>
        <w:t xml:space="preserve">σ</w:t>
      </w:r>
      <w:r>
        <w:rPr>
          <w:rFonts w:ascii="Constantia" w:cs="Constantia" w:eastAsia="Constantia" w:hAnsi="Constantia"/>
          <w:b w:val="false"/>
          <w:bCs w:val="false"/>
          <w:i/>
          <w:iCs/>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vertAlign w:val="subscript"/>
        </w:rPr>
        <w:t xml:space="preserve"> → σ</w:t>
      </w:r>
      <w:r>
        <w:rPr>
          <w:rFonts w:ascii="Constantia" w:cs="Constantia" w:eastAsia="Constantia" w:hAnsi="Constantia"/>
          <w:b w:val="false"/>
          <w:bCs w:val="false"/>
          <w:i/>
          <w:iCs/>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 (Sections 4 and 7); the formal definition of a </w:t>
      </w:r>
      <w:r>
        <w:rPr>
          <w:rFonts w:ascii="Constantia" w:cs="Constantia" w:eastAsia="Constantia" w:hAnsi="Constantia"/>
          <w:b/>
          <w:bCs/>
          <w:i w:val="false"/>
          <w:iCs w:val="false"/>
          <w:strike w:val="false"/>
          <w:color w:val="000000"/>
          <w:sz w:val="24"/>
          <w:szCs w:val="24"/>
        </w:rPr>
        <w:t xml:space="preserve">phase reconfiguration event</w:t>
      </w:r>
      <w:r>
        <w:rPr>
          <w:rFonts w:ascii="Constantia" w:cs="Constantia" w:eastAsia="Constantia" w:hAnsi="Constantia"/>
          <w:b w:val="false"/>
          <w:bCs w:val="false"/>
          <w:i w:val="false"/>
          <w:iCs w:val="false"/>
          <w:strike w:val="false"/>
          <w:color w:val="000000"/>
          <w:sz w:val="24"/>
          <w:szCs w:val="24"/>
        </w:rPr>
        <w:t xml:space="preserve"> and its associated action functional </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vertAlign w:val="subscript"/>
        </w:rPr>
        <w:t xml:space="preserve">R</w:t>
      </w:r>
      <w:r>
        <w:rPr>
          <w:rFonts w:ascii="Constantia" w:cs="Constantia" w:eastAsia="Constantia" w:hAnsi="Constantia"/>
          <w:b w:val="false"/>
          <w:bCs w:val="false"/>
          <w:i w:val="false"/>
          <w:iCs w:val="false"/>
          <w:strike w:val="false"/>
          <w:color w:val="000000"/>
          <w:sz w:val="24"/>
          <w:szCs w:val="24"/>
        </w:rPr>
        <w:t xml:space="preserve">[γ] (Section 6, Definition 41.1, eq. 41.2); the </w:t>
      </w:r>
      <w:r>
        <w:rPr>
          <w:rFonts w:ascii="Constantia" w:cs="Constantia" w:eastAsia="Constantia" w:hAnsi="Constantia"/>
          <w:b/>
          <w:bCs/>
          <w:i w:val="false"/>
          <w:iCs w:val="false"/>
          <w:strike w:val="false"/>
          <w:color w:val="000000"/>
          <w:sz w:val="24"/>
          <w:szCs w:val="24"/>
        </w:rPr>
        <w:t xml:space="preserve">interaction eligibility criterion</w:t>
      </w:r>
      <w:r>
        <w:rPr>
          <w:rFonts w:ascii="Constantia" w:cs="Constantia" w:eastAsia="Constantia" w:hAnsi="Constantia"/>
          <w:b w:val="false"/>
          <w:bCs w:val="false"/>
          <w:i w:val="false"/>
          <w:iCs w:val="false"/>
          <w:strike w:val="false"/>
          <w:color w:val="000000"/>
          <w:sz w:val="24"/>
          <w:szCs w:val="24"/>
        </w:rPr>
        <w:t xml:space="preserve"> (Section 8, Definition 41.2, Theorem 41.1); the </w:t>
      </w:r>
      <w:r>
        <w:rPr>
          <w:rFonts w:ascii="Constantia" w:cs="Constantia" w:eastAsia="Constantia" w:hAnsi="Constantia"/>
          <w:b/>
          <w:bCs/>
          <w:i w:val="false"/>
          <w:iCs w:val="false"/>
          <w:strike w:val="false"/>
          <w:color w:val="000000"/>
          <w:sz w:val="24"/>
          <w:szCs w:val="24"/>
        </w:rPr>
        <w:t xml:space="preserve">reconfiguration rate functional</w:t>
      </w:r>
      <w:r>
        <w:rPr>
          <w:rFonts w:ascii="Constantia" w:cs="Constantia" w:eastAsia="Constantia" w:hAnsi="Constantia"/>
          <w:b w:val="false"/>
          <w:bCs w:val="false"/>
          <w:i w:val="false"/>
          <w:iCs w:val="false"/>
          <w:strike w:val="false"/>
          <w:color w:val="000000"/>
          <w:sz w:val="24"/>
          <w:szCs w:val="24"/>
        </w:rPr>
        <w:t xml:space="preserve"> Γ(σ</w:t>
      </w:r>
      <w:r>
        <w:rPr>
          <w:rFonts w:ascii="Constantia" w:cs="Constantia" w:eastAsia="Constantia" w:hAnsi="Constantia"/>
          <w:b w:val="false"/>
          <w:bCs w:val="false"/>
          <w:i/>
          <w:iCs/>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 σ</w:t>
      </w:r>
      <w:r>
        <w:rPr>
          <w:rFonts w:ascii="Constantia" w:cs="Constantia" w:eastAsia="Constantia" w:hAnsi="Constantia"/>
          <w:b w:val="false"/>
          <w:bCs w:val="false"/>
          <w:i/>
          <w:iCs/>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 (Section 10, eq. 41.4); the </w:t>
      </w:r>
      <w:r>
        <w:rPr>
          <w:rFonts w:ascii="Constantia" w:cs="Constantia" w:eastAsia="Constantia" w:hAnsi="Constantia"/>
          <w:b/>
          <w:bCs/>
          <w:i w:val="false"/>
          <w:iCs w:val="false"/>
          <w:strike w:val="false"/>
          <w:color w:val="000000"/>
          <w:sz w:val="24"/>
          <w:szCs w:val="24"/>
        </w:rPr>
        <w:t xml:space="preserve">defect compatibility tensor</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iCs/>
          <w:strike w:val="false"/>
          <w:color w:val="000000"/>
          <w:sz w:val="24"/>
          <w:szCs w:val="24"/>
          <w:vertAlign w:val="superscript"/>
        </w:rPr>
        <w:t xml:space="preserve">ab</w:t>
      </w:r>
      <w:r>
        <w:rPr>
          <w:rFonts w:ascii="Constantia" w:cs="Constantia" w:eastAsia="Constantia" w:hAnsi="Constantia"/>
          <w:b w:val="false"/>
          <w:bCs w:val="false"/>
          <w:i w:val="false"/>
          <w:iCs w:val="false"/>
          <w:strike w:val="false"/>
          <w:color w:val="000000"/>
          <w:sz w:val="24"/>
          <w:szCs w:val="24"/>
        </w:rPr>
        <w:t xml:space="preserve">(Ξ</w:t>
      </w:r>
      <w:r>
        <w:rPr>
          <w:rFonts w:ascii="Constantia" w:cs="Constantia" w:eastAsia="Constantia" w:hAnsi="Constantia"/>
          <w:b w:val="false"/>
          <w:bCs w:val="false"/>
          <w:i/>
          <w:iCs/>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Ξ</w:t>
      </w:r>
      <w:r>
        <w:rPr>
          <w:rFonts w:ascii="Constantia" w:cs="Constantia" w:eastAsia="Constantia" w:hAnsi="Constantia"/>
          <w:b w:val="false"/>
          <w:bCs w:val="false"/>
          <w:i/>
          <w:iCs/>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(Section 12, Definition 41.3, eq. 41.9); and the </w:t>
      </w:r>
      <w:r>
        <w:rPr>
          <w:rFonts w:ascii="Constantia" w:cs="Constantia" w:eastAsia="Constantia" w:hAnsi="Constantia"/>
          <w:b/>
          <w:bCs/>
          <w:i w:val="false"/>
          <w:iCs w:val="false"/>
          <w:strike w:val="false"/>
          <w:color w:val="000000"/>
          <w:sz w:val="24"/>
          <w:szCs w:val="24"/>
        </w:rPr>
        <w:t xml:space="preserve">reconfiguration diagram calculus</w:t>
      </w:r>
      <w:r>
        <w:rPr>
          <w:rFonts w:ascii="Constantia" w:cs="Constantia" w:eastAsia="Constantia" w:hAnsi="Constantia"/>
          <w:b w:val="false"/>
          <w:bCs w:val="false"/>
          <w:i w:val="false"/>
          <w:iCs w:val="false"/>
          <w:strike w:val="false"/>
          <w:color w:val="000000"/>
          <w:sz w:val="24"/>
          <w:szCs w:val="24"/>
        </w:rPr>
        <w:t xml:space="preserve"> (Section 24, Definition 41.7) that parallels the Feynman calculus while replacing the mediator ontology with topological transition maps. Together, these structures replace the Standard Model's interaction ontology — forces, virtual particles, coupling constants, and perturbative series — with a phase-native framework grounded in structural necessity.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conceptual payoff of this replacement is substantial and concrete. </w:t>
      </w:r>
      <w:r>
        <w:rPr>
          <w:rFonts w:ascii="Constantia" w:cs="Constantia" w:eastAsia="Constantia" w:hAnsi="Constantia"/>
          <w:b/>
          <w:bCs/>
          <w:i w:val="false"/>
          <w:iCs w:val="false"/>
          <w:strike w:val="false"/>
          <w:color w:val="000000"/>
          <w:sz w:val="24"/>
          <w:szCs w:val="24"/>
        </w:rPr>
        <w:t xml:space="preserve">Forces disappear:</w:t>
      </w:r>
      <w:r>
        <w:rPr>
          <w:rFonts w:ascii="Constantia" w:cs="Constantia" w:eastAsia="Constantia" w:hAnsi="Constantia"/>
          <w:b w:val="false"/>
          <w:bCs w:val="false"/>
          <w:i w:val="false"/>
          <w:iCs w:val="false"/>
          <w:strike w:val="false"/>
          <w:color w:val="000000"/>
          <w:sz w:val="24"/>
          <w:szCs w:val="24"/>
        </w:rPr>
        <w:t xml:space="preserve"> there is no force, no field mediating a push or pull between particles. There is only phase reconfiguring toward global consistency under topological constraints. </w:t>
      </w:r>
      <w:r>
        <w:rPr>
          <w:rFonts w:ascii="Constantia" w:cs="Constantia" w:eastAsia="Constantia" w:hAnsi="Constantia"/>
          <w:b/>
          <w:bCs/>
          <w:i w:val="false"/>
          <w:iCs w:val="false"/>
          <w:strike w:val="false"/>
          <w:color w:val="000000"/>
          <w:sz w:val="24"/>
          <w:szCs w:val="24"/>
        </w:rPr>
        <w:t xml:space="preserve">Virtual particles disappear:</w:t>
      </w:r>
      <w:r>
        <w:rPr>
          <w:rFonts w:ascii="Constantia" w:cs="Constantia" w:eastAsia="Constantia" w:hAnsi="Constantia"/>
          <w:b w:val="false"/>
          <w:bCs w:val="false"/>
          <w:i w:val="false"/>
          <w:iCs w:val="false"/>
          <w:strike w:val="false"/>
          <w:color w:val="000000"/>
          <w:sz w:val="24"/>
          <w:szCs w:val="24"/>
        </w:rPr>
        <w:t xml:space="preserve"> the internal lines of Feynman diagrams represent intermediate phase configurations γ*(</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rPr>
        <w:t xml:space="preserve">) along the reconfiguration path, not fictitious off-shell particles. They are transitional phase structures, not physical entities. </w:t>
      </w:r>
      <w:r>
        <w:rPr>
          <w:rFonts w:ascii="Constantia" w:cs="Constantia" w:eastAsia="Constantia" w:hAnsi="Constantia"/>
          <w:b/>
          <w:bCs/>
          <w:i w:val="false"/>
          <w:iCs w:val="false"/>
          <w:strike w:val="false"/>
          <w:color w:val="000000"/>
          <w:sz w:val="24"/>
          <w:szCs w:val="24"/>
        </w:rPr>
        <w:t xml:space="preserve">Coupling constants become geometric ratios:</w:t>
      </w:r>
      <w:r>
        <w:rPr>
          <w:rFonts w:ascii="Constantia" w:cs="Constantia" w:eastAsia="Constantia" w:hAnsi="Constantia"/>
          <w:b w:val="false"/>
          <w:bCs w:val="false"/>
          <w:i w:val="false"/>
          <w:iCs w:val="false"/>
          <w:strike w:val="false"/>
          <w:color w:val="000000"/>
          <w:sz w:val="24"/>
          <w:szCs w:val="24"/>
        </w:rPr>
        <w:t xml:space="preserve"> the electromagnetic coupling </w:t>
      </w:r>
      <w:r>
        <w:rPr>
          <w:rFonts w:ascii="Constantia" w:cs="Constantia" w:eastAsia="Constantia" w:hAnsi="Constantia"/>
          <w:b w:val="false"/>
          <w:bCs w:val="false"/>
          <w:i/>
          <w:iCs/>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rPr>
        <w:t xml:space="preserve">, the weak coupling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W</w:t>
      </w:r>
      <w:r>
        <w:rPr>
          <w:rFonts w:ascii="Constantia" w:cs="Constantia" w:eastAsia="Constantia" w:hAnsi="Constantia"/>
          <w:b w:val="false"/>
          <w:bCs w:val="false"/>
          <w:i w:val="false"/>
          <w:iCs w:val="false"/>
          <w:strike w:val="false"/>
          <w:color w:val="000000"/>
          <w:sz w:val="24"/>
          <w:szCs w:val="24"/>
        </w:rPr>
        <w:t xml:space="preserve">, and the strong coupling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are corridor widths in the U(1), SU(2), and SU(3) admissibility geometry, derivable from the phase stiffness tensor and potential. </w:t>
      </w:r>
      <w:r>
        <w:rPr>
          <w:rFonts w:ascii="Constantia" w:cs="Constantia" w:eastAsia="Constantia" w:hAnsi="Constantia"/>
          <w:b/>
          <w:bCs/>
          <w:i w:val="false"/>
          <w:iCs w:val="false"/>
          <w:strike w:val="false"/>
          <w:color w:val="000000"/>
          <w:sz w:val="24"/>
          <w:szCs w:val="24"/>
        </w:rPr>
        <w:t xml:space="preserve">Conservation laws become topological theorems:</w:t>
      </w:r>
      <w:r>
        <w:rPr>
          <w:rFonts w:ascii="Constantia" w:cs="Constantia" w:eastAsia="Constantia" w:hAnsi="Constantia"/>
          <w:b w:val="false"/>
          <w:bCs w:val="false"/>
          <w:i w:val="false"/>
          <w:iCs w:val="false"/>
          <w:strike w:val="false"/>
          <w:color w:val="000000"/>
          <w:sz w:val="24"/>
          <w:szCs w:val="24"/>
        </w:rPr>
        <w:t xml:space="preserve"> charge, baryon number, lepton number, angular momentum, and energy are preserved in every admissible reconfiguration because they are homotopy invariants of the phase map, and homotopy invariants cannot change along a continuous path. </w:t>
      </w:r>
      <w:r>
        <w:rPr>
          <w:rFonts w:ascii="Constantia" w:cs="Constantia" w:eastAsia="Constantia" w:hAnsi="Constantia"/>
          <w:b/>
          <w:bCs/>
          <w:i w:val="false"/>
          <w:iCs w:val="false"/>
          <w:strike w:val="false"/>
          <w:color w:val="000000"/>
          <w:sz w:val="24"/>
          <w:szCs w:val="24"/>
        </w:rPr>
        <w:t xml:space="preserve">The perturbative series becomes an approximation:</w:t>
      </w:r>
      <w:r>
        <w:rPr>
          <w:rFonts w:ascii="Constantia" w:cs="Constantia" w:eastAsia="Constantia" w:hAnsi="Constantia"/>
          <w:b w:val="false"/>
          <w:bCs w:val="false"/>
          <w:i w:val="false"/>
          <w:iCs w:val="false"/>
          <w:strike w:val="false"/>
          <w:color w:val="000000"/>
          <w:sz w:val="24"/>
          <w:szCs w:val="24"/>
        </w:rPr>
        <w:t xml:space="preserve"> valid where the corridor geometry is smooth and Gaussian (weak coupling, high energy), breaking down at topological barriers (instantons, sphalerons) and in the strong-coupling regime — and the breakdown is itself predictive rather than anomalous.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predictive content of the framework is sharp and distinguishing. Phase Theory predicts exact proton stability (τ</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 ∞), a finite and bounded BSM particle spectrum, topology-dependent dark matter recoil spectra, and parity-odd photon angular asymmetries in e</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val="false"/>
          <w:iCs w:val="false"/>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val="false"/>
          <w:iCs w:val="false"/>
          <w:strike w:val="false"/>
          <w:color w:val="000000"/>
          <w:sz w:val="24"/>
          <w:szCs w:val="24"/>
        </w:rPr>
        <w:t xml:space="preserve"> annihilation — predictions that differ qualitatively from grand unified theories, supersymmetric models, and WIMP frameworks. The verification of any of these predictions — most critically, the continued non-observation of proton decay as Hyper-Kamiokande pushes sensitivities beyond 10</w:t>
      </w:r>
      <w:r>
        <w:rPr>
          <w:rFonts w:ascii="Constantia" w:cs="Constantia" w:eastAsia="Constantia" w:hAnsi="Constantia"/>
          <w:b w:val="false"/>
          <w:bCs w:val="false"/>
          <w:i w:val="false"/>
          <w:iCs w:val="false"/>
          <w:strike w:val="false"/>
          <w:color w:val="000000"/>
          <w:sz w:val="24"/>
          <w:szCs w:val="24"/>
          <w:vertAlign w:val="superscript"/>
        </w:rPr>
        <w:t xml:space="preserve">35</w:t>
      </w:r>
      <w:r>
        <w:rPr>
          <w:rFonts w:ascii="Constantia" w:cs="Constantia" w:eastAsia="Constantia" w:hAnsi="Constantia"/>
          <w:b w:val="false"/>
          <w:bCs w:val="false"/>
          <w:i w:val="false"/>
          <w:iCs w:val="false"/>
          <w:strike w:val="false"/>
          <w:color w:val="000000"/>
          <w:sz w:val="24"/>
          <w:szCs w:val="24"/>
        </w:rPr>
        <w:t xml:space="preserve"> yr — would constitute decisive evidence for the Phase Theory framework over its competitors.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close with the organizing phrase of this paper, which is not a slogan but a theorem: </w:t>
      </w:r>
      <w:r>
        <w:rPr>
          <w:rFonts w:ascii="Constantia" w:cs="Constantia" w:eastAsia="Constantia" w:hAnsi="Constantia"/>
          <w:b/>
          <w:bCs/>
          <w:i w:val="false"/>
          <w:iCs w:val="false"/>
          <w:strike w:val="false"/>
          <w:color w:val="000000"/>
          <w:sz w:val="24"/>
          <w:szCs w:val="24"/>
        </w:rPr>
        <w:t xml:space="preserve">"Nothing is transmitted. Phase reconfigures."</w:t>
      </w:r>
      <w:r>
        <w:rPr>
          <w:rFonts w:ascii="Constantia" w:cs="Constantia" w:eastAsia="Constantia" w:hAnsi="Constantia"/>
          <w:b w:val="false"/>
          <w:bCs w:val="false"/>
          <w:i w:val="false"/>
          <w:iCs w:val="false"/>
          <w:strike w:val="false"/>
          <w:color w:val="000000"/>
          <w:sz w:val="24"/>
          <w:szCs w:val="24"/>
        </w:rPr>
        <w:t xml:space="preserve"> This statement is a consequence of Axioms 1 through 5 of Phase Theory, applied to the geometry of the phase configuration space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 Axiom 1 (Global Phase Consistency) drives Φ toward its minimum; Axiom 3 (Topological Stability) maintains the sector structure; the resulting dynamics in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 governed by the reconfiguration action (41.2) and constrained by the topological invariant conservation (Theorem 41.3), constitutes the complete physical description of all particle interactions. No additional principle is required. The emergence of forces, fields, gauge bosons, coupling constants, and the entire interaction structure of the Standard Model from pure phase topology — from the geometry of maps Φ :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and the inconsistency functional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[Φ] — is not an approximation or an analogy. It is the exact content of Phase Theory, expressed through the mathematical structures developed in this paper and its predecessors, and to be completed in the papers that follow.</w:t>
      </w:r>
    </w:p>
    <w:p>
      <w:pPr>
        <w:pBdr>
          <w:bottom w:val="single" w:color="AAAAAA" w:sz="6"/>
        </w:pBdr>
        <w:spacing w:after="240" w:before="240"/>
      </w:pPr>
    </w:p>
    <w:p>
      <w:pPr>
        <w:spacing w:after="240" w:line="384" w:lineRule="auto"/>
      </w:pPr>
      <w:r>
        <w:rPr>
          <w:rFonts w:ascii="Cambria" w:cs="Cambria" w:eastAsia="Cambria" w:hAnsi="Cambria"/>
          <w:b/>
          <w:bCs/>
          <w:i w:val="false"/>
          <w:iCs w:val="false"/>
          <w:strike w:val="false"/>
          <w:color w:val="000000"/>
          <w:sz w:val="26"/>
          <w:szCs w:val="26"/>
        </w:rPr>
        <w:t xml:space="preserve">References</w:t>
      </w:r>
    </w:p>
    <w:p>
      <w:pPr>
        <w:spacing w:after="100" w:line="348" w:lineRule="auto"/>
        <w:jc w:val="left"/>
      </w:pPr>
      <w:r>
        <w:rPr>
          <w:rFonts w:ascii="Constantia" w:cs="Constantia" w:eastAsia="Constantia" w:hAnsi="Constantia"/>
          <w:b w:val="false"/>
          <w:bCs w:val="false"/>
          <w:i w:val="false"/>
          <w:iCs w:val="false"/>
          <w:strike w:val="false"/>
          <w:color w:val="000000"/>
          <w:sz w:val="20"/>
          <w:szCs w:val="20"/>
        </w:rPr>
        <w:t xml:space="preserve">[1] M. Hanks, "Phase Theory: A Unified Theory of Matter, Light, and Geometry," Preprint (2026).</w:t>
      </w:r>
    </w:p>
    <w:p>
      <w:pPr>
        <w:spacing w:after="100" w:line="348" w:lineRule="auto"/>
        <w:jc w:val="left"/>
      </w:pPr>
      <w:r>
        <w:rPr>
          <w:rFonts w:ascii="Constantia" w:cs="Constantia" w:eastAsia="Constantia" w:hAnsi="Constantia"/>
          <w:b w:val="false"/>
          <w:bCs w:val="false"/>
          <w:i w:val="false"/>
          <w:iCs w:val="false"/>
          <w:strike w:val="false"/>
          <w:color w:val="000000"/>
          <w:sz w:val="20"/>
          <w:szCs w:val="20"/>
        </w:rPr>
        <w:t xml:space="preserve">[2] M. Hanks, "Phase Theory Paper 36: Winding Number and the Topological Origin of Electric Charge," Preprint (2025).</w:t>
      </w:r>
    </w:p>
    <w:p>
      <w:pPr>
        <w:spacing w:after="100" w:line="348" w:lineRule="auto"/>
        <w:jc w:val="left"/>
      </w:pPr>
      <w:r>
        <w:rPr>
          <w:rFonts w:ascii="Constantia" w:cs="Constantia" w:eastAsia="Constantia" w:hAnsi="Constantia"/>
          <w:b w:val="false"/>
          <w:bCs w:val="false"/>
          <w:i w:val="false"/>
          <w:iCs w:val="false"/>
          <w:strike w:val="false"/>
          <w:color w:val="000000"/>
          <w:sz w:val="20"/>
          <w:szCs w:val="20"/>
        </w:rPr>
        <w:t xml:space="preserve">[3] M. Hanks, "Phase Theory Paper 37: Holonomy, Framing, and the Topological Origin of Spin," Preprint (2025).</w:t>
      </w:r>
    </w:p>
    <w:p>
      <w:pPr>
        <w:spacing w:after="100" w:line="348" w:lineRule="auto"/>
        <w:jc w:val="left"/>
      </w:pPr>
      <w:r>
        <w:rPr>
          <w:rFonts w:ascii="Constantia" w:cs="Constantia" w:eastAsia="Constantia" w:hAnsi="Constantia"/>
          <w:b w:val="false"/>
          <w:bCs w:val="false"/>
          <w:i w:val="false"/>
          <w:iCs w:val="false"/>
          <w:strike w:val="false"/>
          <w:color w:val="000000"/>
          <w:sz w:val="20"/>
          <w:szCs w:val="20"/>
        </w:rPr>
        <w:t xml:space="preserve">[4] M. Hanks, "Phase Theory Paper 38: Emergent Gauge Fields from Phase Linearization," Preprint (2026).</w:t>
      </w:r>
    </w:p>
    <w:p>
      <w:pPr>
        <w:spacing w:after="100" w:line="348" w:lineRule="auto"/>
        <w:jc w:val="left"/>
      </w:pPr>
      <w:r>
        <w:rPr>
          <w:rFonts w:ascii="Constantia" w:cs="Constantia" w:eastAsia="Constantia" w:hAnsi="Constantia"/>
          <w:b w:val="false"/>
          <w:bCs w:val="false"/>
          <w:i w:val="false"/>
          <w:iCs w:val="false"/>
          <w:strike w:val="false"/>
          <w:color w:val="000000"/>
          <w:sz w:val="20"/>
          <w:szCs w:val="20"/>
        </w:rPr>
        <w:t xml:space="preserve">[5] M. Hanks, "Phase Theory Paper 39: Confinement as Holonomy Constraint," Preprint (2026).</w:t>
      </w:r>
    </w:p>
    <w:p>
      <w:pPr>
        <w:spacing w:after="100" w:line="348" w:lineRule="auto"/>
        <w:jc w:val="left"/>
      </w:pPr>
      <w:r>
        <w:rPr>
          <w:rFonts w:ascii="Constantia" w:cs="Constantia" w:eastAsia="Constantia" w:hAnsi="Constantia"/>
          <w:b w:val="false"/>
          <w:bCs w:val="false"/>
          <w:i w:val="false"/>
          <w:iCs w:val="false"/>
          <w:strike w:val="false"/>
          <w:color w:val="000000"/>
          <w:sz w:val="20"/>
          <w:szCs w:val="20"/>
        </w:rPr>
        <w:t xml:space="preserve">[6] M. Hanks, "Phase Theory Paper 40: Fermion Number Conservation and Defect Protection," Preprint (2026).</w:t>
      </w:r>
    </w:p>
    <w:p>
      <w:pPr>
        <w:spacing w:after="100" w:line="348" w:lineRule="auto"/>
        <w:jc w:val="left"/>
      </w:pPr>
      <w:r>
        <w:rPr>
          <w:rFonts w:ascii="Constantia" w:cs="Constantia" w:eastAsia="Constantia" w:hAnsi="Constantia"/>
          <w:b w:val="false"/>
          <w:bCs w:val="false"/>
          <w:i w:val="false"/>
          <w:iCs w:val="false"/>
          <w:strike w:val="false"/>
          <w:color w:val="000000"/>
          <w:sz w:val="20"/>
          <w:szCs w:val="20"/>
        </w:rPr>
        <w:t xml:space="preserve">[7] R. P. Feynman, "Space-Time Approach to Quantum Electrodynamics," </w:t>
      </w:r>
      <w:r>
        <w:rPr>
          <w:rFonts w:ascii="Constantia" w:cs="Constantia" w:eastAsia="Constantia" w:hAnsi="Constantia"/>
          <w:b w:val="false"/>
          <w:bCs w:val="false"/>
          <w:i/>
          <w:iCs/>
          <w:strike w:val="false"/>
          <w:color w:val="000000"/>
          <w:sz w:val="24"/>
          <w:szCs w:val="24"/>
        </w:rPr>
        <w:t xml:space="preserve">Physical Review</w:t>
      </w:r>
      <w:r>
        <w:rPr>
          <w:rFonts w:ascii="Constantia" w:cs="Constantia" w:eastAsia="Constantia" w:hAnsi="Constantia"/>
          <w:b w:val="false"/>
          <w:bCs w:val="false"/>
          <w:i w:val="false"/>
          <w:iCs w:val="false"/>
          <w:strike w:val="false"/>
          <w:color w:val="000000"/>
          <w:sz w:val="20"/>
          <w:szCs w:val="20"/>
        </w:rPr>
        <w:t xml:space="preserve"> 76, 769 (1949).</w:t>
      </w:r>
    </w:p>
    <w:p>
      <w:pPr>
        <w:spacing w:after="100" w:line="348" w:lineRule="auto"/>
        <w:jc w:val="left"/>
      </w:pPr>
      <w:r>
        <w:rPr>
          <w:rFonts w:ascii="Constantia" w:cs="Constantia" w:eastAsia="Constantia" w:hAnsi="Constantia"/>
          <w:b w:val="false"/>
          <w:bCs w:val="false"/>
          <w:i w:val="false"/>
          <w:iCs w:val="false"/>
          <w:strike w:val="false"/>
          <w:color w:val="000000"/>
          <w:sz w:val="20"/>
          <w:szCs w:val="20"/>
        </w:rPr>
        <w:t xml:space="preserve">[8] F. J. Dyson, "The Radiation Theories of Tomonaga, Schwinger, and Feynman," </w:t>
      </w:r>
      <w:r>
        <w:rPr>
          <w:rFonts w:ascii="Constantia" w:cs="Constantia" w:eastAsia="Constantia" w:hAnsi="Constantia"/>
          <w:b w:val="false"/>
          <w:bCs w:val="false"/>
          <w:i/>
          <w:iCs/>
          <w:strike w:val="false"/>
          <w:color w:val="000000"/>
          <w:sz w:val="24"/>
          <w:szCs w:val="24"/>
        </w:rPr>
        <w:t xml:space="preserve">Physical Review</w:t>
      </w:r>
      <w:r>
        <w:rPr>
          <w:rFonts w:ascii="Constantia" w:cs="Constantia" w:eastAsia="Constantia" w:hAnsi="Constantia"/>
          <w:b w:val="false"/>
          <w:bCs w:val="false"/>
          <w:i w:val="false"/>
          <w:iCs w:val="false"/>
          <w:strike w:val="false"/>
          <w:color w:val="000000"/>
          <w:sz w:val="20"/>
          <w:szCs w:val="20"/>
        </w:rPr>
        <w:t xml:space="preserve"> 75, 486 (1949).</w:t>
      </w:r>
    </w:p>
    <w:p>
      <w:pPr>
        <w:spacing w:after="100" w:line="348" w:lineRule="auto"/>
        <w:jc w:val="left"/>
      </w:pPr>
      <w:r>
        <w:rPr>
          <w:rFonts w:ascii="Constantia" w:cs="Constantia" w:eastAsia="Constantia" w:hAnsi="Constantia"/>
          <w:b w:val="false"/>
          <w:bCs w:val="false"/>
          <w:i w:val="false"/>
          <w:iCs w:val="false"/>
          <w:strike w:val="false"/>
          <w:color w:val="000000"/>
          <w:sz w:val="20"/>
          <w:szCs w:val="20"/>
        </w:rPr>
        <w:t xml:space="preserve">[9] C. N. Yang and R. L. Mills, "Conservation of Isotopic Spin and Isotopic Gauge Invariance," </w:t>
      </w:r>
      <w:r>
        <w:rPr>
          <w:rFonts w:ascii="Constantia" w:cs="Constantia" w:eastAsia="Constantia" w:hAnsi="Constantia"/>
          <w:b w:val="false"/>
          <w:bCs w:val="false"/>
          <w:i/>
          <w:iCs/>
          <w:strike w:val="false"/>
          <w:color w:val="000000"/>
          <w:sz w:val="24"/>
          <w:szCs w:val="24"/>
        </w:rPr>
        <w:t xml:space="preserve">Physical Review</w:t>
      </w:r>
      <w:r>
        <w:rPr>
          <w:rFonts w:ascii="Constantia" w:cs="Constantia" w:eastAsia="Constantia" w:hAnsi="Constantia"/>
          <w:b w:val="false"/>
          <w:bCs w:val="false"/>
          <w:i w:val="false"/>
          <w:iCs w:val="false"/>
          <w:strike w:val="false"/>
          <w:color w:val="000000"/>
          <w:sz w:val="20"/>
          <w:szCs w:val="20"/>
        </w:rPr>
        <w:t xml:space="preserve"> 96, 191 (1954).</w:t>
      </w:r>
    </w:p>
    <w:p>
      <w:pPr>
        <w:spacing w:after="100" w:line="348" w:lineRule="auto"/>
        <w:jc w:val="left"/>
      </w:pPr>
      <w:r>
        <w:rPr>
          <w:rFonts w:ascii="Constantia" w:cs="Constantia" w:eastAsia="Constantia" w:hAnsi="Constantia"/>
          <w:b w:val="false"/>
          <w:bCs w:val="false"/>
          <w:i w:val="false"/>
          <w:iCs w:val="false"/>
          <w:strike w:val="false"/>
          <w:color w:val="000000"/>
          <w:sz w:val="20"/>
          <w:szCs w:val="20"/>
        </w:rPr>
        <w:t xml:space="preserve">[10] G. 't Hooft and M. Veltman, "Regularization and Renormalization of Gauge Fields," </w:t>
      </w:r>
      <w:r>
        <w:rPr>
          <w:rFonts w:ascii="Constantia" w:cs="Constantia" w:eastAsia="Constantia" w:hAnsi="Constantia"/>
          <w:b w:val="false"/>
          <w:bCs w:val="false"/>
          <w:i/>
          <w:iCs/>
          <w:strike w:val="false"/>
          <w:color w:val="000000"/>
          <w:sz w:val="24"/>
          <w:szCs w:val="24"/>
        </w:rPr>
        <w:t xml:space="preserve">Nuclear Physics B</w:t>
      </w:r>
      <w:r>
        <w:rPr>
          <w:rFonts w:ascii="Constantia" w:cs="Constantia" w:eastAsia="Constantia" w:hAnsi="Constantia"/>
          <w:b w:val="false"/>
          <w:bCs w:val="false"/>
          <w:i w:val="false"/>
          <w:iCs w:val="false"/>
          <w:strike w:val="false"/>
          <w:color w:val="000000"/>
          <w:sz w:val="20"/>
          <w:szCs w:val="20"/>
        </w:rPr>
        <w:t xml:space="preserve"> 44, 189 (1972).</w:t>
      </w:r>
    </w:p>
    <w:p>
      <w:pPr>
        <w:spacing w:after="100" w:line="348" w:lineRule="auto"/>
        <w:jc w:val="left"/>
      </w:pPr>
      <w:r>
        <w:rPr>
          <w:rFonts w:ascii="Constantia" w:cs="Constantia" w:eastAsia="Constantia" w:hAnsi="Constantia"/>
          <w:b w:val="false"/>
          <w:bCs w:val="false"/>
          <w:i w:val="false"/>
          <w:iCs w:val="false"/>
          <w:strike w:val="false"/>
          <w:color w:val="000000"/>
          <w:sz w:val="20"/>
          <w:szCs w:val="20"/>
        </w:rPr>
        <w:t xml:space="preserve">[11] S. Weinberg, "A Model of Leptons,"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0"/>
          <w:szCs w:val="20"/>
        </w:rPr>
        <w:t xml:space="preserve"> 19, 1264 (1967).</w:t>
      </w:r>
    </w:p>
    <w:p>
      <w:pPr>
        <w:spacing w:after="100" w:line="348" w:lineRule="auto"/>
        <w:jc w:val="left"/>
      </w:pPr>
      <w:r>
        <w:rPr>
          <w:rFonts w:ascii="Constantia" w:cs="Constantia" w:eastAsia="Constantia" w:hAnsi="Constantia"/>
          <w:b w:val="false"/>
          <w:bCs w:val="false"/>
          <w:i w:val="false"/>
          <w:iCs w:val="false"/>
          <w:strike w:val="false"/>
          <w:color w:val="000000"/>
          <w:sz w:val="20"/>
          <w:szCs w:val="20"/>
        </w:rPr>
        <w:t xml:space="preserve">[12] A. Salam, "Weak and Electromagnetic Interactions," </w:t>
      </w:r>
      <w:r>
        <w:rPr>
          <w:rFonts w:ascii="Constantia" w:cs="Constantia" w:eastAsia="Constantia" w:hAnsi="Constantia"/>
          <w:b w:val="false"/>
          <w:bCs w:val="false"/>
          <w:i/>
          <w:iCs/>
          <w:strike w:val="false"/>
          <w:color w:val="000000"/>
          <w:sz w:val="24"/>
          <w:szCs w:val="24"/>
        </w:rPr>
        <w:t xml:space="preserve">Conf. Proc. C</w:t>
      </w:r>
      <w:r>
        <w:rPr>
          <w:rFonts w:ascii="Constantia" w:cs="Constantia" w:eastAsia="Constantia" w:hAnsi="Constantia"/>
          <w:b w:val="false"/>
          <w:bCs w:val="false"/>
          <w:i w:val="false"/>
          <w:iCs w:val="false"/>
          <w:strike w:val="false"/>
          <w:color w:val="000000"/>
          <w:sz w:val="20"/>
          <w:szCs w:val="20"/>
        </w:rPr>
        <w:t xml:space="preserve"> 680519, 367 (1968).</w:t>
      </w:r>
    </w:p>
    <w:p>
      <w:pPr>
        <w:spacing w:after="100" w:line="348" w:lineRule="auto"/>
        <w:jc w:val="left"/>
      </w:pPr>
      <w:r>
        <w:rPr>
          <w:rFonts w:ascii="Constantia" w:cs="Constantia" w:eastAsia="Constantia" w:hAnsi="Constantia"/>
          <w:b w:val="false"/>
          <w:bCs w:val="false"/>
          <w:i w:val="false"/>
          <w:iCs w:val="false"/>
          <w:strike w:val="false"/>
          <w:color w:val="000000"/>
          <w:sz w:val="20"/>
          <w:szCs w:val="20"/>
        </w:rPr>
        <w:t xml:space="preserve">[13] D. J. Gross and F. Wilczek, "Ultraviolet Behavior of Non-Abelian Gauge Theories,"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0"/>
          <w:szCs w:val="20"/>
        </w:rPr>
        <w:t xml:space="preserve"> 30, 1343 (1973).</w:t>
      </w:r>
    </w:p>
    <w:p>
      <w:pPr>
        <w:spacing w:after="100" w:line="348" w:lineRule="auto"/>
        <w:jc w:val="left"/>
      </w:pPr>
      <w:r>
        <w:rPr>
          <w:rFonts w:ascii="Constantia" w:cs="Constantia" w:eastAsia="Constantia" w:hAnsi="Constantia"/>
          <w:b w:val="false"/>
          <w:bCs w:val="false"/>
          <w:i w:val="false"/>
          <w:iCs w:val="false"/>
          <w:strike w:val="false"/>
          <w:color w:val="000000"/>
          <w:sz w:val="20"/>
          <w:szCs w:val="20"/>
        </w:rPr>
        <w:t xml:space="preserve">[14] H. D. Politzer, "Reliable Perturbative Results for Strong Interactions?"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0"/>
          <w:szCs w:val="20"/>
        </w:rPr>
        <w:t xml:space="preserve"> 30, 1346 (1973).</w:t>
      </w:r>
    </w:p>
    <w:p>
      <w:pPr>
        <w:spacing w:after="100" w:line="348" w:lineRule="auto"/>
        <w:jc w:val="left"/>
      </w:pPr>
      <w:r>
        <w:rPr>
          <w:rFonts w:ascii="Constantia" w:cs="Constantia" w:eastAsia="Constantia" w:hAnsi="Constantia"/>
          <w:b w:val="false"/>
          <w:bCs w:val="false"/>
          <w:i w:val="false"/>
          <w:iCs w:val="false"/>
          <w:strike w:val="false"/>
          <w:color w:val="000000"/>
          <w:sz w:val="20"/>
          <w:szCs w:val="20"/>
        </w:rPr>
        <w:t xml:space="preserve">[15] G. 't Hooft, "Computation of the Quantum Effects Due to a Four-Dimensional Pseudoparticle," </w:t>
      </w:r>
      <w:r>
        <w:rPr>
          <w:rFonts w:ascii="Constantia" w:cs="Constantia" w:eastAsia="Constantia" w:hAnsi="Constantia"/>
          <w:b w:val="false"/>
          <w:bCs w:val="false"/>
          <w:i/>
          <w:iCs/>
          <w:strike w:val="false"/>
          <w:color w:val="000000"/>
          <w:sz w:val="24"/>
          <w:szCs w:val="24"/>
        </w:rPr>
        <w:t xml:space="preserve">Physical Review D</w:t>
      </w:r>
      <w:r>
        <w:rPr>
          <w:rFonts w:ascii="Constantia" w:cs="Constantia" w:eastAsia="Constantia" w:hAnsi="Constantia"/>
          <w:b w:val="false"/>
          <w:bCs w:val="false"/>
          <w:i w:val="false"/>
          <w:iCs w:val="false"/>
          <w:strike w:val="false"/>
          <w:color w:val="000000"/>
          <w:sz w:val="20"/>
          <w:szCs w:val="20"/>
        </w:rPr>
        <w:t xml:space="preserve"> 14, 3432 (1976).</w:t>
      </w:r>
    </w:p>
    <w:p>
      <w:pPr>
        <w:spacing w:after="100" w:line="348" w:lineRule="auto"/>
        <w:jc w:val="left"/>
      </w:pPr>
      <w:r>
        <w:rPr>
          <w:rFonts w:ascii="Constantia" w:cs="Constantia" w:eastAsia="Constantia" w:hAnsi="Constantia"/>
          <w:b w:val="false"/>
          <w:bCs w:val="false"/>
          <w:i w:val="false"/>
          <w:iCs w:val="false"/>
          <w:strike w:val="false"/>
          <w:color w:val="000000"/>
          <w:sz w:val="20"/>
          <w:szCs w:val="20"/>
        </w:rPr>
        <w:t xml:space="preserve">[16] N. Seiberg and E. Witten, "Electric-Magnetic Duality, Monopole Condensation, and Confinement in N=2 Supersymmetric Yang-Mills Theory," </w:t>
      </w:r>
      <w:r>
        <w:rPr>
          <w:rFonts w:ascii="Constantia" w:cs="Constantia" w:eastAsia="Constantia" w:hAnsi="Constantia"/>
          <w:b w:val="false"/>
          <w:bCs w:val="false"/>
          <w:i/>
          <w:iCs/>
          <w:strike w:val="false"/>
          <w:color w:val="000000"/>
          <w:sz w:val="24"/>
          <w:szCs w:val="24"/>
        </w:rPr>
        <w:t xml:space="preserve">Nuclear Physics B</w:t>
      </w:r>
      <w:r>
        <w:rPr>
          <w:rFonts w:ascii="Constantia" w:cs="Constantia" w:eastAsia="Constantia" w:hAnsi="Constantia"/>
          <w:b w:val="false"/>
          <w:bCs w:val="false"/>
          <w:i w:val="false"/>
          <w:iCs w:val="false"/>
          <w:strike w:val="false"/>
          <w:color w:val="000000"/>
          <w:sz w:val="20"/>
          <w:szCs w:val="20"/>
        </w:rPr>
        <w:t xml:space="preserve"> 426, 19 (1994).</w:t>
      </w:r>
    </w:p>
    <w:p>
      <w:pPr>
        <w:spacing w:after="100" w:line="348" w:lineRule="auto"/>
        <w:jc w:val="left"/>
      </w:pPr>
      <w:r>
        <w:rPr>
          <w:rFonts w:ascii="Constantia" w:cs="Constantia" w:eastAsia="Constantia" w:hAnsi="Constantia"/>
          <w:b w:val="false"/>
          <w:bCs w:val="false"/>
          <w:i w:val="false"/>
          <w:iCs w:val="false"/>
          <w:strike w:val="false"/>
          <w:color w:val="000000"/>
          <w:sz w:val="20"/>
          <w:szCs w:val="20"/>
        </w:rPr>
        <w:t xml:space="preserve">[17] F. Wilczek, "Quantum Field Theory," </w:t>
      </w:r>
      <w:r>
        <w:rPr>
          <w:rFonts w:ascii="Constantia" w:cs="Constantia" w:eastAsia="Constantia" w:hAnsi="Constantia"/>
          <w:b w:val="false"/>
          <w:bCs w:val="false"/>
          <w:i/>
          <w:iCs/>
          <w:strike w:val="false"/>
          <w:color w:val="000000"/>
          <w:sz w:val="24"/>
          <w:szCs w:val="24"/>
        </w:rPr>
        <w:t xml:space="preserve">Reviews of Modern Physics</w:t>
      </w:r>
      <w:r>
        <w:rPr>
          <w:rFonts w:ascii="Constantia" w:cs="Constantia" w:eastAsia="Constantia" w:hAnsi="Constantia"/>
          <w:b w:val="false"/>
          <w:bCs w:val="false"/>
          <w:i w:val="false"/>
          <w:iCs w:val="false"/>
          <w:strike w:val="false"/>
          <w:color w:val="000000"/>
          <w:sz w:val="20"/>
          <w:szCs w:val="20"/>
        </w:rPr>
        <w:t xml:space="preserve"> 71, S85 (1999).</w:t>
      </w:r>
    </w:p>
    <w:p>
      <w:pPr>
        <w:spacing w:after="100" w:line="348" w:lineRule="auto"/>
        <w:jc w:val="left"/>
      </w:pPr>
      <w:r>
        <w:rPr>
          <w:rFonts w:ascii="Constantia" w:cs="Constantia" w:eastAsia="Constantia" w:hAnsi="Constantia"/>
          <w:b w:val="false"/>
          <w:bCs w:val="false"/>
          <w:i w:val="false"/>
          <w:iCs w:val="false"/>
          <w:strike w:val="false"/>
          <w:color w:val="000000"/>
          <w:sz w:val="20"/>
          <w:szCs w:val="20"/>
        </w:rPr>
        <w:t xml:space="preserve">[18] J. C. Collins, </w:t>
      </w:r>
      <w:r>
        <w:rPr>
          <w:rFonts w:ascii="Constantia" w:cs="Constantia" w:eastAsia="Constantia" w:hAnsi="Constantia"/>
          <w:b w:val="false"/>
          <w:bCs w:val="false"/>
          <w:i/>
          <w:iCs/>
          <w:strike w:val="false"/>
          <w:color w:val="000000"/>
          <w:sz w:val="24"/>
          <w:szCs w:val="24"/>
        </w:rPr>
        <w:t xml:space="preserve">Renormalization</w:t>
      </w:r>
      <w:r>
        <w:rPr>
          <w:rFonts w:ascii="Constantia" w:cs="Constantia" w:eastAsia="Constantia" w:hAnsi="Constantia"/>
          <w:b w:val="false"/>
          <w:bCs w:val="false"/>
          <w:i w:val="false"/>
          <w:iCs w:val="false"/>
          <w:strike w:val="false"/>
          <w:color w:val="000000"/>
          <w:sz w:val="20"/>
          <w:szCs w:val="20"/>
        </w:rPr>
        <w:t xml:space="preserve">, Cambridge University Press, Cambridge (1984).</w:t>
      </w:r>
    </w:p>
    <w:p>
      <w:pPr>
        <w:spacing w:after="100" w:line="348" w:lineRule="auto"/>
        <w:jc w:val="left"/>
      </w:pPr>
      <w:r>
        <w:rPr>
          <w:rFonts w:ascii="Constantia" w:cs="Constantia" w:eastAsia="Constantia" w:hAnsi="Constantia"/>
          <w:b w:val="false"/>
          <w:bCs w:val="false"/>
          <w:i w:val="false"/>
          <w:iCs w:val="false"/>
          <w:strike w:val="false"/>
          <w:color w:val="000000"/>
          <w:sz w:val="20"/>
          <w:szCs w:val="20"/>
        </w:rPr>
        <w:t xml:space="preserve">[19] V. N. Gribov, "Quantization of Non-Abelian Gauge Theories," </w:t>
      </w:r>
      <w:r>
        <w:rPr>
          <w:rFonts w:ascii="Constantia" w:cs="Constantia" w:eastAsia="Constantia" w:hAnsi="Constantia"/>
          <w:b w:val="false"/>
          <w:bCs w:val="false"/>
          <w:i/>
          <w:iCs/>
          <w:strike w:val="false"/>
          <w:color w:val="000000"/>
          <w:sz w:val="24"/>
          <w:szCs w:val="24"/>
        </w:rPr>
        <w:t xml:space="preserve">Nuclear Physics B</w:t>
      </w:r>
      <w:r>
        <w:rPr>
          <w:rFonts w:ascii="Constantia" w:cs="Constantia" w:eastAsia="Constantia" w:hAnsi="Constantia"/>
          <w:b w:val="false"/>
          <w:bCs w:val="false"/>
          <w:i w:val="false"/>
          <w:iCs w:val="false"/>
          <w:strike w:val="false"/>
          <w:color w:val="000000"/>
          <w:sz w:val="20"/>
          <w:szCs w:val="20"/>
        </w:rPr>
        <w:t xml:space="preserve"> 139, 1 (1978).</w:t>
      </w:r>
    </w:p>
    <w:p>
      <w:pPr>
        <w:spacing w:after="100" w:line="348" w:lineRule="auto"/>
        <w:jc w:val="left"/>
      </w:pPr>
      <w:r>
        <w:rPr>
          <w:rFonts w:ascii="Constantia" w:cs="Constantia" w:eastAsia="Constantia" w:hAnsi="Constantia"/>
          <w:b w:val="false"/>
          <w:bCs w:val="false"/>
          <w:i w:val="false"/>
          <w:iCs w:val="false"/>
          <w:strike w:val="false"/>
          <w:color w:val="000000"/>
          <w:sz w:val="20"/>
          <w:szCs w:val="20"/>
        </w:rPr>
        <w:t xml:space="preserve">[20] S. Weinberg, </w:t>
      </w:r>
      <w:r>
        <w:rPr>
          <w:rFonts w:ascii="Constantia" w:cs="Constantia" w:eastAsia="Constantia" w:hAnsi="Constantia"/>
          <w:b w:val="false"/>
          <w:bCs w:val="false"/>
          <w:i/>
          <w:iCs/>
          <w:strike w:val="false"/>
          <w:color w:val="000000"/>
          <w:sz w:val="24"/>
          <w:szCs w:val="24"/>
        </w:rPr>
        <w:t xml:space="preserve">The Quantum Theory of Fields</w:t>
      </w:r>
      <w:r>
        <w:rPr>
          <w:rFonts w:ascii="Constantia" w:cs="Constantia" w:eastAsia="Constantia" w:hAnsi="Constantia"/>
          <w:b w:val="false"/>
          <w:bCs w:val="false"/>
          <w:i w:val="false"/>
          <w:iCs w:val="false"/>
          <w:strike w:val="false"/>
          <w:color w:val="000000"/>
          <w:sz w:val="20"/>
          <w:szCs w:val="20"/>
        </w:rPr>
        <w:t xml:space="preserve">, Vols. 1–3, Cambridge University Press, Cambridge (1995–2000).</w:t>
      </w:r>
    </w:p>
    <w:p>
      <w:pPr>
        <w:spacing w:after="100" w:line="348" w:lineRule="auto"/>
        <w:jc w:val="left"/>
      </w:pPr>
      <w:r>
        <w:rPr>
          <w:rFonts w:ascii="Constantia" w:cs="Constantia" w:eastAsia="Constantia" w:hAnsi="Constantia"/>
          <w:b w:val="false"/>
          <w:bCs w:val="false"/>
          <w:i w:val="false"/>
          <w:iCs w:val="false"/>
          <w:strike w:val="false"/>
          <w:color w:val="000000"/>
          <w:sz w:val="20"/>
          <w:szCs w:val="20"/>
        </w:rPr>
        <w:t xml:space="preserve">[21] M. E. Peskin and D. V. Schroeder, </w:t>
      </w:r>
      <w:r>
        <w:rPr>
          <w:rFonts w:ascii="Constantia" w:cs="Constantia" w:eastAsia="Constantia" w:hAnsi="Constantia"/>
          <w:b w:val="false"/>
          <w:bCs w:val="false"/>
          <w:i/>
          <w:iCs/>
          <w:strike w:val="false"/>
          <w:color w:val="000000"/>
          <w:sz w:val="24"/>
          <w:szCs w:val="24"/>
        </w:rPr>
        <w:t xml:space="preserve">An Introduction to Quantum Field Theory</w:t>
      </w:r>
      <w:r>
        <w:rPr>
          <w:rFonts w:ascii="Constantia" w:cs="Constantia" w:eastAsia="Constantia" w:hAnsi="Constantia"/>
          <w:b w:val="false"/>
          <w:bCs w:val="false"/>
          <w:i w:val="false"/>
          <w:iCs w:val="false"/>
          <w:strike w:val="false"/>
          <w:color w:val="000000"/>
          <w:sz w:val="20"/>
          <w:szCs w:val="20"/>
        </w:rPr>
        <w:t xml:space="preserve">, Addison-Wesley, Reading, MA (1995).</w:t>
      </w:r>
    </w:p>
    <w:p>
      <w:pPr>
        <w:spacing w:after="100" w:line="348" w:lineRule="auto"/>
        <w:jc w:val="left"/>
      </w:pPr>
      <w:r>
        <w:rPr>
          <w:rFonts w:ascii="Constantia" w:cs="Constantia" w:eastAsia="Constantia" w:hAnsi="Constantia"/>
          <w:b w:val="false"/>
          <w:bCs w:val="false"/>
          <w:i w:val="false"/>
          <w:iCs w:val="false"/>
          <w:strike w:val="false"/>
          <w:color w:val="000000"/>
          <w:sz w:val="20"/>
          <w:szCs w:val="20"/>
        </w:rPr>
        <w:t xml:space="preserve">[22] R. Jackiw, "Introduction to the Yang-Baxter Equation," </w:t>
      </w:r>
      <w:r>
        <w:rPr>
          <w:rFonts w:ascii="Constantia" w:cs="Constantia" w:eastAsia="Constantia" w:hAnsi="Constantia"/>
          <w:b w:val="false"/>
          <w:bCs w:val="false"/>
          <w:i/>
          <w:iCs/>
          <w:strike w:val="false"/>
          <w:color w:val="000000"/>
          <w:sz w:val="24"/>
          <w:szCs w:val="24"/>
        </w:rPr>
        <w:t xml:space="preserve">International Journal of Modern Physics A</w:t>
      </w:r>
      <w:r>
        <w:rPr>
          <w:rFonts w:ascii="Constantia" w:cs="Constantia" w:eastAsia="Constantia" w:hAnsi="Constantia"/>
          <w:b w:val="false"/>
          <w:bCs w:val="false"/>
          <w:i w:val="false"/>
          <w:iCs w:val="false"/>
          <w:strike w:val="false"/>
          <w:color w:val="000000"/>
          <w:sz w:val="20"/>
          <w:szCs w:val="20"/>
        </w:rPr>
        <w:t xml:space="preserve"> 5, 659 (1990).</w:t>
      </w:r>
    </w:p>
    <w:p>
      <w:pPr>
        <w:spacing w:after="100" w:line="348" w:lineRule="auto"/>
        <w:jc w:val="left"/>
      </w:pPr>
      <w:r>
        <w:rPr>
          <w:rFonts w:ascii="Constantia" w:cs="Constantia" w:eastAsia="Constantia" w:hAnsi="Constantia"/>
          <w:b w:val="false"/>
          <w:bCs w:val="false"/>
          <w:i w:val="false"/>
          <w:iCs w:val="false"/>
          <w:strike w:val="false"/>
          <w:color w:val="000000"/>
          <w:sz w:val="20"/>
          <w:szCs w:val="20"/>
        </w:rPr>
        <w:t xml:space="preserve">[23] E. Witten, "Topological Quantum Field Theory," </w:t>
      </w:r>
      <w:r>
        <w:rPr>
          <w:rFonts w:ascii="Constantia" w:cs="Constantia" w:eastAsia="Constantia" w:hAnsi="Constantia"/>
          <w:b w:val="false"/>
          <w:bCs w:val="false"/>
          <w:i/>
          <w:iCs/>
          <w:strike w:val="false"/>
          <w:color w:val="000000"/>
          <w:sz w:val="24"/>
          <w:szCs w:val="24"/>
        </w:rPr>
        <w:t xml:space="preserve">Communications in Mathematical Physics</w:t>
      </w:r>
      <w:r>
        <w:rPr>
          <w:rFonts w:ascii="Constantia" w:cs="Constantia" w:eastAsia="Constantia" w:hAnsi="Constantia"/>
          <w:b w:val="false"/>
          <w:bCs w:val="false"/>
          <w:i w:val="false"/>
          <w:iCs w:val="false"/>
          <w:strike w:val="false"/>
          <w:color w:val="000000"/>
          <w:sz w:val="20"/>
          <w:szCs w:val="20"/>
        </w:rPr>
        <w:t xml:space="preserve"> 117, 353 (1988).</w:t>
      </w:r>
    </w:p>
    <w:p>
      <w:pPr>
        <w:spacing w:after="100" w:line="348" w:lineRule="auto"/>
        <w:jc w:val="left"/>
      </w:pPr>
      <w:r>
        <w:rPr>
          <w:rFonts w:ascii="Constantia" w:cs="Constantia" w:eastAsia="Constantia" w:hAnsi="Constantia"/>
          <w:b w:val="false"/>
          <w:bCs w:val="false"/>
          <w:i w:val="false"/>
          <w:iCs w:val="false"/>
          <w:strike w:val="false"/>
          <w:color w:val="000000"/>
          <w:sz w:val="20"/>
          <w:szCs w:val="20"/>
        </w:rPr>
        <w:t xml:space="preserve">[24] N. Seiberg, "Electric-Magnetic Duality in Supersymmetric Non-Abelian Gauge Theories," </w:t>
      </w:r>
      <w:r>
        <w:rPr>
          <w:rFonts w:ascii="Constantia" w:cs="Constantia" w:eastAsia="Constantia" w:hAnsi="Constantia"/>
          <w:b w:val="false"/>
          <w:bCs w:val="false"/>
          <w:i/>
          <w:iCs/>
          <w:strike w:val="false"/>
          <w:color w:val="000000"/>
          <w:sz w:val="24"/>
          <w:szCs w:val="24"/>
        </w:rPr>
        <w:t xml:space="preserve">Nuclear Physics B</w:t>
      </w:r>
      <w:r>
        <w:rPr>
          <w:rFonts w:ascii="Constantia" w:cs="Constantia" w:eastAsia="Constantia" w:hAnsi="Constantia"/>
          <w:b w:val="false"/>
          <w:bCs w:val="false"/>
          <w:i w:val="false"/>
          <w:iCs w:val="false"/>
          <w:strike w:val="false"/>
          <w:color w:val="000000"/>
          <w:sz w:val="20"/>
          <w:szCs w:val="20"/>
        </w:rPr>
        <w:t xml:space="preserve"> 435, 129 (1995).</w:t>
      </w:r>
    </w:p>
    <w:p>
      <w:pPr>
        <w:spacing w:after="100" w:line="348" w:lineRule="auto"/>
        <w:jc w:val="left"/>
      </w:pPr>
      <w:r>
        <w:rPr>
          <w:rFonts w:ascii="Constantia" w:cs="Constantia" w:eastAsia="Constantia" w:hAnsi="Constantia"/>
          <w:b w:val="false"/>
          <w:bCs w:val="false"/>
          <w:i w:val="false"/>
          <w:iCs w:val="false"/>
          <w:strike w:val="false"/>
          <w:color w:val="000000"/>
          <w:sz w:val="20"/>
          <w:szCs w:val="20"/>
        </w:rPr>
        <w:t xml:space="preserve">[25] J. Polchinski, </w:t>
      </w:r>
      <w:r>
        <w:rPr>
          <w:rFonts w:ascii="Constantia" w:cs="Constantia" w:eastAsia="Constantia" w:hAnsi="Constantia"/>
          <w:b w:val="false"/>
          <w:bCs w:val="false"/>
          <w:i/>
          <w:iCs/>
          <w:strike w:val="false"/>
          <w:color w:val="000000"/>
          <w:sz w:val="24"/>
          <w:szCs w:val="24"/>
        </w:rPr>
        <w:t xml:space="preserve">String Theory</w:t>
      </w:r>
      <w:r>
        <w:rPr>
          <w:rFonts w:ascii="Constantia" w:cs="Constantia" w:eastAsia="Constantia" w:hAnsi="Constantia"/>
          <w:b w:val="false"/>
          <w:bCs w:val="false"/>
          <w:i w:val="false"/>
          <w:iCs w:val="false"/>
          <w:strike w:val="false"/>
          <w:color w:val="000000"/>
          <w:sz w:val="20"/>
          <w:szCs w:val="20"/>
        </w:rPr>
        <w:t xml:space="preserve">, Cambridge University Press, Cambridge (1998).</w:t>
      </w:r>
    </w:p>
    <w:p>
      <w:pPr>
        <w:spacing w:after="100" w:line="348" w:lineRule="auto"/>
        <w:jc w:val="left"/>
      </w:pPr>
      <w:r>
        <w:rPr>
          <w:rFonts w:ascii="Constantia" w:cs="Constantia" w:eastAsia="Constantia" w:hAnsi="Constantia"/>
          <w:b w:val="false"/>
          <w:bCs w:val="false"/>
          <w:i w:val="false"/>
          <w:iCs w:val="false"/>
          <w:strike w:val="false"/>
          <w:color w:val="000000"/>
          <w:sz w:val="20"/>
          <w:szCs w:val="20"/>
        </w:rPr>
        <w:t xml:space="preserve">[26] G. Aad et al. (ATLAS Collaboration), "Observation of a New Boson at a Mass of 125 GeV with the ATLAS Detector at the LHC," </w:t>
      </w:r>
      <w:r>
        <w:rPr>
          <w:rFonts w:ascii="Constantia" w:cs="Constantia" w:eastAsia="Constantia" w:hAnsi="Constantia"/>
          <w:b w:val="false"/>
          <w:bCs w:val="false"/>
          <w:i/>
          <w:iCs/>
          <w:strike w:val="false"/>
          <w:color w:val="000000"/>
          <w:sz w:val="24"/>
          <w:szCs w:val="24"/>
        </w:rPr>
        <w:t xml:space="preserve">Physics Letters B</w:t>
      </w:r>
      <w:r>
        <w:rPr>
          <w:rFonts w:ascii="Constantia" w:cs="Constantia" w:eastAsia="Constantia" w:hAnsi="Constantia"/>
          <w:b w:val="false"/>
          <w:bCs w:val="false"/>
          <w:i w:val="false"/>
          <w:iCs w:val="false"/>
          <w:strike w:val="false"/>
          <w:color w:val="000000"/>
          <w:sz w:val="20"/>
          <w:szCs w:val="20"/>
        </w:rPr>
        <w:t xml:space="preserve"> 716, 1 (2012).</w:t>
      </w:r>
    </w:p>
    <w:p>
      <w:pPr>
        <w:spacing w:after="100" w:line="348" w:lineRule="auto"/>
        <w:jc w:val="left"/>
      </w:pPr>
      <w:r>
        <w:rPr>
          <w:rFonts w:ascii="Constantia" w:cs="Constantia" w:eastAsia="Constantia" w:hAnsi="Constantia"/>
          <w:b w:val="false"/>
          <w:bCs w:val="false"/>
          <w:i w:val="false"/>
          <w:iCs w:val="false"/>
          <w:strike w:val="false"/>
          <w:color w:val="000000"/>
          <w:sz w:val="20"/>
          <w:szCs w:val="20"/>
        </w:rPr>
        <w:t xml:space="preserve">[27] S. Chatrchyan et al. (CMS Collaboration), "Observation of a New Boson at a Mass of 125 GeV with the CMS Experiment at the LHC," </w:t>
      </w:r>
      <w:r>
        <w:rPr>
          <w:rFonts w:ascii="Constantia" w:cs="Constantia" w:eastAsia="Constantia" w:hAnsi="Constantia"/>
          <w:b w:val="false"/>
          <w:bCs w:val="false"/>
          <w:i/>
          <w:iCs/>
          <w:strike w:val="false"/>
          <w:color w:val="000000"/>
          <w:sz w:val="24"/>
          <w:szCs w:val="24"/>
        </w:rPr>
        <w:t xml:space="preserve">Physics Letters B</w:t>
      </w:r>
      <w:r>
        <w:rPr>
          <w:rFonts w:ascii="Constantia" w:cs="Constantia" w:eastAsia="Constantia" w:hAnsi="Constantia"/>
          <w:b w:val="false"/>
          <w:bCs w:val="false"/>
          <w:i w:val="false"/>
          <w:iCs w:val="false"/>
          <w:strike w:val="false"/>
          <w:color w:val="000000"/>
          <w:sz w:val="20"/>
          <w:szCs w:val="20"/>
        </w:rPr>
        <w:t xml:space="preserve"> 716, 30 (2012).</w:t>
      </w:r>
    </w:p>
    <w:p>
      <w:pPr>
        <w:spacing w:after="100" w:line="348" w:lineRule="auto"/>
        <w:jc w:val="left"/>
      </w:pPr>
      <w:r>
        <w:rPr>
          <w:rFonts w:ascii="Constantia" w:cs="Constantia" w:eastAsia="Constantia" w:hAnsi="Constantia"/>
          <w:b w:val="false"/>
          <w:bCs w:val="false"/>
          <w:i w:val="false"/>
          <w:iCs w:val="false"/>
          <w:strike w:val="false"/>
          <w:color w:val="000000"/>
          <w:sz w:val="20"/>
          <w:szCs w:val="20"/>
        </w:rPr>
        <w:t xml:space="preserve">[28] R. Aaij et al. (LHCb Collaboration), "First Observation of CP Violation in the Decays of B</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vertAlign w:val="superscript"/>
        </w:rPr>
        <w:t xml:space="preserve">0</w:t>
      </w:r>
      <w:r>
        <w:rPr>
          <w:rFonts w:ascii="Constantia" w:cs="Constantia" w:eastAsia="Constantia" w:hAnsi="Constantia"/>
          <w:b w:val="false"/>
          <w:bCs w:val="false"/>
          <w:i w:val="false"/>
          <w:iCs w:val="false"/>
          <w:strike w:val="false"/>
          <w:color w:val="000000"/>
          <w:sz w:val="20"/>
          <w:szCs w:val="20"/>
        </w:rPr>
        <w:t xml:space="preserve"> Mesons,"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0"/>
          <w:szCs w:val="20"/>
        </w:rPr>
        <w:t xml:space="preserve"> 110, 221601 (2013).</w:t>
      </w:r>
    </w:p>
    <w:p>
      <w:pPr>
        <w:spacing w:after="100" w:line="348" w:lineRule="auto"/>
        <w:jc w:val="left"/>
      </w:pPr>
      <w:r>
        <w:rPr>
          <w:rFonts w:ascii="Constantia" w:cs="Constantia" w:eastAsia="Constantia" w:hAnsi="Constantia"/>
          <w:b w:val="false"/>
          <w:bCs w:val="false"/>
          <w:i w:val="false"/>
          <w:iCs w:val="false"/>
          <w:strike w:val="false"/>
          <w:color w:val="000000"/>
          <w:sz w:val="20"/>
          <w:szCs w:val="20"/>
        </w:rPr>
        <w:t xml:space="preserve">[29] M. Lüscher, R. Sommer, P. Weisz, and U. Wolff, "A Precise Determination of the Running Coupling in the SU(3) Yang-Mills Theory," </w:t>
      </w:r>
      <w:r>
        <w:rPr>
          <w:rFonts w:ascii="Constantia" w:cs="Constantia" w:eastAsia="Constantia" w:hAnsi="Constantia"/>
          <w:b w:val="false"/>
          <w:bCs w:val="false"/>
          <w:i/>
          <w:iCs/>
          <w:strike w:val="false"/>
          <w:color w:val="000000"/>
          <w:sz w:val="24"/>
          <w:szCs w:val="24"/>
        </w:rPr>
        <w:t xml:space="preserve">Nuclear Physics B</w:t>
      </w:r>
      <w:r>
        <w:rPr>
          <w:rFonts w:ascii="Constantia" w:cs="Constantia" w:eastAsia="Constantia" w:hAnsi="Constantia"/>
          <w:b w:val="false"/>
          <w:bCs w:val="false"/>
          <w:i w:val="false"/>
          <w:iCs w:val="false"/>
          <w:strike w:val="false"/>
          <w:color w:val="000000"/>
          <w:sz w:val="20"/>
          <w:szCs w:val="20"/>
        </w:rPr>
        <w:t xml:space="preserve"> 413, 481 (1994).</w:t>
      </w:r>
    </w:p>
    <w:p>
      <w:pPr>
        <w:spacing w:after="100" w:line="348" w:lineRule="auto"/>
        <w:jc w:val="left"/>
      </w:pPr>
      <w:r>
        <w:rPr>
          <w:rFonts w:ascii="Constantia" w:cs="Constantia" w:eastAsia="Constantia" w:hAnsi="Constantia"/>
          <w:b w:val="false"/>
          <w:bCs w:val="false"/>
          <w:i w:val="false"/>
          <w:iCs w:val="false"/>
          <w:strike w:val="false"/>
          <w:color w:val="000000"/>
          <w:sz w:val="20"/>
          <w:szCs w:val="20"/>
        </w:rPr>
        <w:t xml:space="preserve">[30] R. L. Workman et al. (Particle Data Group), "Review of Particle Physics," </w:t>
      </w:r>
      <w:r>
        <w:rPr>
          <w:rFonts w:ascii="Constantia" w:cs="Constantia" w:eastAsia="Constantia" w:hAnsi="Constantia"/>
          <w:b w:val="false"/>
          <w:bCs w:val="false"/>
          <w:i/>
          <w:iCs/>
          <w:strike w:val="false"/>
          <w:color w:val="000000"/>
          <w:sz w:val="24"/>
          <w:szCs w:val="24"/>
        </w:rPr>
        <w:t xml:space="preserve">Progress of Theoretical and Experimental Physics</w:t>
      </w:r>
      <w:r>
        <w:rPr>
          <w:rFonts w:ascii="Constantia" w:cs="Constantia" w:eastAsia="Constantia" w:hAnsi="Constantia"/>
          <w:b w:val="false"/>
          <w:bCs w:val="false"/>
          <w:i w:val="false"/>
          <w:iCs w:val="false"/>
          <w:strike w:val="false"/>
          <w:color w:val="000000"/>
          <w:sz w:val="20"/>
          <w:szCs w:val="20"/>
        </w:rPr>
        <w:t xml:space="preserve"> 2022, 083C01 (2022).</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64uG7TPgdmoZ1k1ELRAov</dc:title>
  <dc:creator>Un-named</dc:creator>
  <dc:description>Generated document</dc:description>
  <cp:lastModifiedBy>Un-named</cp:lastModifiedBy>
  <cp:revision>1</cp:revision>
  <dcterms:created xsi:type="dcterms:W3CDTF">2026-05-15T22:25:45.272Z</dcterms:created>
  <dcterms:modified xsi:type="dcterms:W3CDTF">2026-05-15T22:25:45.272Z</dcterms:modified>
</cp:coreProperties>
</file>

<file path=docProps/custom.xml><?xml version="1.0" encoding="utf-8"?>
<Properties xmlns="http://schemas.openxmlformats.org/officeDocument/2006/custom-properties" xmlns:vt="http://schemas.openxmlformats.org/officeDocument/2006/docPropsVTypes"/>
</file>