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384" w:lineRule="auto"/>
        <w:jc w:val="both"/>
      </w:pPr>
      <w:r>
        <w:rPr>
          <w:rFonts w:ascii="Cambria" w:cs="Cambria" w:eastAsia="Cambria" w:hAnsi="Cambria"/>
          <w:b w:val="false"/>
          <w:bCs w:val="false"/>
          <w:i w:val="false"/>
          <w:iCs w:val="false"/>
          <w:strike w:val="false"/>
          <w:color w:val="555555"/>
          <w:sz w:val="19"/>
          <w:szCs w:val="19"/>
        </w:rPr>
        <w:t xml:space="preserve">Phase Theory Series  |  Paper 9 of an ongoing series</w:t>
      </w:r>
    </w:p>
    <w:p>
      <w:pPr>
        <w:pStyle w:val="Heading1"/>
        <w:spacing w:after="80" w:before="480" w:line="312" w:lineRule="auto"/>
        <w:jc w:val="center"/>
      </w:pPr>
      <w:r>
        <w:rPr>
          <w:rFonts w:ascii="Cambria" w:cs="Cambria" w:eastAsia="Cambria" w:hAnsi="Cambria"/>
          <w:color w:val="1A1A1A"/>
          <w:sz w:val="40"/>
          <w:szCs w:val="40"/>
        </w:rPr>
        <w:t xml:space="preserve">The Elimination of Fields: Gauge Structure as Phase Redundancy</w:t>
      </w:r>
    </w:p>
    <w:p>
      <w:pPr>
        <w:spacing w:after="240" w:before="60" w:line="384" w:lineRule="auto"/>
        <w:jc w:val="both"/>
      </w:pPr>
      <w:r>
        <w:rPr>
          <w:rFonts w:ascii="Cambria" w:cs="Cambria" w:eastAsia="Cambria" w:hAnsi="Cambria"/>
          <w:b w:val="false"/>
          <w:bCs w:val="false"/>
          <w:i/>
          <w:iCs/>
          <w:strike w:val="false"/>
          <w:color w:val="333333"/>
          <w:sz w:val="26"/>
          <w:szCs w:val="26"/>
        </w:rPr>
        <w:t xml:space="preserve">A Complete Field-Free Reformulation of Gauge Theory, Quantum Field Theory, and the Vacuum</w:t>
      </w:r>
    </w:p>
    <w:p>
      <w:pPr>
        <w:spacing w:after="60" w:before="60" w:line="384" w:lineRule="auto"/>
        <w:jc w:val="both"/>
      </w:pPr>
      <w:r>
        <w:rPr>
          <w:rFonts w:ascii="Cambria" w:cs="Cambria" w:eastAsia="Cambria" w:hAnsi="Cambria"/>
          <w:b/>
          <w:bCs/>
          <w:i w:val="false"/>
          <w:iCs w:val="false"/>
          <w:strike w:val="false"/>
          <w:color w:val="000000"/>
          <w:sz w:val="24"/>
          <w:szCs w:val="24"/>
        </w:rPr>
        <w:t xml:space="preserve">Marlon Hanks</w:t>
      </w:r>
    </w:p>
    <w:p>
      <w:pPr>
        <w:spacing w:after="60" w:before="60" w:line="384" w:lineRule="auto"/>
        <w:jc w:val="both"/>
      </w:pPr>
      <w:r>
        <w:rPr>
          <w:rFonts w:ascii="Cambria" w:cs="Cambria" w:eastAsia="Cambria" w:hAnsi="Cambria"/>
          <w:b w:val="false"/>
          <w:bCs w:val="false"/>
          <w:i w:val="false"/>
          <w:iCs w:val="false"/>
          <w:strike w:val="false"/>
          <w:color w:val="444444"/>
          <w:sz w:val="20"/>
          <w:szCs w:val="20"/>
        </w:rPr>
        <w:t xml:space="preserve">Independent Theoretical Physics Research  |  Dust LLC, United States</w:t>
      </w:r>
    </w:p>
    <w:p>
      <w:pPr>
        <w:spacing w:after="240" w:before="60" w:line="384" w:lineRule="auto"/>
        <w:jc w:val="both"/>
      </w:pPr>
      <w:r>
        <w:rPr>
          <w:rFonts w:ascii="Cambria" w:cs="Cambria" w:eastAsia="Cambria" w:hAnsi="Cambria"/>
          <w:b w:val="false"/>
          <w:bCs w:val="false"/>
          <w:i w:val="false"/>
          <w:iCs w:val="false"/>
          <w:strike w:val="false"/>
          <w:color w:val="444444"/>
          <w:sz w:val="20"/>
          <w:szCs w:val="20"/>
        </w:rPr>
        <w:t xml:space="preserve">January 2026</w:t>
      </w:r>
    </w:p>
    <w:p>
      <w:pPr>
        <w:spacing w:after="80" w:before="60" w:line="384" w:lineRule="auto"/>
        <w:jc w:val="both"/>
      </w:pPr>
      <w:r>
        <w:rPr>
          <w:rFonts w:ascii="Constantia" w:cs="Constantia" w:eastAsia="Constantia" w:hAnsi="Constantia"/>
          <w:b/>
          <w:bCs/>
          <w:i w:val="false"/>
          <w:iCs w:val="false"/>
          <w:strike w:val="false"/>
          <w:color w:val="000000"/>
          <w:sz w:val="24"/>
          <w:szCs w:val="24"/>
        </w:rPr>
        <w:t xml:space="preserve">Subject Areas:</w:t>
      </w:r>
      <w:r>
        <w:rPr>
          <w:rFonts w:ascii="Cambria" w:cs="Cambria" w:eastAsia="Cambria" w:hAnsi="Cambria"/>
          <w:b w:val="false"/>
          <w:bCs w:val="false"/>
          <w:i w:val="false"/>
          <w:iCs w:val="false"/>
          <w:strike w:val="false"/>
          <w:color w:val="555555"/>
          <w:sz w:val="19"/>
          <w:szCs w:val="19"/>
        </w:rPr>
        <w:t xml:space="preserve"> Quantum Field Theory  |  Gauge Theory  |  Foundations of Physics  |  Mathematical Physics  |  Quantum Gravity</w:t>
      </w:r>
    </w:p>
    <w:p>
      <w:pPr>
        <w:spacing w:after="80" w:before="60" w:line="384" w:lineRule="auto"/>
        <w:jc w:val="both"/>
      </w:pPr>
      <w:r>
        <w:rPr>
          <w:rFonts w:ascii="Constantia" w:cs="Constantia" w:eastAsia="Constantia" w:hAnsi="Constantia"/>
          <w:b/>
          <w:bCs/>
          <w:i w:val="false"/>
          <w:iCs w:val="false"/>
          <w:strike w:val="false"/>
          <w:color w:val="000000"/>
          <w:sz w:val="24"/>
          <w:szCs w:val="24"/>
        </w:rPr>
        <w:t xml:space="preserve">Keywords:</w:t>
      </w:r>
      <w:r>
        <w:rPr>
          <w:rFonts w:ascii="Cambria" w:cs="Cambria" w:eastAsia="Cambria" w:hAnsi="Cambria"/>
          <w:b w:val="false"/>
          <w:bCs w:val="false"/>
          <w:i w:val="false"/>
          <w:iCs w:val="false"/>
          <w:strike w:val="false"/>
          <w:color w:val="555555"/>
          <w:sz w:val="19"/>
          <w:szCs w:val="19"/>
        </w:rPr>
        <w:t xml:space="preserve"> Phase Theory; gauge redundancy; field ontology; topological defects; Yang–Mills; Maxwell elimination; vacuum structure; renormalization; confinement; Higgs mechanism; anomalies; falsifiable predictions</w:t>
      </w:r>
    </w:p>
    <w:p>
      <w:pPr>
        <w:spacing w:after="80" w:before="60" w:line="384" w:lineRule="auto"/>
        <w:jc w:val="both"/>
      </w:pPr>
      <w:r>
        <w:rPr>
          <w:rFonts w:ascii="Constantia" w:cs="Constantia" w:eastAsia="Constantia" w:hAnsi="Constantia"/>
          <w:b/>
          <w:bCs/>
          <w:i w:val="false"/>
          <w:iCs w:val="false"/>
          <w:strike w:val="false"/>
          <w:color w:val="000000"/>
          <w:sz w:val="24"/>
          <w:szCs w:val="24"/>
        </w:rPr>
        <w:t xml:space="preserve">MSC Classification:</w:t>
      </w:r>
      <w:r>
        <w:rPr>
          <w:rFonts w:ascii="Cambria" w:cs="Cambria" w:eastAsia="Cambria" w:hAnsi="Cambria"/>
          <w:b w:val="false"/>
          <w:bCs w:val="false"/>
          <w:i w:val="false"/>
          <w:iCs w:val="false"/>
          <w:strike w:val="false"/>
          <w:color w:val="555555"/>
          <w:sz w:val="19"/>
          <w:szCs w:val="19"/>
        </w:rPr>
        <w:t xml:space="preserve"> 81T13  |  81T15  |  53C05  |  55N25  |  83C45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FFFFF" w:color="auto" w:val="clear"/>
            <w:tcMar>
              <w:top w:type="dxa" w:w="360"/>
              <w:left w:type="dxa" w:w="504"/>
              <w:bottom w:type="dxa" w:w="360"/>
              <w:right w:type="dxa" w:w="504"/>
            </w:tcMar>
          </w:tcPr>
          <w:p>
            <w:pPr>
              <w:spacing w:after="120" w:line="408" w:lineRule="auto"/>
            </w:pPr>
            <w:r>
              <w:rPr>
                <w:i/>
                <w:iCs/>
              </w:rPr>
              <w:t xml:space="preserve">PREPRINT — Under Review — Not yet peer-refereed — January 2026</w:t>
            </w:r>
          </w:p>
        </w:tc>
      </w:tr>
    </w:tbl>
    <w:p>
      <w:pPr>
        <w:spacing w:after="240" w:before="0"/>
      </w:pP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200"/>
              <w:left w:type="dxa" w:w="360"/>
              <w:bottom w:type="dxa" w:w="200"/>
              <w:right w:type="dxa" w:w="360"/>
            </w:tcMar>
          </w:tcPr>
          <w:p>
            <w:pPr>
              <w:spacing w:after="120" w:line="384" w:lineRule="auto"/>
              <w:jc w:val="both"/>
            </w:pPr>
            <w:r>
              <w:rPr>
                <w:rFonts w:ascii="Cambria" w:cs="Cambria" w:eastAsia="Cambria" w:hAnsi="Cambria"/>
                <w:b/>
                <w:bCs/>
                <w:i w:val="false"/>
                <w:iCs w:val="false"/>
                <w:strike w:val="false"/>
                <w:color w:val="1A1A1A"/>
                <w:sz w:val="22"/>
                <w:szCs w:val="22"/>
              </w:rPr>
              <w:t xml:space="preserve">Abstract</w:t>
            </w:r>
          </w:p>
          <w:p>
            <w:pPr>
              <w:spacing w:after="0" w:line="384" w:lineRule="auto"/>
              <w:jc w:val="both"/>
            </w:pPr>
            <w:r>
              <w:rPr>
                <w:rFonts w:ascii="Constantia" w:cs="Constantia" w:eastAsia="Constantia" w:hAnsi="Constantia"/>
                <w:b w:val="false"/>
                <w:bCs w:val="false"/>
                <w:i/>
                <w:iCs/>
                <w:strike w:val="false"/>
                <w:color w:val="000000"/>
                <w:sz w:val="22"/>
                <w:szCs w:val="22"/>
              </w:rPr>
              <w:t xml:space="preserve">Fields are traditionally treated as fundamental mediators of physical interaction, occupying spacetime and carrying energy, momentum, and information. We demonstrate that within Phase Theory, fields are not ontological entities but effective, redundant descriptions of structured phase deformation. Gauge symmetries are shown to arise as invariances under phase reparameterization, and field equations emerge as coarse-grained consistency conditions on admissible phase configurations. The Maxwell field, Yang–Mills connections, and the gravitational metric are derived as limiting descriptions of organized phase deformation gradients and topological defect environments. The vacuum is reconceived as a region of minimal phase deformation, dissolving the vacuum energy paradox. Renormalization is reinterpreted as a coarse-graining prescription for phase resolution, eliminating the conceptual problem of perturbative infinities. This paper eliminates fields as primitives without loss of empirical content and resolves longstanding conceptual issues surrounding gauge freedom, vacuum structure, and field ontology. We present 37 sections covering the complete elimination of field ontology: from first principles through the Maxwell and Yang–Mills structures, fermionic phase spinors, the Higgs mechanism, confinement, anomalies, the Casimir effect, infrared behavior, and falsifiable predictions unique to the field-free formulation. Every prediction of conventional gauge field theory is recovered exactly, and a set of eight novel falsifiable predictions is derived which, if confirmed, will uniquely distinguish Phase Theory from all existing field-theoretic descriptions. The result is a demonstrably more parsimonious and conceptually coherent foundation for fundamental physics, in which the sole ontological primitive is the global phase map Φ defined on a topological substrate Σ.</w:t>
            </w:r>
          </w:p>
        </w:tc>
      </w:tr>
    </w:tbl>
    <w:p>
      <w:pPr>
        <w:spacing w:after="240" w:before="0"/>
      </w:pPr>
    </w:p>
    <w:p>
      <w:pPr>
        <w:pStyle w:val="Heading2"/>
        <w:spacing w:after="100" w:before="400" w:line="312" w:lineRule="auto"/>
      </w:pPr>
      <w:r>
        <w:rPr>
          <w:rFonts w:ascii="Cambria" w:cs="Cambria" w:eastAsia="Cambria" w:hAnsi="Cambria"/>
          <w:color w:val="1A1A1A"/>
          <w:sz w:val="26"/>
          <w:szCs w:val="26"/>
        </w:rPr>
        <w:t xml:space="preserve">1. The Field Ontology Problem</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Modern physics is built atop fields. From the classical electromagnetic theory of Maxwell to the quantum chromodynamics of the contemporary Standard Model, the concept of a field — a quantity defined at every point of spacetime, varying continuously, and encoding the capacity for physical influence — has served as the load-bearing conceptual unit of theoretical physics for more than one hundred and fifty years [1, 37]. This near-universal reliance on field ontology has proven extraordinarily productive. The precision of quantum electrodynamics, the unification achieved by electroweak theory, and the calculational success of the strong interaction all testify to the enormous empirical power of field-theoretic methods [6, 7, 8]. And yet, a persistent and serious set of conceptual difficulties has surrounded the field concept from its inception — difficulties that have been managed, circumvented, and patched rather than resolved. This paper argues that these difficulties are not incidental to the field concept but intrinsic to it, and that their resolution requires not refinement of the field idea but its systematic elimination.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 canonical field types recognized by contemporary physics are: the electromagnetic field, described by the Maxwell field-strength tensor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weak gauge field, associated with the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gauge group and carrying the W and Z bosons; the strong gauge field, associated with the SU(3)</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gauge group and encoding the gluonic mediators of the strong force; and the gravitational field, described in the general relativistic formalism by the metric tensor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and its associated Riemannian curvature. Each of these field types is supplemented in the quantum domain by matter fields — spinor fields ψ</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(x) for fermions and scalar fields φ(x) for the Higgs sector — producing an ontological landscape of extraordinary complexity for a supposedly fundamental theory [33].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Four distinct conceptual problems afflict this ontological landscape. First, the problem of field substance: it is unclear whether fields are physical substances occupying spacetime or purely mathematical tools for organizing predictions [29]. The abandonment of the luminiferous ether following the Michelson–Morley experiment and the development of special relativity removed the most natural physical substrate for field propagation, leaving fields as entities that propagate but seemingly through nothing, carrying energy and momentum without clear physical mechanism. Second, the problem of gauge redundancy: gauge fields contain unphysical degrees of freedom — the components of the gauge potential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that can be changed by a gauge transformation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α without altering any observable. If these degrees of freedom are unphysical, why are they present in the fundamental description at all? Their presence suggests that the field description is systematically redundant [3, 43]. Third, the problem of vacuum energy: quantum field theory requires that the vacuum — the ground state of the field — is not empty but is filled with fluctuating fields contributing a zero-point energy density of order ℏω</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The resulting prediction for the cosmological constant exceeds the observed value by a factor of approximately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constituting the worst fine-tuning problem in physics [30]. Fourth, the quantization problem: classical fields do not naturally give rise to the discrete particle spectrum of quantum mechanics. A separate quantization procedure must be imposed by hand, promoting classical field amplitudes to operators on Hilbert space — a procedure that is successful but conspicuously lacks a conceptual foundation.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developed systematically in Papers 1 through 8 of this series [21–28], addresses all four problems by denying the premise: fields are not primitive constituents of physical reality. In Phase Theory, the sole fundamental ontological entity is the global phase map Φ, a continuous map from a topological substrate Σ to a phase group G. All physical phenomena — particles, forces, spacetime geometry, and quantum mechanics — emerge from the topology and deformation structure of Φ. Fields, in this framework, are not independently existing substances but effective, coarse-grained descriptions of organized patterns of phase deformation, valid at scales much larger than the fundamental phase resolution length. The purpose of this paper is to carry out, in complete technical detail, the program of deriving all field-theoretic structures from phase principles, and to demonstrate that the field description is not only eliminable but conceptually obstructive.</w:t>
      </w:r>
    </w:p>
    <w:p>
      <w:pPr>
        <w:pStyle w:val="Heading2"/>
        <w:spacing w:after="100" w:before="400" w:line="312" w:lineRule="auto"/>
      </w:pPr>
      <w:r>
        <w:rPr>
          <w:rFonts w:ascii="Cambria" w:cs="Cambria" w:eastAsia="Cambria" w:hAnsi="Cambria"/>
          <w:color w:val="1A1A1A"/>
          <w:sz w:val="26"/>
          <w:szCs w:val="26"/>
        </w:rPr>
        <w:t xml:space="preserve">2. Historical Origins of Field Theory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history of field theory is, in large part, the history of how auxiliary mathematical structures were progressively elevated to the status of fundamental ontological entities through a combination of mathematical success and conceptual inertia. Understanding this historical trajectory is essential for identifying the point at which field ontology became not an empirical necessity but a conventional assumption [45].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Michael Faraday, working in the 1830s and 1840s, introduced the concept of lines of force as a geometric way of visualizing the action of electric and magnetic influences through space. Faraday's lines were explicitly conceived as spatial structures — real occupants of the region between charges and magnets — rather than as merely conventional aids to calculation. James Clerk Maxwell, in formalizing Faraday's intuitions in the 1860s and 1870s, constructed the first complete mathematical field theory: a set of coupled partial differential equations governing the spatial and temporal variations of the electric field E and the magnetic field B [1]. Maxwell himself retained the concept of an ether — a medium through which the electromagnetic field propagated, providing a physical substrate for field energy and momentum. The Maxwell equations encoded the dynamical behavior of disturbances in this mechanical medium. The field, in this view, was real precisely because it was a state of a physically substantial medium.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collapse of ether theories following the Michelson–Morley experiment of 1887 and the advent of special relativity in 1905 removed the physical medium but left the field equations intact. Fields now propagated through empty space — a conceptually awkward situation that was resolved not by reconsidering field ontology but by simply accepting fields as self-subsisting entities. This was a conceptual decision of enormous consequence: fields became substances in their own right, not reducible to any more fundamental medium. Hermann Weyl, in 1918, introduced the concept of gauge invariance as a geometric principle: he proposed that the electromagnetic field could be interpreted as the curvature of a connection on a U(1) fiber bundle over spacetime [1]. Although Weyl's original program (which attempted to unify gravity and electromagnetism through a local scale invariance) was physically incorrect, the mathematical framework proved extraordinarily fertile. By 1929, Weyl had reformulated gauge invariance in terms of the complex phase of the electron wavefunction — a formulation that is essentially the modern 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Yang and Mills, in their foundational 1954 paper [2], generalized Weyl's gauge principle from the Abelian group U(1) to the non-Abelian group SU(2), introducing the concept of non-Abelian gauge fields with self-interactions. The Yang–Mills construction was initially motivated by an attempt to make isospin symmetry a local invariance, but the framework proved applicable to both the weak and strong interactions. The Standard Model, assembled through the 1960s and 1970s through the contributions of Glashow, Weinberg, Salam, and many others [6, 7, 8, 20], is a Yang–Mills gauge theory based on the group SU(3)</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At each step, gauge symmetry was introduced precisely to handle the redundancy already present in field descriptions — a redundancy that Phase Theory identifies as phase reparameterization freedom from the very beginning. The historical sequence thus reveals a remarkable irony: gauge theory was invented to manage the redundancy of field descriptions, but instead of concluding that the redundancy was evidence against field ontology, the physics community concluded that the gauge principle was itself a fundamental law of nature. Phase Theory reverses this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Faddeev–Popov procedure [3], developed in 1967, made this redundancy management systematic: to define the path integral for a gauge theory, one must explicitly remove the infinite overcounting arising from the gauge group action on field configurations. The procedure introduces auxiliary ghost fields — non-physical, anticommuting scalar fields — whose sole purpose is to cancel the overcounting. The very existence of this elaborate machinery for removing unphysical degrees of freedom is a signature of the redundancy intrinsic to field-theoretic descriptions. Phase Theory's central claim is that this redundancy was always phase reparameterization freedom in disguise.</w:t>
      </w:r>
    </w:p>
    <w:p>
      <w:pPr>
        <w:pStyle w:val="Heading2"/>
        <w:spacing w:after="100" w:before="400" w:line="312" w:lineRule="auto"/>
      </w:pPr>
      <w:r>
        <w:rPr>
          <w:rFonts w:ascii="Cambria" w:cs="Cambria" w:eastAsia="Cambria" w:hAnsi="Cambria"/>
          <w:color w:val="1A1A1A"/>
          <w:sz w:val="26"/>
          <w:szCs w:val="26"/>
        </w:rPr>
        <w:t xml:space="preserve">3. Fields as Inherited Structure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proceeding to the formal development, it is useful to identify precisely the presuppositions that any field description implicitly imports from a more fundamental level. We argue that all field descriptions — classical or quantum, Abelian or non-Abelian — implicitly presuppose three structural properties of the underlying medium, whatever that medium may be. Once these three properties are made explicit and are assigned to the phase substrate rather than to the fields themselves, the fields lose all independent ontological content and become inherited descriptions of phase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presupposed property is phase continuity: field descriptions assume that the configuration space of the field is connected and that field configurations can be continuously deformed into one another. This assumption underlies the entire apparatus of differential field equations, which requires that field values at neighboring spacetime points be related by continuous variation. In Phase Theory, continuity is a property of the fundamental phase map Φ: Σ → G, not of any derived field. The smoothness of Φ in admissible regions, and the controlled discontinuity at topological defect loci, are primary features of the phase substrate. Fields inherit their continuity properties from 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presupposed property is coherence of deformation patterns across spatial regions. Field theories assume that the field configuration at one point is physically correlated with the configuration at neighboring points — that is, that fields vary coherently rather than randomly. This coherence is the basis for the existence of propagating field modes (electromagnetic waves, gravitational waves, gluonic flux tubes). In Phase Theory, coherence is a property of the phase map: the Global Admissibility Condition [21] constrains Φ to be globally self-consistent, which means that phase deformations at different points of Σ are correlated across the entire substrate. Field coherence is inherited from phase coherence, not independently postulated.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presupposed property is constraint propagation along admissible gradients: field equations propagate influences from one spacetime region to another along characteristics determined by the field equations themselves. This is the basis for the light cone structure of electrodynamics and for causality in quantum field theory. In Phase Theory, admissibility propagation is bounded by the phase coherence speed c (established in Paper 6 [26]), which plays the role of the maximum propagation speed. The causal structure of field theories is inherited from the admissibility propagation structure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identified these three properties as belonging to the phase substrate, we can state the central thesis of this section with precision. Fields, in conventional theory, are described as entities that possess continuity, coherence, and causal propagation as intrinsic properties. Phase Theory shows that these properties are not intrinsic to fields but are derived from the phase substrate. The field description, stripped of these derived properties, has no remaining content. We therefore introduce the notion of </w:t>
      </w:r>
      <w:r>
        <w:rPr>
          <w:rFonts w:ascii="Constantia" w:cs="Constantia" w:eastAsia="Constantia" w:hAnsi="Constantia"/>
          <w:b w:val="false"/>
          <w:bCs w:val="false"/>
          <w:i/>
          <w:iCs/>
          <w:strike w:val="false"/>
          <w:color w:val="000000"/>
          <w:sz w:val="24"/>
          <w:szCs w:val="24"/>
        </w:rPr>
        <w:t xml:space="preserve">inherited structure</w:t>
      </w:r>
      <w:r>
        <w:rPr>
          <w:rFonts w:ascii="Constantia" w:cs="Constantia" w:eastAsia="Constantia" w:hAnsi="Constantia"/>
          <w:b w:val="false"/>
          <w:bCs w:val="false"/>
          <w:i w:val="false"/>
          <w:iCs w:val="false"/>
          <w:strike w:val="false"/>
          <w:color w:val="000000"/>
          <w:sz w:val="24"/>
          <w:szCs w:val="24"/>
        </w:rPr>
        <w:t xml:space="preserve">: a description D has inherited structure if every property of D is a projection or coarse-graining of a property of a more fundamental description D′. The claim of this paper is that all field descriptions have entirely inherited structure — they are projections of the phase map Φ onto the resolution scale of macroscopic observation, and they carry no additional ontological content beyond what is already encoded in Φ.</w:t>
      </w:r>
    </w:p>
    <w:p>
      <w:pPr>
        <w:pStyle w:val="Heading2"/>
        <w:spacing w:after="100" w:before="400" w:line="312" w:lineRule="auto"/>
      </w:pPr>
      <w:r>
        <w:rPr>
          <w:rFonts w:ascii="Cambria" w:cs="Cambria" w:eastAsia="Cambria" w:hAnsi="Cambria"/>
          <w:color w:val="1A1A1A"/>
          <w:sz w:val="26"/>
          <w:szCs w:val="26"/>
        </w:rPr>
        <w:t xml:space="preserve">4. Axiomatic Foundation of Phase Theory (Summary)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the reader's convenience and to establish the formal basis from which all subsequent results are derived, we briefly restate the core axioms of Phase Theory as developed in Papers 1 through 8 of this series [21–28]. The reader is referred to those papers for full derivations, motivation, and technical detail. In this paper, we treat the axioms as given and develop their consequences for field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six core axioms of Phase Theory are the following. Axiom A1 (Phase Primacy): The phase map Φ is the sole fundamental constituent of physical reality. There is no more fundamental ontological level below Φ, and no physical quantity exists that cannot in principle be expressed as a function of Φ and its topological properties. Axiom A2 (Phase Substrate): Φ is a continuous, globally defined map from a topological substrate Σ to a phase group G. The substrate Σ is a connected, orientable, second-countable topological manifold without boundary in the large-scale limit, and the phase group G is a compact Lie group (in the phenomenologically relevant cases, G = U(1) × SU(2) × SU(3)). Axiom A3 (Global Admissibility): Physical configurations are precisely those globally admissible phase maps satisfying the Global Admissibility Condition (GAC). The GAC is a global constraint on the topological consistency of Φ: it requires that for any closed surface S ⊂ Σ, the total topological winding of Φ across S is a conserved integer (or half-integer for fermionic sectors). Configurations that satisfy the GAC locally but not globally are forbidden and do not correspond to physical states.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Axiom A4 (Topological Defects): Particles are topological defects in Φ — connected, compact regions D ⊂ Σ at which Φ fails to be smooth but remains globally consistent with the GAC. The topological charge Q(D) of a defect is an integer (or half-integer) valued topological invariant computed as the degree of the map Φ restricted to a surface enclosing D. Distinct particle species correspond to distinct topological defect types, classified by the homotopy groups of G [21, 22]. Axiom A5 (Interaction Mechanism): Interactions between particles are admissibility-restructuring events — changes in the globally admissible phase map produced by the mutual approach and topological reconfiguration of two or more defect neighborhoods. The S-matrix of conventional quantum field theory is reproduced, in Phase Theory, as the set of phase-invariant amplitudes for admissibility-restructuring events [25]. Axiom A6 (Emergent Geometry): Spacetime geometry is not a primitive container for physical events but the effective metric of the phase coherence structure on Σ. The spacetime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is defined as the metric induced on Σ by the phase coherence length functional, which measures the rate at which phase correlations decay with separation in Σ [23, 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these six axioms, all subsequent results in this paper are derived. The axiomatic structure is deliberately minimal: one fundamental entity (Φ), one fundamental constraint (GAC), one fundamental dynamical mechanism (admissibility restructuring). All further structure — particle species, interactions, forces, quantum statistics, spacetime geometry — emerges from the topology of Φ and the global admissibility constraints it must satisfy. The elimination of fields, as we now proceed to demonstrate, follows directly from Axioms A1 through A3 without additional assumptions.</w:t>
      </w:r>
    </w:p>
    <w:p>
      <w:pPr>
        <w:pStyle w:val="Heading2"/>
        <w:spacing w:after="100" w:before="400" w:line="312" w:lineRule="auto"/>
      </w:pPr>
      <w:r>
        <w:rPr>
          <w:rFonts w:ascii="Cambria" w:cs="Cambria" w:eastAsia="Cambria" w:hAnsi="Cambria"/>
          <w:color w:val="1A1A1A"/>
          <w:sz w:val="26"/>
          <w:szCs w:val="26"/>
        </w:rPr>
        <w:t xml:space="preserve">5. Phase Deformation as the True Substrate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technical concept required for the elimination of fields is the phase deformation map. Given a globally admissible background phase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Σ → G — typically taken to be the vacuum configuration of minimal topological complexity — we define the phase deformation field as δΦ(x) = Φ(x)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(x), where the subtraction is understood in the Lie algebra of G (i.e., as the logarithm of the group-valued difference Φ(x)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phase deformation δΦ(x) is a smooth section of the adjoint bundle over Σ wherever Φ is smooth, and it encodes the complete departure of the physical phase configuration from the background. In regions containing topological defects, δΦ is not smooth but retains global consistency with the GAC.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fundamental claim is that the spatial organization of δΦ around a topological defect carries precisely all the information that conventional field theory encodes in gauge fields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This claim is made precise by the following theorem, which is the first principal result of this paper.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00"/>
              <w:left w:type="dxa" w:w="280"/>
              <w:bottom w:type="dxa" w:w="200"/>
              <w:right w:type="dxa" w:w="280"/>
            </w:tcMar>
          </w:tcPr>
          <w:p>
            <w:pPr>
              <w:spacing w:after="160" w:line="384" w:lineRule="auto"/>
              <w:jc w:val="both"/>
            </w:pPr>
            <w:r>
              <w:rPr>
                <w:rFonts w:ascii="Constantia" w:cs="Constantia" w:eastAsia="Constantia" w:hAnsi="Constantia"/>
                <w:b/>
                <w:bCs/>
                <w:i/>
                <w:iCs/>
                <w:strike w:val="false"/>
                <w:color w:val="000000"/>
                <w:sz w:val="24"/>
                <w:szCs w:val="24"/>
              </w:rPr>
              <w:t xml:space="preserve">Theorem 5.1 (Phase-Field Equivalence).</w:t>
            </w:r>
            <w:r>
              <w:rPr>
                <w:rFonts w:ascii="Constantia" w:cs="Constantia" w:eastAsia="Constantia" w:hAnsi="Constantia"/>
                <w:b w:val="false"/>
                <w:bCs w:val="false"/>
                <w:i w:val="false"/>
                <w:iCs w:val="false"/>
                <w:strike w:val="false"/>
                <w:color w:val="000000"/>
                <w:sz w:val="24"/>
                <w:szCs w:val="24"/>
              </w:rPr>
              <w:t xml:space="preserve"> For any gauge field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satisfying the Yang–Mills equations in a simply connected region U ⊂ Σ, there exists a phase deformation δΦ on U such that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(x) is the gradient projection of δΦ(x) in the adjoint representation, modulo gauge redundancy. That is:</w:t>
            </w:r>
          </w:p>
          <w:p>
            <w:pPr>
              <w:spacing w:after="160" w:line="384" w:lineRule="auto"/>
              <w:jc w:val="center"/>
            </w:pP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(x) = ∂</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δΦ(x) + [phase reparameterization term],</w:t>
            </w:r>
          </w:p>
          <w:p>
            <w:pPr>
              <w:spacing w:after="160" w:line="384" w:lineRule="auto"/>
              <w:jc w:val="both"/>
            </w:pPr>
            <w:r>
              <w:rPr>
                <w:rFonts w:ascii="Constantia" w:cs="Constantia" w:eastAsia="Constantia" w:hAnsi="Constantia"/>
                <w:b w:val="false"/>
                <w:bCs w:val="false"/>
                <w:i w:val="false"/>
                <w:iCs w:val="false"/>
                <w:strike w:val="false"/>
                <w:color w:val="000000"/>
                <w:sz w:val="24"/>
                <w:szCs w:val="24"/>
              </w:rPr>
              <w:t xml:space="preserve">where the reparameterization term vanishes in a canonical phase parameterization, and the correspondence is unique up to global phase reparameterization.</w:t>
            </w:r>
          </w:p>
        </w:tc>
      </w:tr>
    </w:tbl>
    <w:p>
      <w:pPr>
        <w:spacing w:after="240" w:before="0"/>
      </w:pPr>
    </w:p>
    <w:p>
      <w:pPr>
        <w:spacing w:after="240" w:before="60" w:line="384" w:lineRule="auto"/>
        <w:jc w:val="both"/>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Let U be a simply connected open subset of Σ and let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U → Lie(G) be a gauge field satisfying the Yang–Mills equations D</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νμ</w:t>
      </w:r>
      <w:r>
        <w:rPr>
          <w:rFonts w:ascii="Constantia" w:cs="Constantia" w:eastAsia="Constantia" w:hAnsi="Constantia"/>
          <w:b w:val="false"/>
          <w:bCs w:val="false"/>
          <w:i w:val="false"/>
          <w:iCs w:val="false"/>
          <w:strike w:val="false"/>
          <w:color w:val="000000"/>
          <w:sz w:val="24"/>
          <w:szCs w:val="24"/>
        </w:rPr>
        <w:t xml:space="preserve"> = 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where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g[A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and 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a conserved current. Since U is simply connected, the holonomy group of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around contractible loops is trivial: for any contractible closed loop γ based at a point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U, the path-ordered exponential satisfies P exp(i ∮</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dx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G. We construct δΦ: U → Lie(G) as follows. Fix a base point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U and define δΦ(x) = i ∫</w:t>
      </w:r>
      <w:r>
        <w:rPr>
          <w:rFonts w:ascii="Constantia" w:cs="Constantia" w:eastAsia="Constantia" w:hAnsi="Constantia"/>
          <w:b w:val="false"/>
          <w:bCs w:val="false"/>
          <w:i w:val="false"/>
          <w:iCs w:val="false"/>
          <w:strike w:val="false"/>
          <w:color w:val="000000"/>
          <w:sz w:val="24"/>
          <w:szCs w:val="24"/>
          <w:vertAlign w:val="subscript"/>
        </w:rPr>
        <w:t xml:space="preserve">x0</w:t>
      </w:r>
      <w:r>
        <w:rPr>
          <w:rFonts w:ascii="Constantia" w:cs="Constantia" w:eastAsia="Constantia" w:hAnsi="Constantia"/>
          <w:b w:val="false"/>
          <w:bCs w:val="false"/>
          <w:i w:val="false"/>
          <w:iCs w:val="false"/>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(y) dy</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where the integral is taken along any smooth path from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x in U. Since U is simply connected, the Poincaré lemma guarantees that this integral is path-independent if and only if the curvature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vanishes. In the non-flat case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 δΦ is multivalued as a function on U, but its gradient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δΦ(x) is single-valued and equals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(x) by construction. The multivaluedness of δΦ itself is precisely the phase reparameterization freedom: different choices of path from x</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x yield values of δΦ differing by elements of the loop holonomy group, which is exactly the gauge transformation group. The phase deformation δΦ is therefore unique up to global reparameterization, and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δΦ in the canonical parameterization.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5.1 establishes the foundational equivalence: in simply connected regions, gauge fields are identically gradient projections of phase deformations. The apparent independence of the gauge field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as a physical entity dissolves: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a coordinate expression for how Φ changes from point to point, nothing more. In non-simply connected regions (those containing topological defects enclosed by the boundary), the holonomy of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around a closed loop encircling a defect is a nontrivial element of G — precisely the topological charge of the defect, measured in the phase language. The phase deformation δΦ has a branch cut across any surface bounded by such a loop, encoding the topological charge of the enclosed defect. This branch cut is not a singularity of the physics but a coordinate artifact: the physics is fully encoded in the globally admissible phase map Φ, and the apparent branch cut disappears when one works with Φ directly rather than with its Lie algebra projection δΦ.</w:t>
      </w:r>
    </w:p>
    <w:p>
      <w:pPr>
        <w:pStyle w:val="Heading2"/>
        <w:spacing w:after="100" w:before="400" w:line="312" w:lineRule="auto"/>
      </w:pPr>
      <w:r>
        <w:rPr>
          <w:rFonts w:ascii="Cambria" w:cs="Cambria" w:eastAsia="Cambria" w:hAnsi="Cambria"/>
          <w:color w:val="1A1A1A"/>
          <w:sz w:val="26"/>
          <w:szCs w:val="26"/>
        </w:rPr>
        <w:t xml:space="preserve">6. Gauge Freedom as Phase Redundancy (Formal Treatment)</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200"/>
              <w:left w:type="dxa" w:w="280"/>
              <w:bottom w:type="dxa" w:w="200"/>
              <w:right w:type="dxa" w:w="280"/>
            </w:tcMar>
          </w:tcPr>
          <w:p>
            <w:pPr>
              <w:spacing w:after="160" w:line="384" w:lineRule="auto"/>
              <w:jc w:val="both"/>
            </w:pPr>
            <w:r>
              <w:rPr>
                <w:rFonts w:ascii="Constantia" w:cs="Constantia" w:eastAsia="Constantia" w:hAnsi="Constantia"/>
                <w:b/>
                <w:bCs/>
                <w:i w:val="false"/>
                <w:iCs w:val="false"/>
                <w:strike w:val="false"/>
                <w:color w:val="000000"/>
                <w:sz w:val="24"/>
                <w:szCs w:val="24"/>
              </w:rPr>
              <w:t xml:space="preserve">Definition 6.1 (Phase Reparameterization).</w:t>
            </w:r>
            <w:r>
              <w:rPr>
                <w:rFonts w:ascii="Constantia" w:cs="Constantia" w:eastAsia="Constantia" w:hAnsi="Constantia"/>
                <w:b w:val="false"/>
                <w:bCs w:val="false"/>
                <w:i w:val="false"/>
                <w:iCs w:val="false"/>
                <w:strike w:val="false"/>
                <w:color w:val="000000"/>
                <w:sz w:val="24"/>
                <w:szCs w:val="24"/>
              </w:rPr>
              <w:t xml:space="preserve"> A phase reparameterization is a smooth map r: Σ → G such that the transformed phase map Φ′ = r · Φ (where the dot denotes the group multiplication law) is globally admissible whenever Φ is globally admissible. Two phase maps Φ and Φ′ are reparameterization-equivalent if there exists a phase reparameterization r such that Φ′ = r · Φ. The equivalence class [Φ] = {r · Φ : r smooth map Σ → G} is the reparameterization orbit of 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200"/>
              <w:left w:type="dxa" w:w="280"/>
              <w:bottom w:type="dxa" w:w="200"/>
              <w:right w:type="dxa" w:w="280"/>
            </w:tcMar>
          </w:tcPr>
          <w:p>
            <w:pPr>
              <w:spacing w:after="160" w:line="384" w:lineRule="auto"/>
              <w:jc w:val="both"/>
            </w:pPr>
            <w:r>
              <w:rPr>
                <w:rFonts w:ascii="Constantia" w:cs="Constantia" w:eastAsia="Constantia" w:hAnsi="Constantia"/>
                <w:b/>
                <w:bCs/>
                <w:i w:val="false"/>
                <w:iCs w:val="false"/>
                <w:strike w:val="false"/>
                <w:color w:val="000000"/>
                <w:sz w:val="24"/>
                <w:szCs w:val="24"/>
              </w:rPr>
              <w:t xml:space="preserve">Definition 6.2 (Gauge Redundancy).</w:t>
            </w:r>
            <w:r>
              <w:rPr>
                <w:rFonts w:ascii="Constantia" w:cs="Constantia" w:eastAsia="Constantia" w:hAnsi="Constantia"/>
                <w:b w:val="false"/>
                <w:bCs w:val="false"/>
                <w:i w:val="false"/>
                <w:iCs w:val="false"/>
                <w:strike w:val="false"/>
                <w:color w:val="000000"/>
                <w:sz w:val="24"/>
                <w:szCs w:val="24"/>
              </w:rPr>
              <w:t xml:space="preserve"> Gauge transformations in conventional field theory — maps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α in the Abelian case, and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U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U</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(i/g)(∂</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U)U</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in the non-Abelian case — correspond exactly to the equivalence classes of phase reparameterizations acting on the associated phase deformation δΦ. The gauge orbit of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image, under the Theorem 5.1 correspondence, of the reparameterization orbit [Φ] of the associated phase map.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00"/>
              <w:left w:type="dxa" w:w="280"/>
              <w:bottom w:type="dxa" w:w="200"/>
              <w:right w:type="dxa" w:w="280"/>
            </w:tcMar>
          </w:tcPr>
          <w:p>
            <w:pPr>
              <w:spacing w:after="160" w:line="384" w:lineRule="auto"/>
              <w:jc w:val="both"/>
            </w:pPr>
            <w:r>
              <w:rPr>
                <w:rFonts w:ascii="Constantia" w:cs="Constantia" w:eastAsia="Constantia" w:hAnsi="Constantia"/>
                <w:b/>
                <w:bCs/>
                <w:i/>
                <w:iCs/>
                <w:strike w:val="false"/>
                <w:color w:val="000000"/>
                <w:sz w:val="24"/>
                <w:szCs w:val="24"/>
              </w:rPr>
              <w:t xml:space="preserve">Theorem 6.1 (Gauge-Reparameterization Bijection).</w:t>
            </w:r>
            <w:r>
              <w:rPr>
                <w:rFonts w:ascii="Constantia" w:cs="Constantia" w:eastAsia="Constantia" w:hAnsi="Constantia"/>
                <w:b w:val="false"/>
                <w:bCs w:val="false"/>
                <w:i w:val="false"/>
                <w:iCs w:val="false"/>
                <w:strike w:val="false"/>
                <w:color w:val="000000"/>
                <w:sz w:val="24"/>
                <w:szCs w:val="24"/>
              </w:rPr>
              <w:t xml:space="preserve"> The gauge orbit of a gauge field configuration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under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α corresponds bijectively to the reparameterization orbit of the associated phase deformation δΦ under δΦ → δΦ + α.</w:t>
            </w:r>
          </w:p>
        </w:tc>
      </w:tr>
    </w:tbl>
    <w:p>
      <w:pPr>
        <w:spacing w:after="240" w:before="0"/>
      </w:pPr>
    </w:p>
    <w:p>
      <w:pPr>
        <w:spacing w:after="240" w:before="60" w:line="384" w:lineRule="auto"/>
        <w:jc w:val="both"/>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By Theorem 5.1,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δΦ in the canonical parameterization. Under a gauge transformation with parameter α: U → U(1) (or U → G in the non-Abelian case),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transforms as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α. In the phase language, this corresponds to δΦ → δΦ + α, which is precisely the action of the phase reparameterization r = exp(iα): Σ → G on the phase deformation. Since r is smooth and G is a Lie group, this is a smooth reparameterization. The map (gauge transformation with parameter α) ↦ (reparameterization r = exp(iα)) is a group homomorphism, and its kernel consists of global (spacetime-constant) gauge transformations, which correspond to global phase shifts — a subgroup of the reparameterization group. The bijection between gauge orbits and reparameterization orbits follows. □</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Corollary.</w:t>
      </w:r>
      <w:r>
        <w:rPr>
          <w:rFonts w:ascii="Constantia" w:cs="Constantia" w:eastAsia="Constantia" w:hAnsi="Constantia"/>
          <w:b w:val="false"/>
          <w:bCs w:val="false"/>
          <w:i w:val="false"/>
          <w:iCs w:val="false"/>
          <w:strike w:val="false"/>
          <w:color w:val="000000"/>
          <w:sz w:val="24"/>
          <w:szCs w:val="24"/>
        </w:rPr>
        <w:t xml:space="preserve"> Gauge fixing in field theory — the imposition of a condition on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that selects a unique representative from each gauge orbit (e.g., Lorenz gauge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0, Coulomb gauge ∇·A = 0, or axial gauge A</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 = 0) — is equivalent to choosing a canonical representative phase parameterization from the reparameterization orbit [Φ]. Different gauge choices correspond to different conventions for parameterizing the same physical phase configuration. The canonical phase parameterization in Phase Theory corresponds to the gauge condition that minimizes the L² norm of δΦ over the admissible region — a natural geometric condition with no gauge-theoretic analogue.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conceptual implication of Theorem 6.1 and its corollary is of the highest importance: gauge freedom is not a property of the world. It is not a symmetry of nature that constrains the allowable physical states. Gauge freedom is a property of the descriptive language employed when phase is not treated as the primary ontological category. When the phase map Φ is taken as the fundamental object — as Phase Theory demands — there is no gauge freedom at all. The physics is described completely by the reparameterization orbit [Φ], which is a single, well-defined mathematical object. The elaborate machinery of gauge fixing, Faddeev–Popov ghosts, BRST symmetry, and the Gribov problem are all artifacts of projecting the phase description onto a redundant field description. In Phase Theory, they are eliminated at the level of foundations.</w:t>
      </w:r>
    </w:p>
    <w:p>
      <w:pPr>
        <w:pStyle w:val="Heading2"/>
        <w:spacing w:after="100" w:before="400" w:line="312" w:lineRule="auto"/>
      </w:pPr>
      <w:r>
        <w:rPr>
          <w:rFonts w:ascii="Cambria" w:cs="Cambria" w:eastAsia="Cambria" w:hAnsi="Cambria"/>
          <w:color w:val="1A1A1A"/>
          <w:sz w:val="26"/>
          <w:szCs w:val="26"/>
        </w:rPr>
        <w:t xml:space="preserve">7. The Maxwell Field Eliminated</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carry out the concrete elimination of the Maxwell electromagnetic field, demonstrating that the Maxwell equations emerge as phase admissibility conditions rather than as equations of motion for a field substance. The derivation proceeds from first principles, using only the axioms of Phase Theory and the formalism of Sections 5 and 6.</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Consider a U(1) phase map Φ: Σ → U(1) with a single topological defect D of unit topological charge Q(D) = 1. The defect corresponds, in the conventional language, to an electric charge. In the neighborhood of D, the phase map Φ is smooth away from the defect locus itself, and the phase deformation δΦ(x) relative to the vacuum background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nonzero in the entire region surrounding D, decaying with the appropriate power law at large distances from D. Define the phase curvature 2-form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by:</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(x) = ∂</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rPr>
        <w:t xml:space="preserve"> δΦ) − ∂</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δΦ) </w:t>
      </w:r>
      <w:r>
        <w:rPr>
          <w:rFonts w:ascii="Constantia" w:cs="Constantia" w:eastAsia="Constantia" w:hAnsi="Constantia"/>
          <w:b w:val="false"/>
          <w:bCs w:val="false"/>
          <w:i/>
          <w:iCs/>
          <w:strike w:val="false"/>
          <w:color w:val="555555"/>
          <w:sz w:val="24"/>
          <w:szCs w:val="24"/>
        </w:rPr>
        <w:t xml:space="preserve">(7.1)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exterior derivative of the phase deformation 1-form dδΦ, and it measures the failure of the phase deformation gradient to be an exact form — equivalently, the topological obstruction to globally defining δΦ as a single-valued function. The GAC imposes two conditions on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First, the source condition: the integral of Ω over any closed surface S enclosing the defect must equal the topological charge of the enclosed defect, measured in appropriate units. For a point-like U(1) defect with unit charge, this condition reads: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Ω</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rPr>
        <w:t xml:space="preserve">(x) = J</w:t>
      </w:r>
      <w:r>
        <w:rPr>
          <w:rFonts w:ascii="Constantia" w:cs="Constantia" w:eastAsia="Constantia" w:hAnsi="Constantia"/>
          <w:b w:val="false"/>
          <w:bCs w:val="false"/>
          <w:i/>
          <w:iCs/>
          <w:strike w:val="false"/>
          <w:color w:val="000000"/>
          <w:sz w:val="24"/>
          <w:szCs w:val="24"/>
          <w:vertAlign w:val="superscript"/>
        </w:rPr>
        <w:t xml:space="preserve">ν</w:t>
      </w:r>
      <w:r>
        <w:rPr>
          <w:rFonts w:ascii="Constantia" w:cs="Constantia" w:eastAsia="Constantia" w:hAnsi="Constantia"/>
          <w:b w:val="false"/>
          <w:bCs w:val="false"/>
          <w:i/>
          <w:iCs/>
          <w:strike w:val="false"/>
          <w:color w:val="000000"/>
          <w:sz w:val="24"/>
          <w:szCs w:val="24"/>
        </w:rPr>
        <w:t xml:space="preserve">(x), </w:t>
      </w:r>
      <w:r>
        <w:rPr>
          <w:rFonts w:ascii="Constantia" w:cs="Constantia" w:eastAsia="Constantia" w:hAnsi="Constantia"/>
          <w:b w:val="false"/>
          <w:bCs w:val="false"/>
          <w:i/>
          <w:iCs/>
          <w:strike w:val="false"/>
          <w:color w:val="555555"/>
          <w:sz w:val="24"/>
          <w:szCs w:val="24"/>
        </w:rPr>
        <w:t xml:space="preserve">(7.2)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(x) is the defect current density — a conserved current satisfying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 0 by topological charge conservation. Second, the Bianchi identity: since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where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δΦ is the phase gradient, the phase deformation curvature satisfies identically:</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Ω</w:t>
      </w:r>
      <w:r>
        <w:rPr>
          <w:rFonts w:ascii="Constantia" w:cs="Constantia" w:eastAsia="Constantia" w:hAnsi="Constantia"/>
          <w:b w:val="false"/>
          <w:bCs w:val="false"/>
          <w:i/>
          <w:iCs/>
          <w:strike w:val="false"/>
          <w:color w:val="000000"/>
          <w:sz w:val="24"/>
          <w:szCs w:val="24"/>
          <w:vertAlign w:val="subscript"/>
        </w:rPr>
        <w:t xml:space="preserve">νρ]</w:t>
      </w:r>
      <w:r>
        <w:rPr>
          <w:rFonts w:ascii="Constantia" w:cs="Constantia" w:eastAsia="Constantia" w:hAnsi="Constantia"/>
          <w:b w:val="false"/>
          <w:bCs w:val="false"/>
          <w:i/>
          <w:iCs/>
          <w:strike w:val="false"/>
          <w:color w:val="000000"/>
          <w:sz w:val="24"/>
          <w:szCs w:val="24"/>
        </w:rPr>
        <w:t xml:space="preserve">(x) = 0, </w:t>
      </w:r>
      <w:r>
        <w:rPr>
          <w:rFonts w:ascii="Constantia" w:cs="Constantia" w:eastAsia="Constantia" w:hAnsi="Constantia"/>
          <w:b w:val="false"/>
          <w:bCs w:val="false"/>
          <w:i/>
          <w:iCs/>
          <w:strike w:val="false"/>
          <w:color w:val="555555"/>
          <w:sz w:val="24"/>
          <w:szCs w:val="24"/>
        </w:rPr>
        <w:t xml:space="preserve">(7.3)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brackets denote total antisymmetrization. This is the exterior derivative of an exterior derivative, which vanishes identically by the Poincaré lemma. Equations (7.2) and (7.3) are precisely the Maxwell equations in covariant form, upon the identification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The Maxwell equations have been derived from the Global Admissibility Condition applied to a U(1) phase deformation around a topological defect, without introducing the electromagnetic field as a primitive entity.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identification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not merely formal. The electric field E</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perscript"/>
        </w:rPr>
        <w:t xml:space="preserve">0i</w:t>
      </w:r>
      <w:r>
        <w:rPr>
          <w:rFonts w:ascii="Constantia" w:cs="Constantia" w:eastAsia="Constantia" w:hAnsi="Constantia"/>
          <w:b w:val="false"/>
          <w:bCs w:val="false"/>
          <w:i w:val="false"/>
          <w:iCs w:val="false"/>
          <w:strike w:val="false"/>
          <w:color w:val="000000"/>
          <w:sz w:val="24"/>
          <w:szCs w:val="24"/>
        </w:rPr>
        <w:t xml:space="preserve"> corresponds to the time-derivative of the spatial phase deformation gradient — the rate at which the phase configuration changes in time. The magnetic field B</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 = (1/2)ε</w:t>
      </w:r>
      <w:r>
        <w:rPr>
          <w:rFonts w:ascii="Constantia" w:cs="Constantia" w:eastAsia="Constantia" w:hAnsi="Constantia"/>
          <w:b w:val="false"/>
          <w:bCs w:val="false"/>
          <w:i w:val="false"/>
          <w:iCs w:val="false"/>
          <w:strike w:val="false"/>
          <w:color w:val="000000"/>
          <w:sz w:val="24"/>
          <w:szCs w:val="24"/>
          <w:vertAlign w:val="superscript"/>
        </w:rPr>
        <w:t xml:space="preserve">ijk</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jk</w:t>
      </w:r>
      <w:r>
        <w:rPr>
          <w:rFonts w:ascii="Constantia" w:cs="Constantia" w:eastAsia="Constantia" w:hAnsi="Constantia"/>
          <w:b w:val="false"/>
          <w:bCs w:val="false"/>
          <w:i w:val="false"/>
          <w:iCs w:val="false"/>
          <w:strike w:val="false"/>
          <w:color w:val="000000"/>
          <w:sz w:val="24"/>
          <w:szCs w:val="24"/>
        </w:rPr>
        <w:t xml:space="preserve"> corresponds to the spatial curl of the phase deformation gradient — the circulation of δΦ per unit area. These are geometrically natural quantities associated with the phase map, not properties of an independent electromagnetic substance. The photon, in this framework, is not a topological defect but a coherent phase excitation mode — a traveling wave in the phase deformation field δΦ — and its properties (masslessness, spin-1, two polarization states) follow from the geometry of U(1) phase excitations around the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background, as analyzed in Section 12.</w:t>
      </w:r>
    </w:p>
    <w:p>
      <w:pPr>
        <w:pStyle w:val="Heading2"/>
        <w:spacing w:after="100" w:before="400" w:line="312" w:lineRule="auto"/>
      </w:pPr>
      <w:r>
        <w:rPr>
          <w:rFonts w:ascii="Cambria" w:cs="Cambria" w:eastAsia="Cambria" w:hAnsi="Cambria"/>
          <w:color w:val="1A1A1A"/>
          <w:sz w:val="26"/>
          <w:szCs w:val="26"/>
        </w:rPr>
        <w:t xml:space="preserve">8. Yang–Mills Structure as Phase Topology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construction of Section 7 generalizes to non-Abelian gauge groups in a manner that illuminates the origin of the most characteristic and puzzling feature of non-Abelian gauge theories: the self-interaction of gauge bosons. In QCD, for example, gluons carry color charge and interact among themselves through cubic and quartic vertices in the Yang–Mills Lagrangian — a feature that has no classical analogue and which is responsible for both asymptotic freedom and confinement. Phase Theory reveals that these self-interactions are a direct consequence of the non-commutativity of the phase reparameterization group.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an SU(N) phase map Φ: Σ → SU(N), the phase deformation δΦ takes values in the Lie algebra su(N) and carries a color index: δΦ = δΦ</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where T</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(a = 1, …, N² − 1) are the generators of su(N) normalized by tr(T</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4"/>
          <w:szCs w:val="24"/>
        </w:rPr>
        <w:t xml:space="preserve">) = (1/2)δ</w:t>
      </w:r>
      <w:r>
        <w:rPr>
          <w:rFonts w:ascii="Constantia" w:cs="Constantia" w:eastAsia="Constantia" w:hAnsi="Constantia"/>
          <w:b w:val="false"/>
          <w:bCs w:val="false"/>
          <w:i w:val="false"/>
          <w:iCs w:val="false"/>
          <w:strike w:val="false"/>
          <w:color w:val="000000"/>
          <w:sz w:val="24"/>
          <w:szCs w:val="24"/>
          <w:vertAlign w:val="superscript"/>
        </w:rPr>
        <w:t xml:space="preserve">ab</w:t>
      </w:r>
      <w:r>
        <w:rPr>
          <w:rFonts w:ascii="Constantia" w:cs="Constantia" w:eastAsia="Constantia" w:hAnsi="Constantia"/>
          <w:b w:val="false"/>
          <w:bCs w:val="false"/>
          <w:i w:val="false"/>
          <w:iCs w:val="false"/>
          <w:strike w:val="false"/>
          <w:color w:val="000000"/>
          <w:sz w:val="24"/>
          <w:szCs w:val="24"/>
        </w:rPr>
        <w:t xml:space="preserve">. The associated gauge field is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and the phase curvature 2-form is the non-Abelian field strength:</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A</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rPr>
        <w:t xml:space="preserve"> − ∂</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rPr>
        <w:t xml:space="preserve"> 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iCs/>
          <w:strike w:val="false"/>
          <w:color w:val="000000"/>
          <w:sz w:val="24"/>
          <w:szCs w:val="24"/>
        </w:rPr>
        <w:t xml:space="preserve"> + g f</w:t>
      </w:r>
      <w:r>
        <w:rPr>
          <w:rFonts w:ascii="Constantia" w:cs="Constantia" w:eastAsia="Constantia" w:hAnsi="Constantia"/>
          <w:b w:val="false"/>
          <w:bCs w:val="false"/>
          <w:i/>
          <w:iCs/>
          <w:strike w:val="false"/>
          <w:color w:val="000000"/>
          <w:sz w:val="24"/>
          <w:szCs w:val="24"/>
          <w:vertAlign w:val="superscript"/>
        </w:rPr>
        <w:t xml:space="preserve">abc</w:t>
      </w:r>
      <w:r>
        <w:rPr>
          <w:rFonts w:ascii="Constantia" w:cs="Constantia" w:eastAsia="Constantia" w:hAnsi="Constantia"/>
          <w:b w:val="false"/>
          <w:bCs w:val="false"/>
          <w:i/>
          <w:iCs/>
          <w:strike w:val="false"/>
          <w:color w:val="000000"/>
          <w:sz w:val="24"/>
          <w:szCs w:val="24"/>
        </w:rPr>
        <w:t xml:space="preserve"> 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vertAlign w:val="superscript"/>
        </w:rPr>
        <w:t xml:space="preserve">b</w:t>
      </w:r>
      <w:r>
        <w:rPr>
          <w:rFonts w:ascii="Constantia" w:cs="Constantia" w:eastAsia="Constantia" w:hAnsi="Constantia"/>
          <w:b w:val="false"/>
          <w:bCs w:val="false"/>
          <w:i/>
          <w:iCs/>
          <w:strike w:val="false"/>
          <w:color w:val="000000"/>
          <w:sz w:val="24"/>
          <w:szCs w:val="24"/>
        </w:rPr>
        <w:t xml:space="preserve"> A</w:t>
      </w:r>
      <w:r>
        <w:rPr>
          <w:rFonts w:ascii="Constantia" w:cs="Constantia" w:eastAsia="Constantia" w:hAnsi="Constantia"/>
          <w:b w:val="false"/>
          <w:bCs w:val="false"/>
          <w:i/>
          <w:iCs/>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vertAlign w:val="superscript"/>
        </w:rPr>
        <w:t xml:space="preserve">c</w:t>
      </w:r>
      <w:r>
        <w:rPr>
          <w:rFonts w:ascii="Constantia" w:cs="Constantia" w:eastAsia="Constantia" w:hAnsi="Constantia"/>
          <w:b w:val="false"/>
          <w:bCs w:val="false"/>
          <w:i/>
          <w:iCs/>
          <w:strike w:val="false"/>
          <w:color w:val="000000"/>
          <w:sz w:val="24"/>
          <w:szCs w:val="24"/>
        </w:rPr>
        <w:t xml:space="preserve">, </w:t>
      </w:r>
      <w:r>
        <w:rPr>
          <w:rFonts w:ascii="Constantia" w:cs="Constantia" w:eastAsia="Constantia" w:hAnsi="Constantia"/>
          <w:b w:val="false"/>
          <w:bCs w:val="false"/>
          <w:i/>
          <w:iCs/>
          <w:strike w:val="false"/>
          <w:color w:val="555555"/>
          <w:sz w:val="24"/>
          <w:szCs w:val="24"/>
        </w:rPr>
        <w:t xml:space="preserve">(8.1)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perscript"/>
        </w:rPr>
        <w:t xml:space="preserve">abc</w:t>
      </w:r>
      <w:r>
        <w:rPr>
          <w:rFonts w:ascii="Constantia" w:cs="Constantia" w:eastAsia="Constantia" w:hAnsi="Constantia"/>
          <w:b w:val="false"/>
          <w:bCs w:val="false"/>
          <w:i w:val="false"/>
          <w:iCs w:val="false"/>
          <w:strike w:val="false"/>
          <w:color w:val="000000"/>
          <w:sz w:val="24"/>
          <w:szCs w:val="24"/>
        </w:rPr>
        <w:t xml:space="preserve"> are the structure constants of su(N) and g is the coupling constant. In Phase Theory, the non-Abelian curvature (8.1) is derived as the phase curvature of an SU(N)-valued phase deformation. The key observation is that the commutator term g f</w:t>
      </w:r>
      <w:r>
        <w:rPr>
          <w:rFonts w:ascii="Constantia" w:cs="Constantia" w:eastAsia="Constantia" w:hAnsi="Constantia"/>
          <w:b w:val="false"/>
          <w:bCs w:val="false"/>
          <w:i w:val="false"/>
          <w:iCs w:val="false"/>
          <w:strike w:val="false"/>
          <w:color w:val="000000"/>
          <w:sz w:val="24"/>
          <w:szCs w:val="24"/>
          <w:vertAlign w:val="superscript"/>
        </w:rPr>
        <w:t xml:space="preserve">abc</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vertAlign w:val="superscript"/>
        </w:rPr>
        <w:t xml:space="preserve">b</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vertAlign w:val="superscript"/>
        </w:rPr>
        <w:t xml:space="preserve">c</w:t>
      </w:r>
      <w:r>
        <w:rPr>
          <w:rFonts w:ascii="Constantia" w:cs="Constantia" w:eastAsia="Constantia" w:hAnsi="Constantia"/>
          <w:b w:val="false"/>
          <w:bCs w:val="false"/>
          <w:i w:val="false"/>
          <w:iCs w:val="false"/>
          <w:strike w:val="false"/>
          <w:color w:val="000000"/>
          <w:sz w:val="24"/>
          <w:szCs w:val="24"/>
        </w:rPr>
        <w:t xml:space="preserve"> in (8.1) arises from the non-commutativity of the SU(N) phase group: when two phase deformations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δΦ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overlap in a region of Σ, their combined deformation is not simply additive but includes a commutator correction:</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bscript"/>
        </w:rPr>
        <w:t xml:space="preserve">a</w:t>
      </w:r>
      <w:r>
        <w:rPr>
          <w:rFonts w:ascii="Constantia" w:cs="Constantia" w:eastAsia="Constantia" w:hAnsi="Constantia"/>
          <w:b w:val="false"/>
          <w:bCs w:val="false"/>
          <w:i/>
          <w:iCs/>
          <w:strike w:val="false"/>
          <w:color w:val="000000"/>
          <w:sz w:val="24"/>
          <w:szCs w:val="24"/>
        </w:rPr>
        <w:t xml:space="preserve">, δΦ</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4"/>
          <w:szCs w:val="24"/>
        </w:rPr>
        <w:t xml:space="preserve">] = f</w:t>
      </w:r>
      <w:r>
        <w:rPr>
          <w:rFonts w:ascii="Constantia" w:cs="Constantia" w:eastAsia="Constantia" w:hAnsi="Constantia"/>
          <w:b w:val="false"/>
          <w:bCs w:val="false"/>
          <w:i/>
          <w:iCs/>
          <w:strike w:val="false"/>
          <w:color w:val="000000"/>
          <w:sz w:val="24"/>
          <w:szCs w:val="24"/>
          <w:vertAlign w:val="superscript"/>
        </w:rPr>
        <w:t xml:space="preserve">abc</w:t>
      </w:r>
      <w:r>
        <w:rPr>
          <w:rFonts w:ascii="Constantia" w:cs="Constantia" w:eastAsia="Constantia" w:hAnsi="Constantia"/>
          <w:b w:val="false"/>
          <w:bCs w:val="false"/>
          <w:i/>
          <w:iCs/>
          <w:strike w:val="false"/>
          <w:color w:val="000000"/>
          <w:sz w:val="24"/>
          <w:szCs w:val="24"/>
        </w:rPr>
        <w:t xml:space="preserve"> δΦ</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4"/>
          <w:szCs w:val="24"/>
        </w:rPr>
        <w:t xml:space="preserve">. </w:t>
      </w:r>
      <w:r>
        <w:rPr>
          <w:rFonts w:ascii="Constantia" w:cs="Constantia" w:eastAsia="Constantia" w:hAnsi="Constantia"/>
          <w:b w:val="false"/>
          <w:bCs w:val="false"/>
          <w:i/>
          <w:iCs/>
          <w:strike w:val="false"/>
          <w:color w:val="555555"/>
          <w:sz w:val="24"/>
          <w:szCs w:val="24"/>
        </w:rPr>
        <w:t xml:space="preserve">(8.2)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simply the Lie bracket of the Lie algebra su(N), and it encodes the non-commutativity of the phase reparameterization group. Physically, it means that two overlapping SU(N) phase deformations generate a third phase deformation in the direction f</w:t>
      </w:r>
      <w:r>
        <w:rPr>
          <w:rFonts w:ascii="Constantia" w:cs="Constantia" w:eastAsia="Constantia" w:hAnsi="Constantia"/>
          <w:b w:val="false"/>
          <w:bCs w:val="false"/>
          <w:i w:val="false"/>
          <w:iCs w:val="false"/>
          <w:strike w:val="false"/>
          <w:color w:val="000000"/>
          <w:sz w:val="24"/>
          <w:szCs w:val="24"/>
          <w:vertAlign w:val="superscript"/>
        </w:rPr>
        <w:t xml:space="preserve">abc</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which is the origin of the three-gluon vertex in QCD. The four-gluon vertex arises from the second-order (quadratic) non-commutativity correction, corresponding to the commutator of commutators: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These vertices are therefore not postulated but derived from the Lie algebra structure of the phase group, which is itself fixed by the topological properties of the defects.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Yang–Mills equations emerge as the non-Abelian GAC: for an SU(N) phase deformation around a topological defect ensemble, the globally admissible condition requires the non-Abelian field strength to satisfy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where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g[A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is the gauge-covariant derivative. The non-Abelian Bianchi identity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νρ]</w:t>
      </w:r>
      <w:r>
        <w:rPr>
          <w:rFonts w:ascii="Constantia" w:cs="Constantia" w:eastAsia="Constantia" w:hAnsi="Constantia"/>
          <w:b w:val="false"/>
          <w:bCs w:val="false"/>
          <w:i w:val="false"/>
          <w:iCs w:val="false"/>
          <w:strike w:val="false"/>
          <w:color w:val="000000"/>
          <w:sz w:val="24"/>
          <w:szCs w:val="24"/>
        </w:rPr>
        <w:t xml:space="preserve"> = 0 follows from the Jacobi identity of the Lie bracket and the smoothness of the phase map in defect-free regions. The entire Yang–Mills structure — field strength, covariant derivative, Bianchi identity, equations of motion, self-interaction vertices — is recovered as the phase description of SU(N)-valued phase deformations around topological defects [43, 44, 45]. No independent gauge field is introduced; none is needed.</w:t>
      </w:r>
    </w:p>
    <w:p>
      <w:pPr>
        <w:pStyle w:val="Heading2"/>
        <w:spacing w:after="100" w:before="400" w:line="312" w:lineRule="auto"/>
      </w:pPr>
      <w:r>
        <w:rPr>
          <w:rFonts w:ascii="Cambria" w:cs="Cambria" w:eastAsia="Cambria" w:hAnsi="Cambria"/>
          <w:color w:val="1A1A1A"/>
          <w:sz w:val="26"/>
          <w:szCs w:val="26"/>
        </w:rPr>
        <w:t xml:space="preserve">9. Field Equations as Consistency Conditions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results of Sections 7 and 8 admit a far-reaching generalization. We now establish, for an arbitrary gauge group G, that the corresponding field equations are equivalent to the Global Admissibility Condition applied to a G-valued phase deformation. This is the central structural theorem of this paper.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00"/>
              <w:left w:type="dxa" w:w="280"/>
              <w:bottom w:type="dxa" w:w="200"/>
              <w:right w:type="dxa" w:w="280"/>
            </w:tcMar>
          </w:tcPr>
          <w:p>
            <w:pPr>
              <w:spacing w:after="160" w:line="384" w:lineRule="auto"/>
              <w:jc w:val="both"/>
            </w:pPr>
            <w:r>
              <w:rPr>
                <w:rFonts w:ascii="Constantia" w:cs="Constantia" w:eastAsia="Constantia" w:hAnsi="Constantia"/>
                <w:b/>
                <w:bCs/>
                <w:i/>
                <w:iCs/>
                <w:strike w:val="false"/>
                <w:color w:val="000000"/>
                <w:sz w:val="24"/>
                <w:szCs w:val="24"/>
              </w:rPr>
              <w:t xml:space="preserve">Theorem 9.1 (Field Equation Emergence).</w:t>
            </w:r>
            <w:r>
              <w:rPr>
                <w:rFonts w:ascii="Constantia" w:cs="Constantia" w:eastAsia="Constantia" w:hAnsi="Constantia"/>
                <w:b w:val="false"/>
                <w:bCs w:val="false"/>
                <w:i w:val="false"/>
                <w:iCs w:val="false"/>
                <w:strike w:val="false"/>
                <w:color w:val="000000"/>
                <w:sz w:val="24"/>
                <w:szCs w:val="24"/>
              </w:rPr>
              <w:t xml:space="preserve"> For any gauge theory with compact, connected, simply connected gauge group G and matter content specified by a representation R of G, the field equations of the gauge theory — the Yang–Mills equations for the gauge sector and the matter equations of motion for the matter sector — are equivalent to the Global Admissibility Condition applied to a G-valued phase deformation δΦ around a topological defect ensemble of type specified by R.</w:t>
            </w:r>
          </w:p>
        </w:tc>
      </w:tr>
    </w:tbl>
    <w:p>
      <w:pPr>
        <w:spacing w:after="240" w:before="0"/>
      </w:pPr>
    </w:p>
    <w:p>
      <w:pPr>
        <w:spacing w:after="240" w:before="60" w:line="384" w:lineRule="auto"/>
        <w:jc w:val="both"/>
      </w:pPr>
      <w:r>
        <w:rPr>
          <w:rFonts w:ascii="Constantia" w:cs="Constantia" w:eastAsia="Constantia" w:hAnsi="Constantia"/>
          <w:b/>
          <w:bCs/>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GAC, applied to a G-valued phase deformation, constitutes a variational principle on the space of admissible phase maps. Let A</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denote the space of globally admissible G-valued phase maps on Σ. Define the admissibility cost functional C: A</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 R by:</w:t>
      </w:r>
    </w:p>
    <w:p>
      <w:pPr>
        <w:spacing w:after="240" w:before="60" w:line="384" w:lineRule="auto"/>
        <w:jc w:val="center"/>
      </w:pPr>
      <w:r>
        <w:rPr>
          <w:rFonts w:ascii="Constantia" w:cs="Constantia" w:eastAsia="Constantia" w:hAnsi="Constantia"/>
          <w:b w:val="false"/>
          <w:bCs w:val="false"/>
          <w:i/>
          <w:iCs/>
          <w:strike w:val="false"/>
          <w:color w:val="000000"/>
          <w:sz w:val="24"/>
          <w:szCs w:val="24"/>
        </w:rPr>
        <w:t xml:space="preserve">C[Φ] = ∫</w:t>
      </w:r>
      <w:r>
        <w:rPr>
          <w:rFonts w:ascii="Constantia" w:cs="Constantia" w:eastAsia="Constantia" w:hAnsi="Constantia"/>
          <w:b w:val="false"/>
          <w:bCs w:val="false"/>
          <w:i/>
          <w:iCs/>
          <w:strike w:val="false"/>
          <w:color w:val="000000"/>
          <w:sz w:val="24"/>
          <w:szCs w:val="24"/>
          <w:vertAlign w:val="subscript"/>
        </w:rPr>
        <w:t xml:space="preserve">Σ</w:t>
      </w:r>
      <w:r>
        <w:rPr>
          <w:rFonts w:ascii="Constantia" w:cs="Constantia" w:eastAsia="Constantia" w:hAnsi="Constantia"/>
          <w:b w:val="false"/>
          <w:bCs w:val="false"/>
          <w:i/>
          <w:iCs/>
          <w:strike w:val="false"/>
          <w:color w:val="000000"/>
          <w:sz w:val="24"/>
          <w:szCs w:val="24"/>
        </w:rPr>
        <w:t xml:space="preserve"> ||F</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4"/>
          <w:szCs w:val="24"/>
        </w:rPr>
        <w:t xml:space="preserve">||² d</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x, </w:t>
      </w:r>
      <w:r>
        <w:rPr>
          <w:rFonts w:ascii="Constantia" w:cs="Constantia" w:eastAsia="Constantia" w:hAnsi="Constantia"/>
          <w:b w:val="false"/>
          <w:bCs w:val="false"/>
          <w:i/>
          <w:iCs/>
          <w:strike w:val="false"/>
          <w:color w:val="555555"/>
          <w:sz w:val="24"/>
          <w:szCs w:val="24"/>
        </w:rPr>
        <w:t xml:space="preserve">(9.1)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dA</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A</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is the phase curvature computed from the phase deformation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δΦ, and ||-|| is the norm induced by the Killing form of Lie(G). The stationary points of C on A</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 i.e., the phase maps δΦ such that δC[δΦ]/δ(δΦ) = 0 — are precisely the solutions of the Yang–Mills equations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(in the source-free case) or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J</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onstantia" w:cs="Constantia" w:eastAsia="Constantia" w:hAnsi="Constantia"/>
          <w:b w:val="false"/>
          <w:bCs w:val="false"/>
          <w:i w:val="false"/>
          <w:iCs w:val="false"/>
          <w:strike w:val="false"/>
          <w:color w:val="000000"/>
          <w:sz w:val="24"/>
          <w:szCs w:val="24"/>
        </w:rPr>
        <w:t xml:space="preserve"> (in the presence of defect currents). The Euler–Lagrange equations of C recover the Yang–Mills equations; adding matter couplings through the covariant derivative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ψ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gA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)ψ and the appropriate kinetic and mass terms for the matter representation R recovers the full coupled field equations. The matter equations of motion are the admissibility conditions on the combined gauge + matter phase deformation system, where the matter field ψ is interpreted as the local amplitude of the topological defect winding in representation R. The equivalence is exact for all G and all representations R.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significance of Theorem 9.1 cannot be overstated. Field equations — the Yang–Mills equations, the Dirac equation, the Klein–Gordon equation, the Maxwell equations — are not Newton's second law for field substances. They are not dynamical laws describing how independent field entities evolve in time. They are consistency theorems about admissible phase geometry: they express the condition that the phase deformation around a topological defect ensemble is globally self-consistent, i.e., satisfies the GAC. The distinction is profound. Newton's second law F = ma is a contingent empirical law: the universe could in principle have had a different dynamical law. The field equations, in Phase Theory, are not contingent empirical laws but necessary consequences of the global topological consistency of the phase map. They are more analogous to mathematical theorems than to empirical laws.</w:t>
      </w:r>
    </w:p>
    <w:p>
      <w:pPr>
        <w:pStyle w:val="Heading2"/>
        <w:spacing w:after="100" w:before="400" w:line="312" w:lineRule="auto"/>
      </w:pPr>
      <w:r>
        <w:rPr>
          <w:rFonts w:ascii="Cambria" w:cs="Cambria" w:eastAsia="Cambria" w:hAnsi="Cambria"/>
          <w:color w:val="1A1A1A"/>
          <w:sz w:val="26"/>
          <w:szCs w:val="26"/>
        </w:rPr>
        <w:t xml:space="preserve">10. Fermionic Fields and Spinor Phase Structure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elimination of bosonic gauge fields in Sections 7–9 accounts for only part of the Standard Model field content. The matter sector — quarks and leptons — is described in conventional quantum field theory by spinor fields ψ</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(x), Grassmann-valued functions of spacetime satisfying the Dirac equation (i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m)ψ = 0. The anticommutation relations of fermionic creation and annihilation operators, the Pauli exclusion principle, and the spin-statistics theorem are postulated independently rather than derived from first principles. Phase Theory provides a unified topological explanation for all of these features without introducing independent spinor fields.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observation is that the topology of phase winding around a topological defect determines the statistics of that defect. A defect D has bosonic statistics if and only if the phase winding around D changes by a factor of +1 under a 2π rotation: Hol</w:t>
      </w:r>
      <w:r>
        <w:rPr>
          <w:rFonts w:ascii="Constantia" w:cs="Constantia" w:eastAsia="Constantia" w:hAnsi="Constantia"/>
          <w:b w:val="false"/>
          <w:bCs w:val="false"/>
          <w:i w:val="false"/>
          <w:iCs w:val="false"/>
          <w:strike w:val="false"/>
          <w:color w:val="000000"/>
          <w:sz w:val="24"/>
          <w:szCs w:val="24"/>
          <w:vertAlign w:val="subscript"/>
        </w:rPr>
        <w:t xml:space="preserve">2π</w:t>
      </w:r>
      <w:r>
        <w:rPr>
          <w:rFonts w:ascii="Constantia" w:cs="Constantia" w:eastAsia="Constantia" w:hAnsi="Constantia"/>
          <w:b w:val="false"/>
          <w:bCs w:val="false"/>
          <w:i w:val="false"/>
          <w:iCs w:val="false"/>
          <w:strike w:val="false"/>
          <w:color w:val="000000"/>
          <w:sz w:val="24"/>
          <w:szCs w:val="24"/>
        </w:rPr>
        <w:t xml:space="preserve">(D) = +1. A defect D has fermionic statistics if and only if the phase winding changes by a factor of −1 under a 2π rotation: Hol</w:t>
      </w:r>
      <w:r>
        <w:rPr>
          <w:rFonts w:ascii="Constantia" w:cs="Constantia" w:eastAsia="Constantia" w:hAnsi="Constantia"/>
          <w:b w:val="false"/>
          <w:bCs w:val="false"/>
          <w:i w:val="false"/>
          <w:iCs w:val="false"/>
          <w:strike w:val="false"/>
          <w:color w:val="000000"/>
          <w:sz w:val="24"/>
          <w:szCs w:val="24"/>
          <w:vertAlign w:val="subscript"/>
        </w:rPr>
        <w:t xml:space="preserve">2π</w:t>
      </w:r>
      <w:r>
        <w:rPr>
          <w:rFonts w:ascii="Constantia" w:cs="Constantia" w:eastAsia="Constantia" w:hAnsi="Constantia"/>
          <w:b w:val="false"/>
          <w:bCs w:val="false"/>
          <w:i w:val="false"/>
          <w:iCs w:val="false"/>
          <w:strike w:val="false"/>
          <w:color w:val="000000"/>
          <w:sz w:val="24"/>
          <w:szCs w:val="24"/>
        </w:rPr>
        <w:t xml:space="preserve">(D) = −1. This sign difference is a topological property of the defect, not an additional field-theoretic postulate. We formalize this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200"/>
              <w:left w:type="dxa" w:w="280"/>
              <w:bottom w:type="dxa" w:w="200"/>
              <w:right w:type="dxa" w:w="280"/>
            </w:tcMar>
          </w:tcPr>
          <w:p>
            <w:pPr>
              <w:spacing w:after="160" w:line="384" w:lineRule="auto"/>
              <w:jc w:val="both"/>
            </w:pPr>
            <w:r>
              <w:rPr>
                <w:rFonts w:ascii="Constantia" w:cs="Constantia" w:eastAsia="Constantia" w:hAnsi="Constantia"/>
                <w:b/>
                <w:bCs/>
                <w:i w:val="false"/>
                <w:iCs w:val="false"/>
                <w:strike w:val="false"/>
                <w:color w:val="000000"/>
                <w:sz w:val="24"/>
                <w:szCs w:val="24"/>
              </w:rPr>
              <w:t xml:space="preserve">Definition 10.1 (Fermionic Phase Defect).</w:t>
            </w:r>
            <w:r>
              <w:rPr>
                <w:rFonts w:ascii="Constantia" w:cs="Constantia" w:eastAsia="Constantia" w:hAnsi="Constantia"/>
                <w:b w:val="false"/>
                <w:bCs w:val="false"/>
                <w:i w:val="false"/>
                <w:iCs w:val="false"/>
                <w:strike w:val="false"/>
                <w:color w:val="000000"/>
                <w:sz w:val="24"/>
                <w:szCs w:val="24"/>
              </w:rPr>
              <w:t xml:space="preserve"> A topological defect D in a U(1) phase map Φ is a fermionic phase defect if and only if the holonomy of the phase map along a path encircling D once acquires a sign change: Φ → Φ + π under a single circuit around D. Equivalently, D is a half-integer topological defect: Q(D) ∈ Z + 1/2.</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sign change Φ → Φ + π under a single circuit is precisely the defining property of a spinor: a spinor field ψ returns to −ψ under a 2π spatial rotation. In Phase Theory, this is not an abstract property of a Grassmann-valued function but a topological property of the defect — it is determined by whether the phase winding around D is an integer or a half-integer multiple of 2π. The two cases are topologically distinct and cannot be continuously deformed into each other while preserving the GAC. This is the topological origin of the spin-statistics theorem: integer-winding defects (bosons) obey Bose–Einstein statistics because multiple defects can occupy the same topological configuration; half-integer-winding defects (fermions) obey Fermi–Dirac statistics because the GAC forbids two half-integer defects from occupying the same topological configuration simultaneously — the combined winding would be non-integer, violating the admissibility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Dirac equation emerges as the admissibility condition on half-integer-winding phase defects in the presence of U(1) phase curvature. Consider a fermionic phase defect D of half-integer charge in a region where the phase curvature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nonzero. The GAC requires that the phase deformation around D be consistent with both the half-integer winding (fermion topology) and the local phase curvature (electromagnetic coupling). The consistency condition takes the form:</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(i γ</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 ieA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 m) ψ(x) = 0, </w:t>
      </w:r>
      <w:r>
        <w:rPr>
          <w:rFonts w:ascii="Constantia" w:cs="Constantia" w:eastAsia="Constantia" w:hAnsi="Constantia"/>
          <w:b w:val="false"/>
          <w:bCs w:val="false"/>
          <w:i/>
          <w:iCs/>
          <w:strike w:val="false"/>
          <w:color w:val="555555"/>
          <w:sz w:val="24"/>
          <w:szCs w:val="24"/>
        </w:rPr>
        <w:t xml:space="preserve">(10.1)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ψ(x) is the local amplitude of the half-integer winding around D at the point x, the Dirac matrices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encode the Clifford algebra structure of the phase winding space, the covariant derivative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ieA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encodes the coupling between the fermionic winding and the U(1) phase curvature, and m is the mass parameter determined by the topological complexity of the defect core [22, 24]. No fundamental spinor field is introduced; the spinor structure is a topological property of the defect, not an additional ontological layer. The Grassmann anticommutation of fermionic operators follows from the half-integer winding: exchanging two half-integer defects produces a combined winding of π + π = 2π, which acquires a sign of (−1)</w:t>
      </w:r>
      <w:r>
        <w:rPr>
          <w:rFonts w:ascii="Constantia" w:cs="Constantia" w:eastAsia="Constantia" w:hAnsi="Constantia"/>
          <w:b w:val="false"/>
          <w:bCs w:val="false"/>
          <w:i w:val="false"/>
          <w:iCs w:val="false"/>
          <w:strike w:val="false"/>
          <w:color w:val="000000"/>
          <w:sz w:val="24"/>
          <w:szCs w:val="24"/>
          <w:vertAlign w:val="superscript"/>
        </w:rPr>
        <w:t xml:space="preserve">2·(1/2)</w:t>
      </w:r>
      <w:r>
        <w:rPr>
          <w:rFonts w:ascii="Constantia" w:cs="Constantia" w:eastAsia="Constantia" w:hAnsi="Constantia"/>
          <w:b w:val="false"/>
          <w:bCs w:val="false"/>
          <w:i w:val="false"/>
          <w:iCs w:val="false"/>
          <w:strike w:val="false"/>
          <w:color w:val="000000"/>
          <w:sz w:val="24"/>
          <w:szCs w:val="24"/>
        </w:rPr>
        <w:t xml:space="preserve"> = −1 under the exchange, precisely the fermionic exchange sign.</w:t>
      </w:r>
    </w:p>
    <w:p>
      <w:pPr>
        <w:pStyle w:val="Heading2"/>
        <w:spacing w:after="100" w:before="400" w:line="312" w:lineRule="auto"/>
      </w:pPr>
      <w:r>
        <w:rPr>
          <w:rFonts w:ascii="Cambria" w:cs="Cambria" w:eastAsia="Cambria" w:hAnsi="Cambria"/>
          <w:color w:val="1A1A1A"/>
          <w:sz w:val="26"/>
          <w:szCs w:val="26"/>
        </w:rPr>
        <w:t xml:space="preserve">11. The Vacuum Without Fields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conventional quantum field theory, the vacuum state |0⟩ is defined as the lowest-energy eigenstate of the Hamiltonian. Despite this minimal-energy definition, the vacuum is far from empty: it is filled with fluctuating quantum fields, virtual particles, and zero-point energy. For a free scalar field of mass m, the zero-point energy density is 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(1/2) ∫ d³k/(2π)³ 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(where 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(k² + m²)</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which diverges quartically with the ultraviolet cutoff: ε</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vertAlign w:val="subscript"/>
        </w:rPr>
        <w:t xml:space="preserve">UV</w:t>
      </w:r>
      <w:r>
        <w:rPr>
          <w:rFonts w:ascii="Constantia" w:cs="Constantia" w:eastAsia="Constantia" w:hAnsi="Constantia"/>
          <w:b w:val="false"/>
          <w:bCs w:val="false"/>
          <w:i w:val="false"/>
          <w:iCs w:val="false"/>
          <w:strike w:val="false"/>
          <w:color w:val="000000"/>
          <w:sz w:val="24"/>
          <w:szCs w:val="24"/>
        </w:rPr>
        <w:t xml:space="preserve">/(16π²). Summing over all fields in the Standard Model produces a zero-point energy density of order (M</w:t>
      </w:r>
      <w:r>
        <w:rPr>
          <w:rFonts w:ascii="Constantia" w:cs="Constantia" w:eastAsia="Constantia" w:hAnsi="Constantia"/>
          <w:b w:val="false"/>
          <w:bCs w:val="false"/>
          <w:i w:val="false"/>
          <w:iCs w:val="false"/>
          <w:strike w:val="false"/>
          <w:color w:val="000000"/>
          <w:sz w:val="24"/>
          <w:szCs w:val="24"/>
          <w:vertAlign w:val="subscript"/>
        </w:rPr>
        <w:t xml:space="preserve">Pl</w:t>
      </w:r>
      <w:r>
        <w:rPr>
          <w:rFonts w:ascii="Constantia" w:cs="Constantia" w:eastAsia="Constantia" w:hAnsi="Constantia"/>
          <w:b w:val="false"/>
          <w:bCs w:val="false"/>
          <w:i w:val="false"/>
          <w:iCs w:val="false"/>
          <w:strike w:val="false"/>
          <w:color w:val="000000"/>
          <w:sz w:val="24"/>
          <w:szCs w:val="24"/>
        </w:rPr>
        <w:t xml:space="preserve">c²/ℏ)⁴ ~ 10</w:t>
      </w:r>
      <w:r>
        <w:rPr>
          <w:rFonts w:ascii="Constantia" w:cs="Constantia" w:eastAsia="Constantia" w:hAnsi="Constantia"/>
          <w:b w:val="false"/>
          <w:bCs w:val="false"/>
          <w:i w:val="false"/>
          <w:iCs w:val="false"/>
          <w:strike w:val="false"/>
          <w:color w:val="000000"/>
          <w:sz w:val="24"/>
          <w:szCs w:val="24"/>
          <w:vertAlign w:val="superscript"/>
        </w:rPr>
        <w:t xml:space="preserve">113</w:t>
      </w:r>
      <w:r>
        <w:rPr>
          <w:rFonts w:ascii="Constantia" w:cs="Constantia" w:eastAsia="Constantia" w:hAnsi="Constantia"/>
          <w:b w:val="false"/>
          <w:bCs w:val="false"/>
          <w:i w:val="false"/>
          <w:iCs w:val="false"/>
          <w:strike w:val="false"/>
          <w:color w:val="000000"/>
          <w:sz w:val="24"/>
          <w:szCs w:val="24"/>
        </w:rPr>
        <w:t xml:space="preserve"> J/m³, while the observed dark energy density (the cosmological constant) is of order 10</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J/m³. The discrepancy is a factor of approximately 10</w:t>
      </w:r>
      <w:r>
        <w:rPr>
          <w:rFonts w:ascii="Constantia" w:cs="Constantia" w:eastAsia="Constantia" w:hAnsi="Constantia"/>
          <w:b w:val="false"/>
          <w:bCs w:val="false"/>
          <w:i w:val="false"/>
          <w:iCs w:val="false"/>
          <w:strike w:val="false"/>
          <w:color w:val="000000"/>
          <w:sz w:val="24"/>
          <w:szCs w:val="24"/>
          <w:vertAlign w:val="superscript"/>
        </w:rPr>
        <w:t xml:space="preserve">122</w:t>
      </w:r>
      <w:r>
        <w:rPr>
          <w:rFonts w:ascii="Constantia" w:cs="Constantia" w:eastAsia="Constantia" w:hAnsi="Constantia"/>
          <w:b w:val="false"/>
          <w:bCs w:val="false"/>
          <w:i w:val="false"/>
          <w:iCs w:val="false"/>
          <w:strike w:val="false"/>
          <w:color w:val="000000"/>
          <w:sz w:val="24"/>
          <w:szCs w:val="24"/>
        </w:rPr>
        <w:t xml:space="preserve"> — the cosmological constant problem [30].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resolves this problem structurally rather than through cancellation mechanisms or anthropic arguments. The resolution proceeds from the Phase Theory definition of the vacuum.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200"/>
              <w:left w:type="dxa" w:w="280"/>
              <w:bottom w:type="dxa" w:w="200"/>
              <w:right w:type="dxa" w:w="280"/>
            </w:tcMar>
          </w:tcPr>
          <w:p>
            <w:pPr>
              <w:spacing w:after="160" w:line="384" w:lineRule="auto"/>
              <w:jc w:val="both"/>
            </w:pPr>
            <w:r>
              <w:rPr>
                <w:rFonts w:ascii="Constantia" w:cs="Constantia" w:eastAsia="Constantia" w:hAnsi="Constantia"/>
                <w:b/>
                <w:bCs/>
                <w:i w:val="false"/>
                <w:iCs w:val="false"/>
                <w:strike w:val="false"/>
                <w:color w:val="000000"/>
                <w:sz w:val="24"/>
                <w:szCs w:val="24"/>
              </w:rPr>
              <w:t xml:space="preserve">Definition 11.1 (Phase Vacuum).</w:t>
            </w:r>
            <w:r>
              <w:rPr>
                <w:rFonts w:ascii="Constantia" w:cs="Constantia" w:eastAsia="Constantia" w:hAnsi="Constantia"/>
                <w:b w:val="false"/>
                <w:bCs w:val="false"/>
                <w:i w:val="false"/>
                <w:iCs w:val="false"/>
                <w:strike w:val="false"/>
                <w:color w:val="000000"/>
                <w:sz w:val="24"/>
                <w:szCs w:val="24"/>
              </w:rPr>
              <w:t xml:space="preserve"> The vacuum state V is the globally admissible phase configuration of minimal topological complexity — specifically, the unique (up to reparameterization) smooth phase map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Σ → G with vanishing topological defect number: Q(Φ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The vacuum phase map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smooth everywhere on Σ, satisfies the GAC globally, and has zero phase curvature: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Definition 11.1, the phase vacuum contains no topological defects, no phase curvature, and no phase deformation relative to itself: δΦ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0. There are no fields in the vacuum — no electromagnetic field fluctuations, no quantum fluctuations of matter fields, no virtual particles. Phase fluctuations δΦ around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exist as admissible deformations of the phase map (they correspond to the coherent phase excitation modes of Section 12), but they do not constitute ontological entities with intrinsic energy. Their energy is a bookkeeping label for the cost of phase deformation, not an energy density of a physical substance.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zero-point energy paradox dissolves completely. In field theory, zero-point energies arise because quantization of a field φ requires treating each Fourier mode φ</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as a quantum harmonic oscillator with zero-point energy ℏω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/2. The sum over all modes diverges. In Phase Theory, there are no fields to quantize: phase excitation modes are not independent oscillators but correlated patterns of phase deformation constrained by the GAC. The GAC prevents the independent summation of mode energies and replaces it with a globally consistent coherent mode spectrum. The total energy of the phase vacuum is exactly zero by construction — it is the zero-deformation reference configuration. Observable energy-like effects (Casimir forces, Lamb shifts, spontaneous emission rates) arise not from vacuum field energy but from boundary-induced and topology-induced modifications to the admissible phase mode spectrum, as analyzed in Section 24.</w:t>
      </w:r>
    </w:p>
    <w:p>
      <w:pPr>
        <w:pStyle w:val="Heading2"/>
        <w:spacing w:after="100" w:before="400" w:line="312" w:lineRule="auto"/>
      </w:pPr>
      <w:r>
        <w:rPr>
          <w:rFonts w:ascii="Cambria" w:cs="Cambria" w:eastAsia="Cambria" w:hAnsi="Cambria"/>
          <w:color w:val="1A1A1A"/>
          <w:sz w:val="26"/>
          <w:szCs w:val="26"/>
        </w:rPr>
        <w:t xml:space="preserve">12. The Bosonic Excitation Spectrum</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sharp distinction between two categories of physical quanta is essential to the Phase Theory framework, and its clear articulation dissolves several persistent confusions in quantum field theory. The two categories are: topological defects (the phase-theoretic analogues of particles in the traditional sense) and coherent phase excitation modes (the phase-theoretic analogues of fields or field quanta). These categories are ontologically distinct, and conflating them — which conventional quantum field theory effectively does by treating all quanta as excitations of fundamental fields — produces the confusion surrounding wave–particle duality, the nature of the vacuum, and the status of virtual particles.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Topological defects are localized, stable configurations characterized by conserved topological charge. As defined in Axiom A4, they are compact regions D ⊂ Σ where the phase map is smooth but its restriction to the boundary ∂D has a nontrivial homotopy class in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(G) for some n. Their stability is a topological theorem: continuous deformations of Φ cannot change a nontrivial homotopy class to the trivial class without passing through a singular configuration, which is forbidden by the GAC. Topological defects carry rest mass (the energy cost of the topological configuration in the core of D), conserved charge, and well-defined spin (determined by the homotopy class of the winding). They are the phase-theoretic counterparts of the material particles of physics: electrons, quarks, neutrinos, protons.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Coherent phase excitation modes are long-wavelength oscillations of the phase deformation field δΦ around the vacuum background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They take the form:</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(x,t) = A</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 exp(i(k·x − ω</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t)), </w:t>
      </w:r>
      <w:r>
        <w:rPr>
          <w:rFonts w:ascii="Constantia" w:cs="Constantia" w:eastAsia="Constantia" w:hAnsi="Constantia"/>
          <w:b w:val="false"/>
          <w:bCs w:val="false"/>
          <w:i/>
          <w:iCs/>
          <w:strike w:val="false"/>
          <w:color w:val="555555"/>
          <w:sz w:val="24"/>
          <w:szCs w:val="24"/>
        </w:rPr>
        <w:t xml:space="preserve">(12.1)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wave vector k and frequency 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satisfy the dispersion relation 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² = c²k² + 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², with 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0 for modes in the massless (long-range coherence) regime and 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&gt; 0 for modes in which the phase coherence length is finite (corresponding to massive gauge bosons, as analyzed in Section 13). These modes carry no topological charge — they are not topological defects — and they can be superimposed and de-superimposed freely without violating the GAC, which is the phase-theoretic origin of Bose–Einstein statistics: there is no topological obstruction to placing two identical coherent phase excitation modes in the same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apparent particle behavior of coherent phase excitation modes — the discretization of energy in photons, gluons, and weak bosons — arises exclusively in the context of interactions with topological defects. When a coherent phase excitation mode δΦ</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interacts with a topological defect D through an admissibility-restructuring event, the interaction can exchange integer units of energy and momentum between the mode and the defect. These integer units correspond to photons, gluons, or weak bosons as conventionally understood. In isolation — in regions containing no topological defects — the coherent phase modes are continuous and do not exhibit particle-like discreteness. This explains why gauge bosons are mediators rather than matter: they are the coherent oscillation environment of the topological defect ensemble, not independently existing particles in the material sense.</w:t>
      </w:r>
    </w:p>
    <w:p>
      <w:pPr>
        <w:pStyle w:val="Heading2"/>
        <w:spacing w:after="100" w:before="400" w:line="312" w:lineRule="auto"/>
      </w:pPr>
      <w:r>
        <w:rPr>
          <w:rFonts w:ascii="Cambria" w:cs="Cambria" w:eastAsia="Cambria" w:hAnsi="Cambria"/>
          <w:color w:val="1A1A1A"/>
          <w:sz w:val="26"/>
          <w:szCs w:val="26"/>
        </w:rPr>
        <w:t xml:space="preserve">13. The Higgs Mechanism Reconsidered</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Higgs mechanism is, in the Standard Model, the explanation for why the W and Z gauge bosons are massive while the photon is massless. It requires the introduction of a fundamental scalar field φ — the Higgs field — in a complex doublet representation of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with a potential V(φ) = −μ²|φ|² + λ|φ|⁴ that has a minimum at |φ| = v = μ/√(2λ) rather than at φ = 0. The vacuum expectation value ⟨φ⟩ = v spontaneously breaks the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symmetry to the electromagnetic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giving masses to the W and Z bosons through the mechanism of gauge-invariant coupling to the Higgs vacuum expectation value. Phase Theory provides a more fundamental description of this entire mechanism without introducing a fundamental scalar field [12, 13, 17].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Higgs field is not a fundamental scalar but a collective phase ordering parameter. Specifically, the Higgs field describes the spatial coherence of the phase substrate across a condensate of phase-locked topological defects — analogous to the order parameter of a superconductor in the Bardeen–Cooper–Schrieffer (BCS) theory [17]. At high temperatures (high energies), the phase map Φ is disordered in the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directions: the phase deformations in these directions are incoherent, fluctuating independently at different points of Σ. The effective description has full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gauge symmetry because no preferred phase direction exists. At low temperatures (low energies), a condensation transition occurs: a macroscopic fraction of the topological defects become phase-locked, creating a region of long-range phase coherence in the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phase directions. The phase-ordered background defines a preferred phase direction — the Higgs vacuum expectation value ⟨Φ</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v — which is a globally admissible phase configuration in which the phase is uniformly ordered across a macroscopic region.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phase-ordered state, the admissible phase excitation modes in the SU(2)</w:t>
      </w:r>
      <w:r>
        <w:rPr>
          <w:rFonts w:ascii="Constantia" w:cs="Constantia" w:eastAsia="Constantia" w:hAnsi="Constantia"/>
          <w:b w:val="false"/>
          <w:bCs w:val="false"/>
          <w:i w:val="false"/>
          <w:iCs w:val="false"/>
          <w:strike w:val="false"/>
          <w:color w:val="000000"/>
          <w:sz w:val="24"/>
          <w:szCs w:val="24"/>
          <w:vertAlign w:val="subscript"/>
        </w:rPr>
        <w:t xml:space="preserve">L</w:t>
      </w:r>
      <w:r>
        <w:rPr>
          <w:rFonts w:ascii="Constantia" w:cs="Constantia" w:eastAsia="Constantia" w:hAnsi="Constantia"/>
          <w:b w:val="false"/>
          <w:bCs w:val="false"/>
          <w:i w:val="false"/>
          <w:iCs w:val="false"/>
          <w:strike w:val="false"/>
          <w:color w:val="000000"/>
          <w:sz w:val="24"/>
          <w:szCs w:val="24"/>
        </w:rPr>
        <w:t xml:space="preserve"> ×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directions acquire a finite effective mass. The mechanism is as follows. A coherent phase excitation mode δΦ</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in the SU(2) direction, propagating through the phase-ordered background, couples to the background phase ⟨Φ</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through the GAC. The coupling effectively shortens the phase coherence length: instead of being infinite (massless), the coherence length for SU(2) modes becomes ξ = ℏc/(m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c²) where 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is the effective mass acquired. The dispersion relation becomes: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ω</w:t>
      </w:r>
      <w:r>
        <w:rPr>
          <w:rFonts w:ascii="Constantia" w:cs="Constantia" w:eastAsia="Constantia" w:hAnsi="Constantia"/>
          <w:b w:val="false"/>
          <w:bCs w:val="false"/>
          <w:i/>
          <w:iCs/>
          <w:strike w:val="false"/>
          <w:color w:val="000000"/>
          <w:sz w:val="24"/>
          <w:szCs w:val="24"/>
          <w:vertAlign w:val="subscript"/>
        </w:rPr>
        <w:t xml:space="preserve">k</w:t>
      </w:r>
      <w:r>
        <w:rPr>
          <w:rFonts w:ascii="Constantia" w:cs="Constantia" w:eastAsia="Constantia" w:hAnsi="Constantia"/>
          <w:b w:val="false"/>
          <w:bCs w:val="false"/>
          <w:i/>
          <w:iCs/>
          <w:strike w:val="false"/>
          <w:color w:val="000000"/>
          <w:sz w:val="24"/>
          <w:szCs w:val="24"/>
        </w:rPr>
        <w:t xml:space="preserve">² = c²k² + (gv)</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w:t>
      </w:r>
      <w:r>
        <w:rPr>
          <w:rFonts w:ascii="Constantia" w:cs="Constantia" w:eastAsia="Constantia" w:hAnsi="Constantia"/>
          <w:b w:val="false"/>
          <w:bCs w:val="false"/>
          <w:i/>
          <w:iCs/>
          <w:strike w:val="false"/>
          <w:color w:val="555555"/>
          <w:sz w:val="24"/>
          <w:szCs w:val="24"/>
        </w:rPr>
        <w:t xml:space="preserve">(13.1)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precisely the dispersion relation of a massive particle with 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 gv/c². Here g is the SU(2) coupling constant and v is the magnitude of the phase-ordered background. The Z boson acquires a mass m</w:t>
      </w:r>
      <w:r>
        <w:rPr>
          <w:rFonts w:ascii="Constantia" w:cs="Constantia" w:eastAsia="Constantia" w:hAnsi="Constantia"/>
          <w:b w:val="false"/>
          <w:bCs w:val="false"/>
          <w:i w:val="false"/>
          <w:iCs w:val="false"/>
          <w:strike w:val="false"/>
          <w:color w:val="000000"/>
          <w:sz w:val="24"/>
          <w:szCs w:val="24"/>
          <w:vertAlign w:val="subscript"/>
        </w:rPr>
        <w:t xml:space="preserve">Z</w:t>
      </w:r>
      <w:r>
        <w:rPr>
          <w:rFonts w:ascii="Constantia" w:cs="Constantia" w:eastAsia="Constantia" w:hAnsi="Constantia"/>
          <w:b w:val="false"/>
          <w:bCs w:val="false"/>
          <w:i w:val="false"/>
          <w:iCs w:val="false"/>
          <w:strike w:val="false"/>
          <w:color w:val="000000"/>
          <w:sz w:val="24"/>
          <w:szCs w:val="24"/>
        </w:rPr>
        <w:t xml:space="preserve"> = v√(g² + g′²)/c² through the same mechanism, where g′ is the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coupling. The photon — the mode corresponding to the unbroken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combination — remains massless because the phase coherence in the U(1)</w:t>
      </w:r>
      <w:r>
        <w:rPr>
          <w:rFonts w:ascii="Constantia" w:cs="Constantia" w:eastAsia="Constantia" w:hAnsi="Constantia"/>
          <w:b w:val="false"/>
          <w:bCs w:val="false"/>
          <w:i w:val="false"/>
          <w:iCs w:val="false"/>
          <w:strike w:val="false"/>
          <w:color w:val="000000"/>
          <w:sz w:val="24"/>
          <w:szCs w:val="24"/>
          <w:vertAlign w:val="subscript"/>
        </w:rPr>
        <w:t xml:space="preserve">EM</w:t>
      </w:r>
      <w:r>
        <w:rPr>
          <w:rFonts w:ascii="Constantia" w:cs="Constantia" w:eastAsia="Constantia" w:hAnsi="Constantia"/>
          <w:b w:val="false"/>
          <w:bCs w:val="false"/>
          <w:i w:val="false"/>
          <w:iCs w:val="false"/>
          <w:strike w:val="false"/>
          <w:color w:val="000000"/>
          <w:sz w:val="24"/>
          <w:szCs w:val="24"/>
        </w:rPr>
        <w:t xml:space="preserve"> direction is not disrupted by the condensation. No fundamental scalar particle is required. The Higgs boson itself is the phase-coherence oscillation mode around the ordered background — the amplitude mode of the collective ordering parameter — analogous to the amplitude mode (Higgs mode) of a superconductor [17].</w:t>
      </w:r>
    </w:p>
    <w:p>
      <w:pPr>
        <w:pStyle w:val="Heading2"/>
        <w:spacing w:after="100" w:before="400" w:line="312" w:lineRule="auto"/>
      </w:pPr>
      <w:r>
        <w:rPr>
          <w:rFonts w:ascii="Cambria" w:cs="Cambria" w:eastAsia="Cambria" w:hAnsi="Cambria"/>
          <w:color w:val="1A1A1A"/>
          <w:sz w:val="26"/>
          <w:szCs w:val="26"/>
        </w:rPr>
        <w:t xml:space="preserve">14. Spontaneous Symmetry Breaking Without Fields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Higgs mechanism is a specific instance of a more general phenomenon: spontaneous symmetry breaking. In field theory, spontaneous symmetry breaking occurs when the ground state of a field theory does not share the full symmetry of the Lagrangian. Goldstone's theorem [13] states that for each continuous symmetry that is spontaneously broken, there appears a massless scalar boson — the Goldstone boson. In a gauge theory, the would-be Goldstone bosons are absorbed into the longitudinal degrees of freedom of the gauge bosons, giving them mass (the Higgs mechanism). Phase Theory provides a unified description of spontaneous symmetry breaking as a phase ordering transition, without reference to fields or potentials.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a symmetry group H ⊂ G is said to be spontaneously broken if the globally admissible vacuum phase map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not invariant under the action of H. Above the critical scale E</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the phase map is in a disordered phase: ⟨Φ⟩ = 0 in the H-direction, and the effective description of the phase deformation modes has full H symmetry. Below E</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a phase ordering transition occurs: the phase map develops a nonzero expectation value ⟨Φ⟩ ≠ 0 in some H-direction, spontaneously selecting a preferred direction and breaking H down to a residual subgroup K ⊂ H. The space of degenerate ordered vacua is the coset space H/K, which is a manifold parametrized by the direction of ⟨Φ⟩ within H. The Goldstone bosons correspond to the long-wavelength phase excitation modes along the H/K directions — oscillations of ⟨Φ⟩ among the degenerate vacua — and their masslessness follows from the fact that excitations along the flat H/K directions cost zero phase deformation energy in the thermodynamic limit. This is Goldstone's theorem, derived from phase topology rather than from the algebra of field operators.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critical scale E</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is determined by the phase coherence stiffness κ — the energetic cost per unit volume of spatial variation in the phase ordering direction. When the thermal energy kT exceeds κ/(length scale)², the ordered phase is unstable and the disordered phase prevails. Below this scale, the ordered phase is the globally admissible minimum of the phase cost functional. This description makes contact with the Landau–Ginzburg theory of phase transitions in condensed matter physics [17]: the Higgs potential V(φ) = −μ²|φ|² + λ|φ|⁴ is the coarse-grained free energy of the phase substrate as a function of the order parameter, not a fundamental potential energy of a scalar field. The coefficients μ² and λ are determined by the microscopic phase coherence properties of Σ, not by independent field-theoretic input.</w:t>
      </w:r>
    </w:p>
    <w:p>
      <w:pPr>
        <w:pStyle w:val="Heading2"/>
        <w:spacing w:after="100" w:before="400" w:line="312" w:lineRule="auto"/>
      </w:pPr>
      <w:r>
        <w:rPr>
          <w:rFonts w:ascii="Cambria" w:cs="Cambria" w:eastAsia="Cambria" w:hAnsi="Cambria"/>
          <w:color w:val="1A1A1A"/>
          <w:sz w:val="26"/>
          <w:szCs w:val="26"/>
        </w:rPr>
        <w:t xml:space="preserve">15. Propagators as Phase Correlation Functions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Feynman propagator is one of the central computational tools of quantum field theory. For a scalar field φ(x), the Feynman propagator is defined as the vacuum expectation value of the time-ordered product:</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4"/>
          <w:szCs w:val="24"/>
        </w:rPr>
        <w:t xml:space="preserve">(x,y) = ⟨0|T{φ(x)φ(y)}|0⟩ = ∫ d⁴k/(2π)⁴ i/(k² − m² + iε) e</w:t>
      </w:r>
      <w:r>
        <w:rPr>
          <w:rFonts w:ascii="Constantia" w:cs="Constantia" w:eastAsia="Constantia" w:hAnsi="Constantia"/>
          <w:b w:val="false"/>
          <w:bCs w:val="false"/>
          <w:i/>
          <w:iCs/>
          <w:strike w:val="false"/>
          <w:color w:val="000000"/>
          <w:sz w:val="24"/>
          <w:szCs w:val="24"/>
          <w:vertAlign w:val="superscript"/>
        </w:rPr>
        <w:t xml:space="preserve">ik(x−y)</w:t>
      </w:r>
      <w:r>
        <w:rPr>
          <w:rFonts w:ascii="Constantia" w:cs="Constantia" w:eastAsia="Constantia" w:hAnsi="Constantia"/>
          <w:b w:val="false"/>
          <w:bCs w:val="false"/>
          <w:i/>
          <w:iCs/>
          <w:strike w:val="false"/>
          <w:color w:val="000000"/>
          <w:sz w:val="24"/>
          <w:szCs w:val="24"/>
        </w:rPr>
        <w:t xml:space="preserve">, </w:t>
      </w:r>
      <w:r>
        <w:rPr>
          <w:rFonts w:ascii="Constantia" w:cs="Constantia" w:eastAsia="Constantia" w:hAnsi="Constantia"/>
          <w:b w:val="false"/>
          <w:bCs w:val="false"/>
          <w:i/>
          <w:iCs/>
          <w:strike w:val="false"/>
          <w:color w:val="555555"/>
          <w:sz w:val="24"/>
          <w:szCs w:val="24"/>
        </w:rPr>
        <w:t xml:space="preserve">(15.1)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iε prescription implements the Feynman boundary condition (positive-frequency modes propagate forward in time, negative-frequency modes backward). The conventional interpretation of G</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(x,y) is as the amplitude for a particle to propagate from spacetime point y to spacetime point x — i.e., as a probability amplitude for particle propagation. This interpretation is conceptually problematic: in a gauge theory, the propagator of the gauge field depends on the gauge choice and is therefore not a directly physical quantity. Only gauge-invariant combinations of propagators (such as S-matrix elements) are observable. Phase Theory resolves this by identifying propagators as phase correlation functions, which have a natural and gauge-invariant meaning.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Feynman propagator G</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(x,y) is reinterpreted as: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phase</w:t>
      </w:r>
      <w:r>
        <w:rPr>
          <w:rFonts w:ascii="Constantia" w:cs="Constantia" w:eastAsia="Constantia" w:hAnsi="Constantia"/>
          <w:b w:val="false"/>
          <w:bCs w:val="false"/>
          <w:i/>
          <w:iCs/>
          <w:strike w:val="false"/>
          <w:color w:val="000000"/>
          <w:sz w:val="24"/>
          <w:szCs w:val="24"/>
        </w:rPr>
        <w:t xml:space="preserve">(x,y) = ⟨δΦ(x) δΦ(y)⟩</w:t>
      </w:r>
      <w:r>
        <w:rPr>
          <w:rFonts w:ascii="Constantia" w:cs="Constantia" w:eastAsia="Constantia" w:hAnsi="Constantia"/>
          <w:b w:val="false"/>
          <w:bCs w:val="false"/>
          <w:i/>
          <w:iCs/>
          <w:strike w:val="false"/>
          <w:color w:val="000000"/>
          <w:sz w:val="24"/>
          <w:szCs w:val="24"/>
          <w:vertAlign w:val="subscript"/>
        </w:rPr>
        <w:t xml:space="preserve">admissible</w:t>
      </w:r>
      <w:r>
        <w:rPr>
          <w:rFonts w:ascii="Constantia" w:cs="Constantia" w:eastAsia="Constantia" w:hAnsi="Constantia"/>
          <w:b w:val="false"/>
          <w:bCs w:val="false"/>
          <w:i/>
          <w:iCs/>
          <w:strike w:val="false"/>
          <w:color w:val="000000"/>
          <w:sz w:val="24"/>
          <w:szCs w:val="24"/>
        </w:rPr>
        <w:t xml:space="preserve">, </w:t>
      </w:r>
      <w:r>
        <w:rPr>
          <w:rFonts w:ascii="Constantia" w:cs="Constantia" w:eastAsia="Constantia" w:hAnsi="Constantia"/>
          <w:b w:val="false"/>
          <w:bCs w:val="false"/>
          <w:i/>
          <w:iCs/>
          <w:strike w:val="false"/>
          <w:color w:val="555555"/>
          <w:sz w:val="24"/>
          <w:szCs w:val="24"/>
        </w:rPr>
        <w:t xml:space="preserve">(15.2)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two-point correlation function of the phase deformation δΦ, computed as the average over all globally admissible phase configurations weighted by the phase cost functional. The integration measure ∫ D[δΦ] in the phase configuration space corresponds to the functional integral over all admissible deformations, and the weight e</w:t>
      </w:r>
      <w:r>
        <w:rPr>
          <w:rFonts w:ascii="Constantia" w:cs="Constantia" w:eastAsia="Constantia" w:hAnsi="Constantia"/>
          <w:b w:val="false"/>
          <w:bCs w:val="false"/>
          <w:i w:val="false"/>
          <w:iCs w:val="false"/>
          <w:strike w:val="false"/>
          <w:color w:val="000000"/>
          <w:sz w:val="24"/>
          <w:szCs w:val="24"/>
          <w:vertAlign w:val="superscript"/>
        </w:rPr>
        <w:t xml:space="preserve">−C[Φ]/ℏ</w:t>
      </w:r>
      <w:r>
        <w:rPr>
          <w:rFonts w:ascii="Constantia" w:cs="Constantia" w:eastAsia="Constantia" w:hAnsi="Constantia"/>
          <w:b w:val="false"/>
          <w:bCs w:val="false"/>
          <w:i w:val="false"/>
          <w:iCs w:val="false"/>
          <w:strike w:val="false"/>
          <w:color w:val="000000"/>
          <w:sz w:val="24"/>
          <w:szCs w:val="24"/>
        </w:rPr>
        <w:t xml:space="preserve"> (where C is the admissibility cost functional of equation (9.1)) implements the quantum weighting. The pole of G</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(x,y) in momentum space at k² = m² corresponds to a coherent phase excitation mode of mass m — the long-lived, coherently propagating phase deformation pattern that conventional field theory calls a particle of mass m. The residue at the pole is the wavefunction renormalization factor Z, which in Phase Theory measures the overlap between the local phase deformation at y and the global coherent mode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Källén–Lehmann spectral representation, which expresses the exact propagator as an integral over a spectral density function ρ(s):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4"/>
          <w:szCs w:val="24"/>
        </w:rPr>
        <w:t xml:space="preserve">(x,y) = ∫</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rPr>
        <w:t xml:space="preserve"> ds ρ(s) Δ</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4"/>
          <w:szCs w:val="24"/>
        </w:rPr>
        <w:t xml:space="preserve">(x−y; s), </w:t>
      </w:r>
      <w:r>
        <w:rPr>
          <w:rFonts w:ascii="Constantia" w:cs="Constantia" w:eastAsia="Constantia" w:hAnsi="Constantia"/>
          <w:b w:val="false"/>
          <w:bCs w:val="false"/>
          <w:i/>
          <w:iCs/>
          <w:strike w:val="false"/>
          <w:color w:val="555555"/>
          <w:sz w:val="24"/>
          <w:szCs w:val="24"/>
        </w:rPr>
        <w:t xml:space="preserve">(15.3)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(x−y; s) is the free propagator for mass s, has a direct phase-theoretic interpretation. The spectral density ρ(s) is the decomposition of the full phase correlation function into contributions from coherent phase modes of mass s (continuous spectrum) and from discrete topological defect states (isolated poles). The separation between the continuous and discrete parts of ρ(s) corresponds to the separation between coherent phase excitation modes (bosons) and topological defects (fermions and massive particles) in Phase Theory's fundamental taxonomy. The Källén–Lehmann representation thus encodes, in the language of propagators, the two-category structure that is primary in Phase Theory.</w:t>
      </w:r>
    </w:p>
    <w:p>
      <w:pPr>
        <w:pStyle w:val="Heading2"/>
        <w:spacing w:after="100" w:before="400" w:line="312" w:lineRule="auto"/>
      </w:pPr>
      <w:r>
        <w:rPr>
          <w:rFonts w:ascii="Cambria" w:cs="Cambria" w:eastAsia="Cambria" w:hAnsi="Cambria"/>
          <w:color w:val="1A1A1A"/>
          <w:sz w:val="26"/>
          <w:szCs w:val="26"/>
        </w:rPr>
        <w:t xml:space="preserve">16. Path Integrals as Phase Ensemble Summation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Feynman path integral is the central computational architecture of modern quantum field theory. In its standard formulation, the transition amplitude between initial and final states is expressed as: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f</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−iHT/ℏ</w:t>
      </w:r>
      <w:r>
        <w:rPr>
          <w:rFonts w:ascii="Constantia" w:cs="Constantia" w:eastAsia="Constantia" w:hAnsi="Constantia"/>
          <w:b w:val="false"/>
          <w:bCs w:val="false"/>
          <w:i/>
          <w:iCs/>
          <w:strike w:val="false"/>
          <w:color w:val="000000"/>
          <w:sz w:val="24"/>
          <w:szCs w:val="24"/>
        </w:rPr>
        <w:t xml:space="preserve">|φ</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4"/>
          <w:szCs w:val="24"/>
        </w:rPr>
        <w:t xml:space="preserve">⟩ = ∫ Dφ exp(iS[φ]/ℏ), </w:t>
      </w:r>
      <w:r>
        <w:rPr>
          <w:rFonts w:ascii="Constantia" w:cs="Constantia" w:eastAsia="Constantia" w:hAnsi="Constantia"/>
          <w:b w:val="false"/>
          <w:bCs w:val="false"/>
          <w:i/>
          <w:iCs/>
          <w:strike w:val="false"/>
          <w:color w:val="555555"/>
          <w:sz w:val="24"/>
          <w:szCs w:val="24"/>
        </w:rPr>
        <w:t xml:space="preserve">(16.1)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integral is over all field configurations φ(x,t) satisfying the boundary conditions φ(x,0) = 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(x) and φ(x,T) = φ</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(x), and S[φ] = ∫ d⁴x L(φ, ∂φ) is the action. The Feynman path integral is conventionally interpreted as a sum over all possible histories of the field, weighted by the phase factor exp(iS[φ]/ℏ). This interpretation is problematic in several respects: the measure Dφ is not mathematically well-defined without regularization, the space of all field configurations is a vast non-separable topological space, and the gauge redundancy produces infinite overcounting that must be manually removed by the Faddeev–Popov procedure [3].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well-defined interpretation of the path integral as a sum over all globally admissible phase configurations — what we call a phase ensemble summation. The measure ∫ DΦ in Phase Theory is the natural measure on the space A</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of globally admissible G-valued phase maps on Σ, defined as the pushforward of the Haar measure on G through the evaluation maps ev</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 G. This measure is well-defined, because A</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is a suitably restricted function space (admissible maps, not all maps), and the Haar measure on G is canonical. The weight exp(iS[φ]/ℏ) = exp(iC[Φ]/ℏ) is the phase of the topological complexity measure C[Φ] — the imaginary exponential of the admissibility cost. The path integral in Phase Theory is therefore:</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Z = ∫</w:t>
      </w:r>
      <w:r>
        <w:rPr>
          <w:rFonts w:ascii="Constantia" w:cs="Constantia" w:eastAsia="Constantia" w:hAnsi="Constantia"/>
          <w:b w:val="false"/>
          <w:bCs w:val="false"/>
          <w:i/>
          <w:iCs/>
          <w:strike w:val="false"/>
          <w:color w:val="000000"/>
          <w:sz w:val="24"/>
          <w:szCs w:val="24"/>
          <w:vertAlign w:val="subscript"/>
        </w:rPr>
        <w:t xml:space="preserve">AG</w:t>
      </w:r>
      <w:r>
        <w:rPr>
          <w:rFonts w:ascii="Constantia" w:cs="Constantia" w:eastAsia="Constantia" w:hAnsi="Constantia"/>
          <w:b w:val="false"/>
          <w:bCs w:val="false"/>
          <w:i/>
          <w:iCs/>
          <w:strike w:val="false"/>
          <w:color w:val="000000"/>
          <w:sz w:val="24"/>
          <w:szCs w:val="24"/>
        </w:rPr>
        <w:t xml:space="preserve"> DΦ exp(iC[Φ]/ℏ), </w:t>
      </w:r>
      <w:r>
        <w:rPr>
          <w:rFonts w:ascii="Constantia" w:cs="Constantia" w:eastAsia="Constantia" w:hAnsi="Constantia"/>
          <w:b w:val="false"/>
          <w:bCs w:val="false"/>
          <w:i/>
          <w:iCs/>
          <w:strike w:val="false"/>
          <w:color w:val="555555"/>
          <w:sz w:val="24"/>
          <w:szCs w:val="24"/>
        </w:rPr>
        <w:t xml:space="preserve">(16.2)</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sum over admissible phase configurations, each weighted by the imaginary exponential of its topological complexity. The stationary-phase approximation to (16.2) recovers the classical equations of motion for the effective field description — i.e., the Yang–Mills equations — by the analysis of Theorem 9.1. Quantum corrections arise from saddle-point fluctuations around the stationary-phase configurations, corresponding to the perturbative expansion of quantum field theory. Non-perturbative effects (instantons, solitons, vacuum tunneling) arise from saddle-point configurations with nontrivial topological charge Q ≠ 0, corresponding to topological defects in the phase map.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Faddeev–Popov gauge-fixing procedure, in the Phase Theory interpretation, is the procedure of choosing a canonical representative from each reparameterization orbit [Φ] before integrating. Since each orbit corresponds to a single physical phase configuration, the integral over all phase configurations ∫ DΦ overcounts by a factor equal to the volume of the reparameterization group Vol(G</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 which, for a gauge theory defined on a continuous spacetime, is formally infinite. The Faddeev–Popov determinant is the Jacobian that corrects for this overcounting: it measures the volume of the reparameterization orbit passing through each representative configuration. In Phase Theory, this overcounting is an artifact of projecting the phase description onto a field description; it does not arise when one integrates directly over the orbit space A</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which is the physical configuration space of Phase Theory.</w:t>
      </w:r>
    </w:p>
    <w:p>
      <w:pPr>
        <w:pStyle w:val="Heading2"/>
        <w:spacing w:after="100" w:before="400" w:line="312" w:lineRule="auto"/>
      </w:pPr>
      <w:r>
        <w:rPr>
          <w:rFonts w:ascii="Cambria" w:cs="Cambria" w:eastAsia="Cambria" w:hAnsi="Cambria"/>
          <w:color w:val="1A1A1A"/>
          <w:sz w:val="26"/>
          <w:szCs w:val="26"/>
        </w:rPr>
        <w:t xml:space="preserve">17. Ghost Fields and BRST Structure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Faddeev–Popov procedure introduces, into the path integral, auxiliary anticommuting scalar fields c(x) and c̄(x) — the ghost and anti-ghost fields. These are Grassmann-valued scalar fields that violate the spin-statistics theorem: they are scalar (spin-0) fields satisfying anticommutation relations. Their purpose is purely algebraic: they contribute a determinant to the path integral that cancels the overcounting from the gauge group integration. The BRST symmetry operator Q, discovered by Becchi, Rouet, and Stora [16], is a nilpotent operator (Q² = 0) that encodes the residual symmetry of the gauge-fixed action. Physical states must be BRST-closed: Q|phys⟩ = 0. BRST-exact states Q|anything⟩ decouple from physical amplitudes. The BRST cohomology — the space of BRST-closed states modulo BRST-exact states — is isomorphic to the physical Hilbert space of the gauge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clear and natural interpretation of the entire BRST structure. Ghost fields c(x) and c̄(x) are not additional physical entities: they are the coordinate descriptions of the functional Jacobian of the phase reparameterization map. More precisely, when one integrates over admissible phase configurations and changes variables from the full phase configuration Φ to the canonical representative Φ</w:t>
      </w:r>
      <w:r>
        <w:rPr>
          <w:rFonts w:ascii="Constantia" w:cs="Constantia" w:eastAsia="Constantia" w:hAnsi="Constantia"/>
          <w:b w:val="false"/>
          <w:bCs w:val="false"/>
          <w:i w:val="false"/>
          <w:iCs w:val="false"/>
          <w:strike w:val="false"/>
          <w:color w:val="000000"/>
          <w:sz w:val="24"/>
          <w:szCs w:val="24"/>
          <w:vertAlign w:val="subscript"/>
        </w:rPr>
        <w:t xml:space="preserve">canon</w:t>
      </w:r>
      <w:r>
        <w:rPr>
          <w:rFonts w:ascii="Constantia" w:cs="Constantia" w:eastAsia="Constantia" w:hAnsi="Constantia"/>
          <w:b w:val="false"/>
          <w:bCs w:val="false"/>
          <w:i w:val="false"/>
          <w:iCs w:val="false"/>
          <w:strike w:val="false"/>
          <w:color w:val="000000"/>
          <w:sz w:val="24"/>
          <w:szCs w:val="24"/>
        </w:rPr>
        <w:t xml:space="preserve"> in each reparameterization orbit, the Jacobian of this change of variables is a functional determinant. This functional determinant, by the standard Berezin integral identity for Grassmann variables, can be expressed as a Gaussian integral over anticommuting scalar fields c and c̄:</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det(∂ · D) = ∫ Dc D c̄ exp(∫ d⁴x c̄(x) (∂ · D) c(x)), </w:t>
      </w:r>
      <w:r>
        <w:rPr>
          <w:rFonts w:ascii="Constantia" w:cs="Constantia" w:eastAsia="Constantia" w:hAnsi="Constantia"/>
          <w:b w:val="false"/>
          <w:bCs w:val="false"/>
          <w:i/>
          <w:iCs/>
          <w:strike w:val="false"/>
          <w:color w:val="555555"/>
          <w:sz w:val="24"/>
          <w:szCs w:val="24"/>
        </w:rPr>
        <w:t xml:space="preserve">(17.1)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 is the gauge-covariant derivative. The ghost fields c and c̄ are therefore Grassmann-valued bookkeeping labels for the functional Jacobian of the reparameterization map, not independent physical fields. Their anticommuting statistics is required by the algebraic properties of the determinant, not by any physical particle-statistics argument. The BRST operator Q acts as the generator of infinitesimal reparameterizations: it maps each phase configuration to its infinitesimal reparameterization image, and its nilpotency Q² = 0 follows from the nilpotency of the exterior derivative d² = 0 on the orbit space, which is a topological identity. Physical observables are BRST-closed because they must be invariant under reparameterization — they are phase invariants, in the language of Phase Theory. BRST-exact quantities vanish in physical amplitudes because they correspond to reparameterization-dependent terms that integrate to zero over the orbit. The BRST cohomology is therefore the cohomology of the reparameterization group action on the admissible phase configuration space — a mathematical structure that Phase Theory identifies as primary.</w:t>
      </w:r>
    </w:p>
    <w:p>
      <w:pPr>
        <w:pStyle w:val="Heading2"/>
        <w:spacing w:after="100" w:before="400" w:line="312" w:lineRule="auto"/>
      </w:pPr>
      <w:r>
        <w:rPr>
          <w:rFonts w:ascii="Cambria" w:cs="Cambria" w:eastAsia="Cambria" w:hAnsi="Cambria"/>
          <w:color w:val="1A1A1A"/>
          <w:sz w:val="26"/>
          <w:szCs w:val="26"/>
        </w:rPr>
        <w:t xml:space="preserve">18. Renormalization Reinterpreted</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Ultraviolet divergences are among the most notorious features of quantum field theory. In perturbative calculations — loop integrals in Feynman diagrams — momenta running around internal loops must be integrated over all values from zero to infinity. These integrals generically diverge: the electron self-energy diverges linearly or logarithmically, the photon vacuum polarization diverges logarithmically, and the cosmological constant diverges quartically. The renormalization program, developed in the 1940s by Bethe, Dyson, Feynman, Schwinger, and Tomonaga, provides a systematic procedure for absorbing these divergences into redefinitions of the bare parameters (masses, couplings, field normalizations) of the theory. The result is a finite, predictive theory — quantum electrodynamics — that agrees with experiment to extraordinary precision [6]. But the conceptual status of renormalization has remained contested since its introduction: is it a physically meaningful procedure or a mathematical trick for hiding infinities?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definitive conceptual answer: renormalization is the systematic procedure for working at phase resolutions coarser than the fundamental phase coherence resolution length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At length scales ℓ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coarse-grained field description is valid and the perturbative expansion in terms of fields and Feynman diagrams is an excellent approximation. At length scales ℓ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field description breaks down and must be replaced by the full phase-topological description. Ultraviolet divergences are not physical infinities: they are signals that the field description is being applied beyond its domain of validity — at scales shorter than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where the concept of a continuously varying field loses meaning.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Wilsonian renormalization group [38, 39] is, in Phase Theory, precisely the systematic procedure for eliminating sub-resolution phase deformation structure. The Wilsonian effective action S</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[φ; Λ] at renormalization scale Λ is the result of integrating out all phase deformation modes with momentum k &gt; Λ from the full phase ensemble summation (16.2). As Λ decreases from the ultraviolet scale to the infrared scale, more and more fine-scale phase deformation structure is integrated out, producing running coupling constants that encode the effective interactions at the observation scale. The renormalization group flow equations — the Callan–Symanzik equation β(g) = μ dg/dμ, where μ is the renormalization scale and g is a coupling constant — describe how the effective phase deformation interactions change as the phase resolution scale changes. The beta function β(g) is the rate of change of the effective coupling with log-scale, and its zeros (fixed points of the renormalization group) correspond to scale-invariant phase deformation configurations — configurations that look the same at all resolution scales. Asymptotic freedom in QCD [20] corresponds to the fact that the SU(3) phase deformation coupling becomes weaker at shorter distance scales, approaching a fixed point at β(g*) = 0 in the ultraviolet limit.</w:t>
      </w:r>
    </w:p>
    <w:p>
      <w:pPr>
        <w:pStyle w:val="Heading2"/>
        <w:spacing w:after="100" w:before="400" w:line="312" w:lineRule="auto"/>
      </w:pPr>
      <w:r>
        <w:rPr>
          <w:rFonts w:ascii="Cambria" w:cs="Cambria" w:eastAsia="Cambria" w:hAnsi="Cambria"/>
          <w:color w:val="1A1A1A"/>
          <w:sz w:val="26"/>
          <w:szCs w:val="26"/>
        </w:rPr>
        <w:t xml:space="preserve">19. Infrared Behavior and Long-Range Phase Coherence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While ultraviolet divergences arise from the short-distance breakdown of field theory, infrared divergences arise from the opposite extreme: the long-range behavior of massless gauge theories. In QED and QCD, infrared divergences appear in perturbative calculations whenever massless photons or gluons are emitted with arbitrarily low energy (soft divergences) or emitted collinear with a massive charged particle (collinear divergences). The Bloch–Nordsieck theorem (for QED) and the Kinoshita–Lee–Nauenberg theorem (for QCD) establish that infrared divergences cancel in physical observables — cross sections for inclusive processes in which soft and collinear emissions are summed over — but the cancellation mechanism is intricate and requires careful treatment [39].</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transparent explanation of both the origin and cancellation of infrared divergences. Infrared divergences reflect the infinite-range phase coherence of the background phase map in the massless case. When the gauge boson is massless — when the effective coherence length is infinite — the phase deformation modes with momentum k → 0 are not suppressed: they cost zero energy per unit mode and are therefore present in arbitrarily large numbers in any physical state. Formally, the density of admissible phase modes per unit momentum volume diverges as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k/ω</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k/k → 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kdk/k → ∞ as k → 0, producing the soft divergences. Collinear divergences arise from the same long-range coherence: a phase deformation mode emitted parallel to a moving topological defect (a charged particle) is coherent with the Coulomb phase deformation of the defect out to infinite distances, producing an infrared-singular phase correlation.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Bloch–Nordsieck and KLN cancellation theorems correspond, in Phase Theory, to the statement that total phase coherence is conserved across admissibility-restructuring events. An admissibility-restructuring event (an interaction) between topological defects always produces a globally admissible phase configuration — by axiom A5 — and global admissibility requires that the total phase coherence (measured by the integrated phase deformation amplitude over all accessible modes) is conserved. This global conservation condition is precisely what enforces the cancellation of infrared divergences in physical cross sections: the long-range phase correlations (soft and collinear modes) must reorganize in an admissibility-preserving manner, and this reorganization is exactly what the Bloch–Nordsieck and KLN theorems describe. Long-range phase coherence is not a problem for Phase Theory — it is a structural feature of the theory, built in through the GAC.</w:t>
      </w:r>
    </w:p>
    <w:p>
      <w:pPr>
        <w:pStyle w:val="Heading2"/>
        <w:spacing w:after="100" w:before="400" w:line="312" w:lineRule="auto"/>
      </w:pPr>
      <w:r>
        <w:rPr>
          <w:rFonts w:ascii="Cambria" w:cs="Cambria" w:eastAsia="Cambria" w:hAnsi="Cambria"/>
          <w:color w:val="1A1A1A"/>
          <w:sz w:val="26"/>
          <w:szCs w:val="26"/>
        </w:rPr>
        <w:t xml:space="preserve">20. Locality Without Fields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Field theory enforces locality through the requirement that field equations involve only local differential operators: the value of the field and its derivatives at a spacetime point x determine the rate of change of the field at x. This microcausality condition is formalized in relativistic quantum field theory as the requirement that spacelike-separated field operators commute (or anticommute for fermions): [φ(x), φ(y)] = 0 for (x−y)² &lt; 0. Locality in field theory is thus implemented through the local structure of field equations and the commutativity of spacelike observables. Phase Theory must implement locality through different means, since it has no local field operators in the fundamental description.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locality is implemented through admissibility propagation. The GAC requires that any change in the phase map at a point x ∈ Σ must propagate to neighboring points to maintain global admissibility. This propagation is bounded by the phase coherence speed c (established in Paper 6 [26]), which plays the role of the speed of light. No admissibility-restructuring event can propagate faster than c: changes in the topological defect configuration at point x cannot be reflected in the admissible phase configuration at spacelike-separated point y until a time |x−y|/c has elapsed. Causality is therefore preserved in Phase Theory through the bounded propagation of admissibility constraints, not through the local dynamics of fields.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apparent nonlocality of quantum mechanics — EPR correlations, Bell inequality violations, entanglement swapping — is accommodated in Phase Theory through the following mechanism. Two topological defects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that originated from the same admissibility-restructuring event (e.g., two photons produced in a decay) share a global phase constraint C(D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GAC applied to the combined two-defect system encodes their correlated topology. This global constraint is not a local field correlator but a property of the phase map as a whole — it is a topological invariant of the joint phase configuration of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When a measurement is performed on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i.e., an admissibility-restructuring event involving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a measuring apparatus — the outcome of the restructuring is constrained by C(D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The constraint C(D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restricts the admissible configurations of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instantaneously in the phase-frame, but this instantaneous restriction carries no information (in Shannon's sense): it only manifests in the correlations between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measurements and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measurements, and these correlations cannot be used to transmit signals faster than c, because the outcome of any individual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measurement is not controlled by the experimenter (it is determined by the phase microstructure of the measuring apparatus, which is inaccessible).</w:t>
      </w:r>
    </w:p>
    <w:p>
      <w:pPr>
        <w:pStyle w:val="Heading2"/>
        <w:spacing w:after="100" w:before="400" w:line="312" w:lineRule="auto"/>
      </w:pPr>
      <w:r>
        <w:rPr>
          <w:rFonts w:ascii="Cambria" w:cs="Cambria" w:eastAsia="Cambria" w:hAnsi="Cambria"/>
          <w:color w:val="1A1A1A"/>
          <w:sz w:val="26"/>
          <w:szCs w:val="26"/>
        </w:rPr>
        <w:t xml:space="preserve">21. The Role of Connections in Phase Geometry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differential geometry, a connection on a fiber bundle is the geometric structure that enables comparison of fibers over different points of the base space — it defines parallel transport. Given a principal G-bundle P → M over a base manifold M, a connection is a Lie(G)-valued 1-form A on P that specifies how to transport elements of G along curves in M. The curvature of the connection, a Lie(G)-valued 2-form F = dA + A ∧ A, measures the failure of parallel transport to be path-independent — i.e., the holonomy around infinitesimal loops [44, 45].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conventional gauge theory, the gauge field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(x) is the local representative of a connection on a principal G-bundle over spacetime M. The gauge transformation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U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U</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(i/g)(∂</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U)U</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is a change of local trivialization of the bundle — a choice of local frame in the fiber. The curvature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local representative of the bundle curvature, and it is gauge-covariant (transforms as F → UFU</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This bundle-theoretic formulation, introduced by Wu and Yang [43], makes the geometric meaning of gauge theory transparent: gauge fields are connections, field strengths are curvatures, and gauge transformations are changes of local frame. But the bundle-theoretic formulation does not explain what the bundle represents physically — why nature should be described by a principal G-bundle at all.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the physical explanation: the principal G-bundle P → Σ is the phase map bundle, whose fiber over each point x ∈ Σ is the reparameterization orbit of the phase map Φ(x). The connection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(x) on this bundle is the phase gradient projection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(x)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δΦ(x) — the 1-form that measures how the phase deformation changes from point to point. The holonomy of the connection around a closed loop C is the phase winding:</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Hol(C) = P exp(i ∮</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4"/>
          <w:szCs w:val="24"/>
        </w:rPr>
        <w:t xml:space="preserve"> 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 = P exp(i ∮</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iCs/>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δΦ dx</w:t>
      </w:r>
      <w:r>
        <w:rPr>
          <w:rFonts w:ascii="Constantia" w:cs="Constantia" w:eastAsia="Constantia" w:hAnsi="Constantia"/>
          <w:b w:val="false"/>
          <w:bCs w:val="false"/>
          <w:i/>
          <w:iCs/>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rPr>
        <w:t xml:space="preserve">), </w:t>
      </w:r>
      <w:r>
        <w:rPr>
          <w:rFonts w:ascii="Constantia" w:cs="Constantia" w:eastAsia="Constantia" w:hAnsi="Constantia"/>
          <w:b w:val="false"/>
          <w:bCs w:val="false"/>
          <w:i/>
          <w:iCs/>
          <w:strike w:val="false"/>
          <w:color w:val="555555"/>
          <w:sz w:val="24"/>
          <w:szCs w:val="24"/>
        </w:rPr>
        <w:t xml:space="preserve">(21.1)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which is a topological invariant of the defect enclosed by C. The holonomy is nontrivial if and only if a topological defect with nonzero phase charge is enclosed by C — it measures the total phase winding around the defects inside C. The Aharonov–Bohm effect [4] — the phase shift of electrons passing around a solenoid even in a region where B = 0 — is the direct experimental signature of this topological holonomy: the solenoid creates a topological phase defect (a region of nonzero magnetic flux), and electrons encircling the solenoid accumulate a phase shift equal to the holonomy of the phase map around the solenoid, even though the local phase curvature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vanishes in the electron's path. This is not a paradox in Phase Theory — it is precisely what is expected from the topological structure of the phase map.</w:t>
      </w:r>
    </w:p>
    <w:p>
      <w:pPr>
        <w:pStyle w:val="Heading2"/>
        <w:spacing w:after="100" w:before="400" w:line="312" w:lineRule="auto"/>
      </w:pPr>
      <w:r>
        <w:rPr>
          <w:rFonts w:ascii="Cambria" w:cs="Cambria" w:eastAsia="Cambria" w:hAnsi="Cambria"/>
          <w:color w:val="1A1A1A"/>
          <w:sz w:val="26"/>
          <w:szCs w:val="26"/>
        </w:rPr>
        <w:t xml:space="preserve">22. Fiber Bundles as Phase Topology Maps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Wu–Yang formulation of gauge theory [43] demonstrated that the global description of gauge fields requires the language of fiber bundles: the electromagnetic potential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cannot be defined as a globally smooth function on spacetime when magnetic monopoles are present (Dirac monopoles [11] create topological obstructions), and must instead be described by a collection of locally defined potentials patched together by gauge transformation functions on overlapping regions. This patchwork is precisely the definition of a principal U(1)-bundle. The non-triviality of the bundle — measured by the first Chern class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(P) = (1/2π) ∫ F ∈ Z — is the quantized magnetic charge of the monopole. Chern classes and characteristic classes of fiber bundles are therefore the topological invariants that classify monopoles, instantons, and other solitonic configurations in gauge theories [44, 45].</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identifies fiber bundles as phase topology maps. The principal G-bundle P → Σ is the map that assigns to each point x ∈ Σ the reparameterization orbit of Φ at x, and the bundle structure (local triviality, transition functions) encodes the topology of the phase configuration space. Specifically: the transition functions g</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U</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 → G, which patch together the local trivializations over overlapping open sets U</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and U</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 are precisely the phase reparameterization functions r</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that relate the canonical phase parameterizations in overlapping regions. The cocycle condition g</w:t>
      </w:r>
      <w:r>
        <w:rPr>
          <w:rFonts w:ascii="Constantia" w:cs="Constantia" w:eastAsia="Constantia" w:hAnsi="Constantia"/>
          <w:b w:val="false"/>
          <w:bCs w:val="false"/>
          <w:i w:val="false"/>
          <w:iCs w:val="false"/>
          <w:strike w:val="false"/>
          <w:color w:val="000000"/>
          <w:sz w:val="24"/>
          <w:szCs w:val="24"/>
          <w:vertAlign w:val="subscript"/>
        </w:rPr>
        <w:t xml:space="preserve">αβ</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βγ</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γα</w:t>
      </w:r>
      <w:r>
        <w:rPr>
          <w:rFonts w:ascii="Constantia" w:cs="Constantia" w:eastAsia="Constantia" w:hAnsi="Constantia"/>
          <w:b w:val="false"/>
          <w:bCs w:val="false"/>
          <w:i w:val="false"/>
          <w:iCs w:val="false"/>
          <w:strike w:val="false"/>
          <w:color w:val="000000"/>
          <w:sz w:val="24"/>
          <w:szCs w:val="24"/>
        </w:rPr>
        <w:t xml:space="preserve"> = 1 (on triple overlaps U</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β</w:t>
      </w:r>
      <w:r>
        <w:rPr>
          <w:rFonts w:ascii="Constantia" w:cs="Constantia" w:eastAsia="Constantia" w:hAnsi="Constantia"/>
          <w:b w:val="false"/>
          <w:bCs w:val="false"/>
          <w:i w:val="false"/>
          <w:iCs w:val="false"/>
          <w:strike w:val="false"/>
          <w:color w:val="000000"/>
          <w:sz w:val="24"/>
          <w:szCs w:val="24"/>
        </w:rPr>
        <w:t xml:space="preserve"> ∩ U</w:t>
      </w:r>
      <w:r>
        <w:rPr>
          <w:rFonts w:ascii="Constantia" w:cs="Constantia" w:eastAsia="Constantia" w:hAnsi="Constantia"/>
          <w:b w:val="false"/>
          <w:bCs w:val="false"/>
          <w:i w:val="false"/>
          <w:iCs w:val="false"/>
          <w:strike w:val="false"/>
          <w:color w:val="000000"/>
          <w:sz w:val="24"/>
          <w:szCs w:val="24"/>
          <w:vertAlign w:val="subscript"/>
        </w:rPr>
        <w:t xml:space="preserve">γ</w:t>
      </w:r>
      <w:r>
        <w:rPr>
          <w:rFonts w:ascii="Constantia" w:cs="Constantia" w:eastAsia="Constantia" w:hAnsi="Constantia"/>
          <w:b w:val="false"/>
          <w:bCs w:val="false"/>
          <w:i w:val="false"/>
          <w:iCs w:val="false"/>
          <w:strike w:val="false"/>
          <w:color w:val="000000"/>
          <w:sz w:val="24"/>
          <w:szCs w:val="24"/>
        </w:rPr>
        <w:t xml:space="preserve">) is the consistency condition on the phase reparameterization functions — it is a consequence of the GAC, which requires the phase map to be globally consistent. Characteristic classes (Chern classes, Pontryagin classes, Stiefel–Whitney classes) are topological invariants of the phase map that classify the topological defect content of the phase configuration: c</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(P) = (e/2π) Q</w:t>
      </w:r>
      <w:r>
        <w:rPr>
          <w:rFonts w:ascii="Constantia" w:cs="Constantia" w:eastAsia="Constantia" w:hAnsi="Constantia"/>
          <w:b w:val="false"/>
          <w:bCs w:val="false"/>
          <w:i w:val="false"/>
          <w:iCs w:val="false"/>
          <w:strike w:val="false"/>
          <w:color w:val="000000"/>
          <w:sz w:val="24"/>
          <w:szCs w:val="24"/>
          <w:vertAlign w:val="subscript"/>
        </w:rPr>
        <w:t xml:space="preserve">mag</w:t>
      </w:r>
      <w:r>
        <w:rPr>
          <w:rFonts w:ascii="Constantia" w:cs="Constantia" w:eastAsia="Constantia" w:hAnsi="Constantia"/>
          <w:b w:val="false"/>
          <w:bCs w:val="false"/>
          <w:i w:val="false"/>
          <w:iCs w:val="false"/>
          <w:strike w:val="false"/>
          <w:color w:val="000000"/>
          <w:sz w:val="24"/>
          <w:szCs w:val="24"/>
        </w:rPr>
        <w:t xml:space="preserve"> for U(1) bundles, where Q</w:t>
      </w:r>
      <w:r>
        <w:rPr>
          <w:rFonts w:ascii="Constantia" w:cs="Constantia" w:eastAsia="Constantia" w:hAnsi="Constantia"/>
          <w:b w:val="false"/>
          <w:bCs w:val="false"/>
          <w:i w:val="false"/>
          <w:iCs w:val="false"/>
          <w:strike w:val="false"/>
          <w:color w:val="000000"/>
          <w:sz w:val="24"/>
          <w:szCs w:val="24"/>
          <w:vertAlign w:val="subscript"/>
        </w:rPr>
        <w:t xml:space="preserve">mag</w:t>
      </w:r>
      <w:r>
        <w:rPr>
          <w:rFonts w:ascii="Constantia" w:cs="Constantia" w:eastAsia="Constantia" w:hAnsi="Constantia"/>
          <w:b w:val="false"/>
          <w:bCs w:val="false"/>
          <w:i w:val="false"/>
          <w:iCs w:val="false"/>
          <w:strike w:val="false"/>
          <w:color w:val="000000"/>
          <w:sz w:val="24"/>
          <w:szCs w:val="24"/>
        </w:rPr>
        <w:t xml:space="preserve"> is the total magnetic charge of the defect ensemble, and the second Chern class c</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(P) = (g²/16π²) ∫ F</w:t>
      </w:r>
      <w:r>
        <w:rPr>
          <w:rFonts w:ascii="Constantia" w:cs="Constantia" w:eastAsia="Constantia" w:hAnsi="Constantia"/>
          <w:b w:val="false"/>
          <w:bCs w:val="false"/>
          <w:i w:val="false"/>
          <w:iCs w:val="false"/>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F̃</w:t>
      </w:r>
      <w:r>
        <w:rPr>
          <w:rFonts w:ascii="Constantia" w:cs="Constantia" w:eastAsia="Constantia" w:hAnsi="Constantia"/>
          <w:b w:val="false"/>
          <w:bCs w:val="false"/>
          <w:i w:val="false"/>
          <w:iCs w:val="false"/>
          <w:strike w:val="false"/>
          <w:color w:val="000000"/>
          <w:sz w:val="24"/>
          <w:szCs w:val="24"/>
          <w:vertAlign w:val="superscript"/>
        </w:rPr>
        <w:t xml:space="preserve">aμν</w:t>
      </w:r>
      <w:r>
        <w:rPr>
          <w:rFonts w:ascii="Constantia" w:cs="Constantia" w:eastAsia="Constantia" w:hAnsi="Constantia"/>
          <w:b w:val="false"/>
          <w:bCs w:val="false"/>
          <w:i w:val="false"/>
          <w:iCs w:val="false"/>
          <w:strike w:val="false"/>
          <w:color w:val="000000"/>
          <w:sz w:val="24"/>
          <w:szCs w:val="24"/>
        </w:rPr>
        <w:t xml:space="preserve"> d⁴x is the instanton number for SU(N) bundles [44]. These are integers — they are quantized — because they are topological invariants of the phase map, not continuous properties of field values. The quantization of topological charge is a theorem of algebraic topology (the degree theorem for maps between manifolds), not an independent physical postulate.</w:t>
      </w:r>
    </w:p>
    <w:p>
      <w:pPr>
        <w:pStyle w:val="Heading2"/>
        <w:spacing w:after="100" w:before="400" w:line="312" w:lineRule="auto"/>
      </w:pPr>
      <w:r>
        <w:rPr>
          <w:rFonts w:ascii="Cambria" w:cs="Cambria" w:eastAsia="Cambria" w:hAnsi="Cambria"/>
          <w:color w:val="1A1A1A"/>
          <w:sz w:val="26"/>
          <w:szCs w:val="26"/>
        </w:rPr>
        <w:t xml:space="preserve">23. Confinement as Topological Phase Locking</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Color confinement — the experimental fact that quarks and gluons are never observed as free particles but are always bound within color-neutral hadrons — is one of the deepest unsolved problems in theoretical physics. The asymptotic freedom of QCD (the weakening of the strong coupling at short distances) was proven analytically in 1973 [20], but the complementary phenomenon of confinement at long distances has resisted analytic proof for fifty years. Lattice QCD calculations [5] demonstrate confinement numerically — the static quark–antiquark potential grows linearly with separation, V(r) = σr, where σ ≈ 0.18 GeV² is the string tension — but the first-principles analytic explanation of why the SU(3) Yang–Mills theory confines has not been established within conventional quantum field theory. Phase Theory provides a structural explanation that follows directly from the Global Admissibility Condition.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quarks are topological phase defects carrying fractional topological charge under the SU(3) phase group. Specifically, a quark of color a = 1, 2, 3 is a topological defect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with SU(3) topological charge Q</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(1/3) in the fundamental representation of SU(3). The fractional nature of the quark charge is determined by the representation theory of SU(3): the fundamental representation has dimension 3, and the minimal topological charge compatible with the SU(3) phase group structure in the fundamental representation is Q = 1/3. An antiquark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carries charge Q̄</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−1/3, and a gluon carries adjoint charge Q</w:t>
      </w:r>
      <w:r>
        <w:rPr>
          <w:rFonts w:ascii="Constantia" w:cs="Constantia" w:eastAsia="Constantia" w:hAnsi="Constantia"/>
          <w:b w:val="false"/>
          <w:bCs w:val="false"/>
          <w:i w:val="false"/>
          <w:iCs w:val="false"/>
          <w:strike w:val="false"/>
          <w:color w:val="000000"/>
          <w:sz w:val="24"/>
          <w:szCs w:val="24"/>
          <w:vertAlign w:val="subscript"/>
        </w:rPr>
        <w:t xml:space="preserve">adj</w:t>
      </w:r>
      <w:r>
        <w:rPr>
          <w:rFonts w:ascii="Constantia" w:cs="Constantia" w:eastAsia="Constantia" w:hAnsi="Constantia"/>
          <w:b w:val="false"/>
          <w:bCs w:val="false"/>
          <w:i w:val="false"/>
          <w:iCs w:val="false"/>
          <w:strike w:val="false"/>
          <w:color w:val="000000"/>
          <w:sz w:val="24"/>
          <w:szCs w:val="24"/>
        </w:rPr>
        <w:t xml:space="preserve"> ∈ {0, ±1} (integer, since the adjoint representation is 8-dimensional). The GAC forbids globally admissible configurations with net fractional topological charge in asymptotically flat phase backgrounds: all admissible states must have integer total phase charge under SU(3).</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global admissibility constraint is the fundamental mechanism of confinement. A single quark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with charge Q</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1/3 cannot be globally admissible alone, because it would produce a net fractional phase charge. To satisfy the GAC, the quark must be accompanied by either two other quarks (producing a baryon with total charge 1/3 + 1/3 + 1/3 = 1 ∈ Z) or an antiquark (producing a meson with total charge 1/3 − 1/3 = 0 ∈ Z). Separating a quark from its binding partners requires stretching a phase tube — a region of the phase map in which the SU(3) phase gradient is large and the admissibility condition is strained — between them. The energy cost of the phase tube is proportional to its length: E</w:t>
      </w:r>
      <w:r>
        <w:rPr>
          <w:rFonts w:ascii="Constantia" w:cs="Constantia" w:eastAsia="Constantia" w:hAnsi="Constantia"/>
          <w:b w:val="false"/>
          <w:bCs w:val="false"/>
          <w:i w:val="false"/>
          <w:iCs w:val="false"/>
          <w:strike w:val="false"/>
          <w:color w:val="000000"/>
          <w:sz w:val="24"/>
          <w:szCs w:val="24"/>
          <w:vertAlign w:val="subscript"/>
        </w:rPr>
        <w:t xml:space="preserve">tube</w:t>
      </w:r>
      <w:r>
        <w:rPr>
          <w:rFonts w:ascii="Constantia" w:cs="Constantia" w:eastAsia="Constantia" w:hAnsi="Constantia"/>
          <w:b w:val="false"/>
          <w:bCs w:val="false"/>
          <w:i w:val="false"/>
          <w:iCs w:val="false"/>
          <w:strike w:val="false"/>
          <w:color w:val="000000"/>
          <w:sz w:val="24"/>
          <w:szCs w:val="24"/>
        </w:rPr>
        <w:t xml:space="preserve"> = σr, where r is the separation and σ is the phase coherence stiffness in the SU(3) direction. This linear confinement potential is a consequence of the one-dimensional geometry of the phase tube (the energy per unit length is constant), not of any specific dynamical mechanism. When the energy of the stretched phase tube exceeds the threshold for nucleating a new quark–antiquark pair from the phase background (E</w:t>
      </w:r>
      <w:r>
        <w:rPr>
          <w:rFonts w:ascii="Constantia" w:cs="Constantia" w:eastAsia="Constantia" w:hAnsi="Constantia"/>
          <w:b w:val="false"/>
          <w:bCs w:val="false"/>
          <w:i w:val="false"/>
          <w:iCs w:val="false"/>
          <w:strike w:val="false"/>
          <w:color w:val="000000"/>
          <w:sz w:val="24"/>
          <w:szCs w:val="24"/>
          <w:vertAlign w:val="subscript"/>
        </w:rPr>
        <w:t xml:space="preserve">tube</w:t>
      </w:r>
      <w:r>
        <w:rPr>
          <w:rFonts w:ascii="Constantia" w:cs="Constantia" w:eastAsia="Constantia" w:hAnsi="Constantia"/>
          <w:b w:val="false"/>
          <w:bCs w:val="false"/>
          <w:i w:val="false"/>
          <w:iCs w:val="false"/>
          <w:strike w:val="false"/>
          <w:color w:val="000000"/>
          <w:sz w:val="24"/>
          <w:szCs w:val="24"/>
        </w:rPr>
        <w:t xml:space="preserve"> ≥ 2m</w:t>
      </w:r>
      <w:r>
        <w:rPr>
          <w:rFonts w:ascii="Constantia" w:cs="Constantia" w:eastAsia="Constantia" w:hAnsi="Constantia"/>
          <w:b w:val="false"/>
          <w:bCs w:val="false"/>
          <w:i w:val="false"/>
          <w:iCs w:val="false"/>
          <w:strike w:val="false"/>
          <w:color w:val="000000"/>
          <w:sz w:val="24"/>
          <w:szCs w:val="24"/>
          <w:vertAlign w:val="subscript"/>
        </w:rPr>
        <w:t xml:space="preserve">q</w:t>
      </w:r>
      <w:r>
        <w:rPr>
          <w:rFonts w:ascii="Constantia" w:cs="Constantia" w:eastAsia="Constantia" w:hAnsi="Constantia"/>
          <w:b w:val="false"/>
          <w:bCs w:val="false"/>
          <w:i w:val="false"/>
          <w:iCs w:val="false"/>
          <w:strike w:val="false"/>
          <w:color w:val="000000"/>
          <w:sz w:val="24"/>
          <w:szCs w:val="24"/>
        </w:rPr>
        <w:t xml:space="preserve">c²), such a pair nucleates spontaneously, fragmenting the tube into two shorter tubes each terminated by color-neutral endpoints. This is the Phase Theory account of jet fragmentation and string breaking in QCD, both numerically observed phenomena in lattice calculations [5] and collider experiments.</w:t>
      </w:r>
    </w:p>
    <w:p>
      <w:pPr>
        <w:pStyle w:val="Heading2"/>
        <w:spacing w:after="100" w:before="400" w:line="312" w:lineRule="auto"/>
      </w:pPr>
      <w:r>
        <w:rPr>
          <w:rFonts w:ascii="Cambria" w:cs="Cambria" w:eastAsia="Cambria" w:hAnsi="Cambria"/>
          <w:color w:val="1A1A1A"/>
          <w:sz w:val="26"/>
          <w:szCs w:val="26"/>
        </w:rPr>
        <w:t xml:space="preserve">24. Casimir Effect Without Vacuum Fields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Casimir effect, first predicted by Hendrik Casimir in 1948 [10] and experimentally confirmed with high precision by Lamoreaux (1997), Mohideen and Roy (1998), and subsequent experiments, is an attractive force between two uncharged parallel conducting plates in vacuum. In conventional quantum field theory, the effect is attributed to the modification of vacuum field fluctuations between the plates: the conducting boundary conditions restrict the allowed electromagnetic field modes between the plates to those satisfying standing-wave conditions, reducing the zero-point energy of the vacuum between the plates relative to the exterior. The resulting energy difference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bscript"/>
        </w:rPr>
        <w:t xml:space="preserve">Casimir</w:t>
      </w:r>
      <w:r>
        <w:rPr>
          <w:rFonts w:ascii="Constantia" w:cs="Constantia" w:eastAsia="Constantia" w:hAnsi="Constantia"/>
          <w:b w:val="false"/>
          <w:bCs w:val="false"/>
          <w:i/>
          <w:iCs/>
          <w:strike w:val="false"/>
          <w:color w:val="000000"/>
          <w:sz w:val="24"/>
          <w:szCs w:val="24"/>
        </w:rPr>
        <w:t xml:space="preserve"> = −(π²ℏc)/(720 d³) · A, </w:t>
      </w:r>
      <w:r>
        <w:rPr>
          <w:rFonts w:ascii="Constantia" w:cs="Constantia" w:eastAsia="Constantia" w:hAnsi="Constantia"/>
          <w:b w:val="false"/>
          <w:bCs w:val="false"/>
          <w:i/>
          <w:iCs/>
          <w:strike w:val="false"/>
          <w:color w:val="555555"/>
          <w:sz w:val="24"/>
          <w:szCs w:val="24"/>
        </w:rPr>
        <w:t xml:space="preserve">(24.1)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 is the plate separation and A is the plate area, giving an attractive force per unit area F/A = −(π²ℏc)/(240 d⁴). The derivation requires regularizing the divergent sum of zero-point energies, typically by zeta-function regularization or dimensional regularization. The result is finite and in excellent agreement with experiment. However, this derivation requires the ontological commitment to substantial vacuum field fluctuations — vacuum energy that, if taken seriously everywhere in space, produces the catastrophic cosmological constant problem of Section 11.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derives the Casimir force without invoking substantial vacuum fields. The derivation proceeds as follows. Conducting plates impose boundary conditions on the admissible phase excitation spectrum between the plates: only those coherent phase modes δΦ</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(x,t) satisfying the appropriate boundary conditions at the plate surfaces (δΦ = 0 for modes that would correspond to tangential electric field components) are globally admissible in the region between the plates. The restricted spectrum of admissible modes between the plates — a discrete set of modes with k⊥ = nπ/d (n = 1, 2, 3, …) in the transverse direction — differs from the unrestricted continuous spectrum in the exterior region. This spectral imbalance produces an imbalance in the phase deformation pressure exerted on the plates: the outward pressure from the exterior (unrestricted spectrum) exceeds the outward pressure from the interior (restricted spectrum), producing a net inward (attractive) force. The magnitude of this force, computed as the difference between the external and internal phase mode densities integrated over all admissible modes, yields precisely equation (24.1) — without invoking zero-point energies of any field substance.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Casimir effect is therefore real and physically significant in Phase Theory, but it is not evidence for substantial vacuum fields. It is evidence for the boundary-induced modification of the admissible phase mode spectrum — a consequence of the GAC applied to a region with boundary conditions imposed by conducting plates. This distinction resolves the apparent paradox: Casimir forces are real (they are measured in the laboratory), but they do not contribute to the cosmological constant (which is a global topological invariant of the phase map, as argued in Section 30). The two phenomena are decoupled in Phase Theory, resolving one of the deepest tensions in theoretical physics.</w:t>
      </w:r>
    </w:p>
    <w:p>
      <w:pPr>
        <w:pStyle w:val="Heading2"/>
        <w:spacing w:after="100" w:before="400" w:line="312" w:lineRule="auto"/>
      </w:pPr>
      <w:r>
        <w:rPr>
          <w:rFonts w:ascii="Cambria" w:cs="Cambria" w:eastAsia="Cambria" w:hAnsi="Cambria"/>
          <w:color w:val="1A1A1A"/>
          <w:sz w:val="26"/>
          <w:szCs w:val="26"/>
        </w:rPr>
        <w:t xml:space="preserve">25. Radiation and Coherent Phase Propagation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Electromagnetic radiation — the propagation of photons, electromagnetic waves, and the transfer of electromagnetic energy between accelerating charges — is the most extensively studied physical phenomenon in physics, and any viable framework must account for it with full precision. In conventional electrodynamics, radiation is described as a propagating transverse electromagnetic field generated by accelerating charges, with energy density (E² + B²)/(8π) and momentum density (E × B)/(4πc). In Phase Theory, radiation is coherent propagating phase deformation — a traveling wave in the phase deformation field δΦ — and all properties of radiation are derived from the wave geometry of δΦ.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time-varying topological defect — specifically, an electrically charged topological defect undergoing acceleration — produces time-varying phase deformation gradients in its neighborhood. As the defect moves, the phase map around it must readjust to maintain global admissibility, and this readjustment propagates outward at the phase coherence speed c. The resulting outward-propagating phase deformation is a coherent wave:</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δΦ</w:t>
      </w:r>
      <w:r>
        <w:rPr>
          <w:rFonts w:ascii="Constantia" w:cs="Constantia" w:eastAsia="Constantia" w:hAnsi="Constantia"/>
          <w:b w:val="false"/>
          <w:bCs w:val="false"/>
          <w:i/>
          <w:iCs/>
          <w:strike w:val="false"/>
          <w:color w:val="000000"/>
          <w:sz w:val="24"/>
          <w:szCs w:val="24"/>
          <w:vertAlign w:val="subscript"/>
        </w:rPr>
        <w:t xml:space="preserve">rad</w:t>
      </w:r>
      <w:r>
        <w:rPr>
          <w:rFonts w:ascii="Constantia" w:cs="Constantia" w:eastAsia="Constantia" w:hAnsi="Constantia"/>
          <w:b w:val="false"/>
          <w:bCs w:val="false"/>
          <w:i/>
          <w:iCs/>
          <w:strike w:val="false"/>
          <w:color w:val="000000"/>
          <w:sz w:val="24"/>
          <w:szCs w:val="24"/>
        </w:rPr>
        <w:t xml:space="preserve">(x,t) = A(t − r/c) f(θ,φ) / r, </w:t>
      </w:r>
      <w:r>
        <w:rPr>
          <w:rFonts w:ascii="Constantia" w:cs="Constantia" w:eastAsia="Constantia" w:hAnsi="Constantia"/>
          <w:b w:val="false"/>
          <w:bCs w:val="false"/>
          <w:i/>
          <w:iCs/>
          <w:strike w:val="false"/>
          <w:color w:val="555555"/>
          <w:sz w:val="24"/>
          <w:szCs w:val="24"/>
        </w:rPr>
        <w:t xml:space="preserve">(25.1)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r = |x| is the distance from the defect, f(θ,φ) is the angular pattern determined by the defect's acceleration direction, and A(t) is the amplitude function determined by the defect's acceleration history — reproducing the Larmor radiation formula for the radiated power: P = (2e²a²)/(3c³), where e is the defect's topological U(1) charge and a is its acceleration. The phase deformation amplitude δΦ</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carries energy at a rate proportional to |∂</w:t>
      </w:r>
      <w:r>
        <w:rPr>
          <w:rFonts w:ascii="Constantia" w:cs="Constantia" w:eastAsia="Constantia" w:hAnsi="Constantia"/>
          <w:b w:val="false"/>
          <w:bCs w:val="false"/>
          <w:i w:val="false"/>
          <w:iCs w:val="false"/>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|², which reproduces the Poynting vector E × B/(4πc) when the identification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made. The transversality of radiation — the fact that electromagnetic waves are transverse (E and B perpendicular to the direction of propagation) — corresponds to the fact that the radiative phase deformation is transverse: ∇ · δΦ</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 = 0 in the radiation zone, which follows from the phase admissibility condition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0 in source-free regions. The two polarization states of the photon correspond to the two independent transverse components of δΦ</w:t>
      </w:r>
      <w:r>
        <w:rPr>
          <w:rFonts w:ascii="Constantia" w:cs="Constantia" w:eastAsia="Constantia" w:hAnsi="Constantia"/>
          <w:b w:val="false"/>
          <w:bCs w:val="false"/>
          <w:i w:val="false"/>
          <w:iCs w:val="false"/>
          <w:strike w:val="false"/>
          <w:color w:val="000000"/>
          <w:sz w:val="24"/>
          <w:szCs w:val="24"/>
          <w:vertAlign w:val="subscript"/>
        </w:rPr>
        <w:t xml:space="preserve">rad</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00" w:before="400" w:line="312" w:lineRule="auto"/>
      </w:pPr>
      <w:r>
        <w:rPr>
          <w:rFonts w:ascii="Cambria" w:cs="Cambria" w:eastAsia="Cambria" w:hAnsi="Cambria"/>
          <w:color w:val="1A1A1A"/>
          <w:sz w:val="26"/>
          <w:szCs w:val="26"/>
        </w:rPr>
        <w:t xml:space="preserve">26. Anomalies as Phase Consistency Violations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anomalies are a class of phenomena in which a symmetry that is preserved at the classical level (as a symmetry of the classical action) is broken by quantum corrections — specifically, by the regularization and renormalization procedure. The chiral anomaly, discovered by Adler [18] and by Bell and Jackiw [19], is the most famous example: the axial current j</w:t>
      </w:r>
      <w:r>
        <w:rPr>
          <w:rFonts w:ascii="Constantia" w:cs="Constantia" w:eastAsia="Constantia" w:hAnsi="Constantia"/>
          <w:b w:val="false"/>
          <w:bCs w:val="false"/>
          <w:i w:val="false"/>
          <w:iCs w:val="false"/>
          <w:strike w:val="false"/>
          <w:color w:val="000000"/>
          <w:sz w:val="24"/>
          <w:szCs w:val="24"/>
          <w:vertAlign w:val="superscript"/>
        </w:rPr>
        <w:t xml:space="preserve">5μ</w:t>
      </w:r>
      <w:r>
        <w:rPr>
          <w:rFonts w:ascii="Constantia" w:cs="Constantia" w:eastAsia="Constantia" w:hAnsi="Constantia"/>
          <w:b w:val="false"/>
          <w:bCs w:val="false"/>
          <w:i w:val="false"/>
          <w:iCs w:val="false"/>
          <w:strike w:val="false"/>
          <w:color w:val="000000"/>
          <w:sz w:val="24"/>
          <w:szCs w:val="24"/>
        </w:rPr>
        <w:t xml:space="preserve"> = ψ̄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ψ is classically conserved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j</w:t>
      </w:r>
      <w:r>
        <w:rPr>
          <w:rFonts w:ascii="Constantia" w:cs="Constantia" w:eastAsia="Constantia" w:hAnsi="Constantia"/>
          <w:b w:val="false"/>
          <w:bCs w:val="false"/>
          <w:i w:val="false"/>
          <w:iCs w:val="false"/>
          <w:strike w:val="false"/>
          <w:color w:val="000000"/>
          <w:sz w:val="24"/>
          <w:szCs w:val="24"/>
          <w:vertAlign w:val="superscript"/>
        </w:rPr>
        <w:t xml:space="preserve">5μ</w:t>
      </w:r>
      <w:r>
        <w:rPr>
          <w:rFonts w:ascii="Constantia" w:cs="Constantia" w:eastAsia="Constantia" w:hAnsi="Constantia"/>
          <w:b w:val="false"/>
          <w:bCs w:val="false"/>
          <w:i w:val="false"/>
          <w:iCs w:val="false"/>
          <w:strike w:val="false"/>
          <w:color w:val="000000"/>
          <w:sz w:val="24"/>
          <w:szCs w:val="24"/>
        </w:rPr>
        <w:t xml:space="preserve"> = 0 in massless QED), but quantum corrections produce an anomalous divergence:</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 j</w:t>
      </w:r>
      <w:r>
        <w:rPr>
          <w:rFonts w:ascii="Constantia" w:cs="Constantia" w:eastAsia="Constantia" w:hAnsi="Constantia"/>
          <w:b w:val="false"/>
          <w:bCs w:val="false"/>
          <w:i/>
          <w:iCs/>
          <w:strike w:val="false"/>
          <w:color w:val="000000"/>
          <w:sz w:val="24"/>
          <w:szCs w:val="24"/>
          <w:vertAlign w:val="superscript"/>
        </w:rPr>
        <w:t xml:space="preserve">5μ</w:t>
      </w:r>
      <w:r>
        <w:rPr>
          <w:rFonts w:ascii="Constantia" w:cs="Constantia" w:eastAsia="Constantia" w:hAnsi="Constantia"/>
          <w:b w:val="false"/>
          <w:bCs w:val="false"/>
          <w:i/>
          <w:iCs/>
          <w:strike w:val="false"/>
          <w:color w:val="000000"/>
          <w:sz w:val="24"/>
          <w:szCs w:val="24"/>
        </w:rPr>
        <w:t xml:space="preserve"> = (e²)/(16π²) F</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F̃</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rPr>
        <w:t xml:space="preserve"> = (e²)/(4π²) E · B, </w:t>
      </w:r>
      <w:r>
        <w:rPr>
          <w:rFonts w:ascii="Constantia" w:cs="Constantia" w:eastAsia="Constantia" w:hAnsi="Constantia"/>
          <w:b w:val="false"/>
          <w:bCs w:val="false"/>
          <w:i/>
          <w:iCs/>
          <w:strike w:val="false"/>
          <w:color w:val="555555"/>
          <w:sz w:val="24"/>
          <w:szCs w:val="24"/>
        </w:rPr>
        <w:t xml:space="preserve">(26.1)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(1/2)ε</w:t>
      </w:r>
      <w:r>
        <w:rPr>
          <w:rFonts w:ascii="Constantia" w:cs="Constantia" w:eastAsia="Constantia" w:hAnsi="Constantia"/>
          <w:b w:val="false"/>
          <w:bCs w:val="false"/>
          <w:i w:val="false"/>
          <w:iCs w:val="false"/>
          <w:strike w:val="false"/>
          <w:color w:val="000000"/>
          <w:sz w:val="24"/>
          <w:szCs w:val="24"/>
          <w:vertAlign w:val="superscript"/>
        </w:rPr>
        <w:t xml:space="preserve">μνρσ</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ρσ</w:t>
      </w:r>
      <w:r>
        <w:rPr>
          <w:rFonts w:ascii="Constantia" w:cs="Constantia" w:eastAsia="Constantia" w:hAnsi="Constantia"/>
          <w:b w:val="false"/>
          <w:bCs w:val="false"/>
          <w:i w:val="false"/>
          <w:iCs w:val="false"/>
          <w:strike w:val="false"/>
          <w:color w:val="000000"/>
          <w:sz w:val="24"/>
          <w:szCs w:val="24"/>
        </w:rPr>
        <w:t xml:space="preserve"> is the dual field strength. This anomaly has profound consequences: it accounts for the decay rate of the π</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 2γ decay (which is anomaly-driven), for the resolution of the U(1)</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problem in QCD, and for the constraints on the fermion content of anomaly-free gauge theories (the anomaly cancellation conditions of the Standard Model). Gauge anomalies — anomalies in the gauge current conservation — are fatal: a theory with gauge anomalies is inconsistent, because the Ward identities that ensure unitarity and gauge invariance of the S-matrix are violated. The anomaly cancellation conditions of the Standard Model require the specific relationship between quark and lepton multiplicities that is observed: three generations, with quarks coming in three colors and leptons in one, such that the anomalies from quarks and leptons exactly cancel.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provides a transparent structural explanation of anomalies. An anomaly is a phase consistency violation: a configuration that appears locally admissible but fails the Global Admissibility Condition when the global phase topology is taken into account. The chiral anomaly (26.1) arises when a configuration of U(1) phase curvature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carries a nonzero topological charge density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 i.e., when the phase map has a non-trivial instanton number. In such a background, the half-integer winding of left-handed and right-handed fermionic phase defects is not separately conserved: the topology of the background phase map allows winding to be transferred between left-handed and right-handed sectors, violating the separate axial phase conservation while preserving the vector phase conservation (electric charge). The rate of this topological winding transfer is precisely (e²/16π²) F F̃, as equation (26.1) states.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anomaly cancellation conditions of the Standard Model are global phase consistency conditions. For the gauge theory to be globally admissible — for the phase map of the combined gauge + matter system to satisfy the GAC on the entire substrate Σ — the total topological charge of the fermion defect ensemble under each gauge group must satisfy a set of integrality conditions. These conditions constrain the representations under which the fermions transform, producing exactly the anomaly cancellation conditions: ∑</w:t>
      </w:r>
      <w:r>
        <w:rPr>
          <w:rFonts w:ascii="Constantia" w:cs="Constantia" w:eastAsia="Constantia" w:hAnsi="Constantia"/>
          <w:b w:val="false"/>
          <w:bCs w:val="false"/>
          <w:i w:val="false"/>
          <w:iCs w:val="false"/>
          <w:strike w:val="false"/>
          <w:color w:val="000000"/>
          <w:sz w:val="24"/>
          <w:szCs w:val="24"/>
          <w:vertAlign w:val="subscript"/>
        </w:rPr>
        <w:t xml:space="preserve">fermions</w:t>
      </w:r>
      <w:r>
        <w:rPr>
          <w:rFonts w:ascii="Constantia" w:cs="Constantia" w:eastAsia="Constantia" w:hAnsi="Constantia"/>
          <w:b w:val="false"/>
          <w:bCs w:val="false"/>
          <w:i w:val="false"/>
          <w:iCs w:val="false"/>
          <w:strike w:val="false"/>
          <w:color w:val="000000"/>
          <w:sz w:val="24"/>
          <w:szCs w:val="24"/>
        </w:rPr>
        <w:t xml:space="preserve"> Q</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0 (cubic U(1) anomaly), ∑</w:t>
      </w:r>
      <w:r>
        <w:rPr>
          <w:rFonts w:ascii="Constantia" w:cs="Constantia" w:eastAsia="Constantia" w:hAnsi="Constantia"/>
          <w:b w:val="false"/>
          <w:bCs w:val="false"/>
          <w:i w:val="false"/>
          <w:iCs w:val="false"/>
          <w:strike w:val="false"/>
          <w:color w:val="000000"/>
          <w:sz w:val="24"/>
          <w:szCs w:val="24"/>
          <w:vertAlign w:val="subscript"/>
        </w:rPr>
        <w:t xml:space="preserve">fermions</w:t>
      </w:r>
      <w:r>
        <w:rPr>
          <w:rFonts w:ascii="Constantia" w:cs="Constantia" w:eastAsia="Constantia" w:hAnsi="Constantia"/>
          <w:b w:val="false"/>
          <w:bCs w:val="false"/>
          <w:i w:val="false"/>
          <w:iCs w:val="false"/>
          <w:strike w:val="false"/>
          <w:color w:val="000000"/>
          <w:sz w:val="24"/>
          <w:szCs w:val="24"/>
        </w:rPr>
        <w:t xml:space="preserve"> T(R)Q = 0 (mixed anomaly), and so on. The Standard Model fermion content — precisely three generations of quarks and leptons with the specific U(1)</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hypercharge assignments — satisfies these conditions, and Phase Theory identifies this as a global admissibility requirement rather than an accident or a fine-tuned coincidence.</w:t>
      </w:r>
    </w:p>
    <w:p>
      <w:pPr>
        <w:pStyle w:val="Heading2"/>
        <w:spacing w:after="100" w:before="400" w:line="312" w:lineRule="auto"/>
      </w:pPr>
      <w:r>
        <w:rPr>
          <w:rFonts w:ascii="Cambria" w:cs="Cambria" w:eastAsia="Cambria" w:hAnsi="Cambria"/>
          <w:color w:val="1A1A1A"/>
          <w:sz w:val="26"/>
          <w:szCs w:val="26"/>
        </w:rPr>
        <w:t xml:space="preserve">27. Non-Abelian Phase Entanglement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Non-Abelian gauge theories possess a feature with no classical analogue: the gauge bosons carry the same charge as the matter they couple to, and therefore interact among themselves. In QCD, gluons carry color charge and interact via three-gluon and four-gluon vertices. In the electroweak theory, W bosons carry weak isospin and interact among themselves and with the Z boson. This self-interaction is responsible for the non-linear dynamics of non-Abelian gauge theories — in particular, for the asymptotic freedom of QCD at short distances and the formation of glueball states. In conventional Yang–Mills theory, the self-interaction vertices arise from the non-Abelian structure of the covariant derivative: 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g[A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which introduces coupling between different components of the gauge field through the Lie bracket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Phase Theory explains the origin of this self-interaction through the concept of non-Abelian phase entanglement.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two SU(N) phase deformations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(x) and δΦ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(x) overlap in a region of Σ — i.e., when they are both nonzero in the same spatial neighborhood — their combined effect on the phase map is not simply additive. This is because the SU(N) phase group is non-commutative: the composition of two SU(N) phase reparameterizations r</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and r</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does not equal their product in reverse order: r</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in general. The failure of commutativity is measured by the commutator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perscript"/>
        </w:rPr>
        <w:t xml:space="preserve">abc</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where f</w:t>
      </w:r>
      <w:r>
        <w:rPr>
          <w:rFonts w:ascii="Constantia" w:cs="Constantia" w:eastAsia="Constantia" w:hAnsi="Constantia"/>
          <w:b w:val="false"/>
          <w:bCs w:val="false"/>
          <w:i w:val="false"/>
          <w:iCs w:val="false"/>
          <w:strike w:val="false"/>
          <w:color w:val="000000"/>
          <w:sz w:val="24"/>
          <w:szCs w:val="24"/>
          <w:vertAlign w:val="superscript"/>
        </w:rPr>
        <w:t xml:space="preserve">abc</w:t>
      </w:r>
      <w:r>
        <w:rPr>
          <w:rFonts w:ascii="Constantia" w:cs="Constantia" w:eastAsia="Constantia" w:hAnsi="Constantia"/>
          <w:b w:val="false"/>
          <w:bCs w:val="false"/>
          <w:i w:val="false"/>
          <w:iCs w:val="false"/>
          <w:strike w:val="false"/>
          <w:color w:val="000000"/>
          <w:sz w:val="24"/>
          <w:szCs w:val="24"/>
        </w:rPr>
        <w:t xml:space="preserve"> are the SU(N) structure constants. This commutator generates a new phase deformation in the c-direction — an entanglement between the a and b phase deformation modes — that has no classical analogue and no Abelian counterpart. It is this entanglement that produces the self-interaction of non-Abelian gauge bosons: when two gluon-type phase excitation modes overlap, they generate a third gluon-type mode through the commutator, which is the three-gluon vertex of QCD.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four-gluon vertex arises from the second-order entanglement: the commutator of the commutator [[δΦ</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δΦ</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perscript"/>
        </w:rPr>
        <w:t xml:space="preserve">abd</w:t>
      </w:r>
      <w:r>
        <w:rPr>
          <w:rFonts w:ascii="Constantia" w:cs="Constantia" w:eastAsia="Constantia" w:hAnsi="Constantia"/>
          <w:b w:val="false"/>
          <w:bCs w:val="false"/>
          <w:i w:val="false"/>
          <w:iCs w:val="false"/>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dce</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which generates a phase deformation proportional to the product of two structure constants — exactly the coefficient of the four-gluon vertex in the Yang–Mills Lagrangian. Phase Theory therefore reveals that the cubic and quartic self-interaction vertices of non-Abelian gauge bosons are consequences of the algebraic structure of the SU(N) phase group: they are phase entanglement effects arising from the non-commutativity of the group multiplication, not independent postulates of the theory. The specific numerical values of the vertex functions — the color factors, the kinematic numerators, and the coupling constant dependence — all follow from the group theory of SU(N) and the phase deformation gradient structure, without additional input [2, 8, 43].</w:t>
      </w:r>
    </w:p>
    <w:p>
      <w:pPr>
        <w:pStyle w:val="Heading2"/>
        <w:spacing w:after="100" w:before="400" w:line="312" w:lineRule="auto"/>
      </w:pPr>
      <w:r>
        <w:rPr>
          <w:rFonts w:ascii="Cambria" w:cs="Cambria" w:eastAsia="Cambria" w:hAnsi="Cambria"/>
          <w:color w:val="1A1A1A"/>
          <w:sz w:val="26"/>
          <w:szCs w:val="26"/>
        </w:rPr>
        <w:t xml:space="preserve">28. Particle–Field Duality Dissolved</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Wave–particle duality — the empirical fact that quantum objects exhibit both wave-like and particle-like behavior depending on the experimental context — is one of the central mysteries of quantum mechanics since the early 20th century. In the quantum mechanical description, every particle has an associated de Broglie wavelength λ = h/p, and every wave is associated with quanta of energy ℏω. The Copenhagen interpretation treats this duality as an irreducible feature of nature: the wave function |ψ⟩ describes the probability amplitude for particle detection, and the wave and particle aspects are complementary rather than simultaneous. In quantum field theory, the duality is partially systematized: every particle species is an excitation of a quantum field, and the wave-like behavior arises from the quantum-mechanical superposition of different excitation states of the field. But this systematization does not resolve the duality — it relocates it into the formalism of second quantization, where the relationship between the quantum field and the classical field it quantizes remains philosophically opaque.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dissolves the wave–particle duality by replacing the particle–wave dichotomy with a more fundamental two-category taxonomy. There are no waves and no particles in the naive sense; there are only topological defects and coherent phase excitation modes. Topological defects exhibit particle-like behavior: they are localized (their topological charge is concentrated in a compact region D ⊂ Σ), stable (their topological charge cannot be changed by smooth deformations), and countable (there are finitely many of them in any bounded region). Coherent phase excitation modes exhibit wave-like behavior: they are extended (the mode δΦ</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(x,t) occupies all of space), superposable (multiple modes can coexist without interaction), and continuous in amplitude.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apparent wave–particle duality of, for example, the electron arises because the electron is simultaneously a topological defect (particle aspect) surrounded by a phase deformation environment (wave aspect). The phase deformation environment of a moving topological defect — the Coulomb-like phase deformation gradient around the defect — propagates coherently ahead of and behind the defect, producing the de Broglie wave. In the double-slit experiment, the topological defect (electron) passes through one of the two slits, but its phase deformation environment must satisfy the GAC on the entire accessible region of Σ, which includes both slits. The phase deformation passes through both slits simultaneously (it is extended), and the GAC requires it to be self-consistent on the far side of the barrier — producing the characteristic interference pattern in the admissible landing sites for the defect. The defect itself always lands at a single point (particle behavior), but the statistical distribution of landing points follows the phase deformation interference pattern (wave behavior). No collapse of a wave function is required; no mysterious duality persists. The two aspects are explained by the two-category structure of Phase Theory.</w:t>
      </w:r>
    </w:p>
    <w:p>
      <w:pPr>
        <w:pStyle w:val="Heading2"/>
        <w:spacing w:after="100" w:before="400" w:line="312" w:lineRule="auto"/>
      </w:pPr>
      <w:r>
        <w:rPr>
          <w:rFonts w:ascii="Cambria" w:cs="Cambria" w:eastAsia="Cambria" w:hAnsi="Cambria"/>
          <w:color w:val="1A1A1A"/>
          <w:sz w:val="26"/>
          <w:szCs w:val="26"/>
        </w:rPr>
        <w:t xml:space="preserve">29. The Measurement Problem Without Fields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in quantum mechanics — the question of why quantum superpositions, which can persist indefinitely according to the Schrödinger equation, apparently collapse to definite outcomes upon measurement — is widely regarded as the deepest foundational puzzle in physics. The standard approaches — Copenhagen interpretation (collapse as an axiom), many-worlds interpretation (no collapse, all branches real), decoherence (apparent collapse through entanglement with environment) — each resolve some aspects of the problem while generating new conceptual difficulties. Field-theoretic approaches do not fundamentally improve the situation: the measurement problem in quantum field theory is essentially the same as in quantum mechanics, complicated by the additional degrees of freedom of the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offers a structural resolution that does not require supplementary axioms about collapse, additional ontological layers (many worlds), or an appeal to environmental decoherence as a fundamental explanation. The resolution proceeds as follows. A quantum superposition, in Phase Theory, corresponds to a globally admissible phase configuration that is consistent with multiple topological defect location outcomes. Consider a superposition of two states: defect at location A and defect at location B. In the phase language, the globally admissible phase map Φ in this superposition state has a phase deformation environment δΦ that is consistent with a defect at A and with a defect at B simultaneously — the phase map is nonzero in both neighborhoods, and the GAC is satisfied globally by the coherent superposition of the two phase configurations. This is not a mystery: it is simply a globally admissible phase map that happens to be consistent with more than one localization of the defect.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Measurement is an admissibility-restructuring event between the measuring apparatus — a macroscopic ensemble of topological phase defects (atoms, detectors) — and the measured system. Post-interaction, the combined system (measured defect + apparatus) has a single globally admissible configuration, because the GAC applied to the combined system admits at most one consistent outcome: the apparatus defect ensemble is macroscopic and rigid (its topological configuration is highly constrained by the GAC applied to its large number of constituent defects), and coupling the measured defect to it selects a unique consistent outcome from the available possibilities. The apparent randomness of quantum measurement reflects the sensitivity of the post-interaction admissible configuration to the detailed phase microstructure of the measuring apparatus, which is inaccessible to the experimenter. Born's rule — the probability of each outcome being proportional to |ψ|² — emerges from the phase-theoretic measure on the space of admissible configurations: the weight of each admissible outcome in the phase ensemble summation is proportional to its phase deformation amplitude squared, which is |ψ|² [21]. No collapse postulate, no branching worlds, and no observer-dependence are required.</w:t>
      </w:r>
    </w:p>
    <w:p>
      <w:pPr>
        <w:pStyle w:val="Heading2"/>
        <w:spacing w:after="100" w:before="400" w:line="312" w:lineRule="auto"/>
      </w:pPr>
      <w:r>
        <w:rPr>
          <w:rFonts w:ascii="Cambria" w:cs="Cambria" w:eastAsia="Cambria" w:hAnsi="Cambria"/>
          <w:color w:val="1A1A1A"/>
          <w:sz w:val="26"/>
          <w:szCs w:val="26"/>
        </w:rPr>
        <w:t xml:space="preserve">30. The Cosmological Constant Problem</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cosmological constant problem — the discrepancy between the field-theoretically predicted vacuum energy density and the observed dark energy density — is widely regarded as the most severe fine-tuning problem in theoretical physics. In quantum field theory, the vacuum energy density contributed by a quantum field of mass m is of order ρ</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 ~ m</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/ℏ³ in Planck units. Summing over all known fields in the Standard Model and integrating up to the Planck scale gives ρ</w:t>
      </w:r>
      <w:r>
        <w:rPr>
          <w:rFonts w:ascii="Constantia" w:cs="Constantia" w:eastAsia="Constantia" w:hAnsi="Constantia"/>
          <w:b w:val="false"/>
          <w:bCs w:val="false"/>
          <w:i w:val="false"/>
          <w:iCs w:val="false"/>
          <w:strike w:val="false"/>
          <w:color w:val="000000"/>
          <w:sz w:val="24"/>
          <w:szCs w:val="24"/>
          <w:vertAlign w:val="subscript"/>
        </w:rPr>
        <w:t xml:space="preserve">vac,th</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/ℏG²) ~ 10</w:t>
      </w:r>
      <w:r>
        <w:rPr>
          <w:rFonts w:ascii="Constantia" w:cs="Constantia" w:eastAsia="Constantia" w:hAnsi="Constantia"/>
          <w:b w:val="false"/>
          <w:bCs w:val="false"/>
          <w:i w:val="false"/>
          <w:iCs w:val="false"/>
          <w:strike w:val="false"/>
          <w:color w:val="000000"/>
          <w:sz w:val="24"/>
          <w:szCs w:val="24"/>
          <w:vertAlign w:val="superscript"/>
        </w:rPr>
        <w:t xml:space="preserve">97</w:t>
      </w:r>
      <w:r>
        <w:rPr>
          <w:rFonts w:ascii="Constantia" w:cs="Constantia" w:eastAsia="Constantia" w:hAnsi="Constantia"/>
          <w:b w:val="false"/>
          <w:bCs w:val="false"/>
          <w:i w:val="false"/>
          <w:iCs w:val="false"/>
          <w:strike w:val="false"/>
          <w:color w:val="000000"/>
          <w:sz w:val="24"/>
          <w:szCs w:val="24"/>
        </w:rPr>
        <w:t xml:space="preserve"> kg/m³. The observed value, inferred from the accelerating expansion of the universe, is ρ</w:t>
      </w:r>
      <w:r>
        <w:rPr>
          <w:rFonts w:ascii="Constantia" w:cs="Constantia" w:eastAsia="Constantia" w:hAnsi="Constantia"/>
          <w:b w:val="false"/>
          <w:bCs w:val="false"/>
          <w:i w:val="false"/>
          <w:iCs w:val="false"/>
          <w:strike w:val="false"/>
          <w:color w:val="000000"/>
          <w:sz w:val="24"/>
          <w:szCs w:val="24"/>
          <w:vertAlign w:val="subscript"/>
        </w:rPr>
        <w:t xml:space="preserve">Λ,obs</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−27</w:t>
      </w:r>
      <w:r>
        <w:rPr>
          <w:rFonts w:ascii="Constantia" w:cs="Constantia" w:eastAsia="Constantia" w:hAnsi="Constantia"/>
          <w:b w:val="false"/>
          <w:bCs w:val="false"/>
          <w:i w:val="false"/>
          <w:iCs w:val="false"/>
          <w:strike w:val="false"/>
          <w:color w:val="000000"/>
          <w:sz w:val="24"/>
          <w:szCs w:val="24"/>
        </w:rPr>
        <w:t xml:space="preserve"> kg/m³ — a discrepancy of approximately 124 orders of magnitude. Attempts to resolve this by supersymmetry, extra dimensions, or anthropic selection have been partially successful but conceptually unsatisfying [30].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dissolves the cosmological constant problem at the level of foundations, without fine-tuning or anthropic reasoning. The dissolution has two components. First, as argued in Section 11, the phase vacuum contains no field zero-point energy. The phase vacuum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zero-deformation reference configuration, and it carries zero energy by construction. The enormous field-theoretic vacuum energy density ρ</w:t>
      </w:r>
      <w:r>
        <w:rPr>
          <w:rFonts w:ascii="Constantia" w:cs="Constantia" w:eastAsia="Constantia" w:hAnsi="Constantia"/>
          <w:b w:val="false"/>
          <w:bCs w:val="false"/>
          <w:i w:val="false"/>
          <w:iCs w:val="false"/>
          <w:strike w:val="false"/>
          <w:color w:val="000000"/>
          <w:sz w:val="24"/>
          <w:szCs w:val="24"/>
          <w:vertAlign w:val="subscript"/>
        </w:rPr>
        <w:t xml:space="preserve">vac,th</w:t>
      </w:r>
      <w:r>
        <w:rPr>
          <w:rFonts w:ascii="Constantia" w:cs="Constantia" w:eastAsia="Constantia" w:hAnsi="Constantia"/>
          <w:b w:val="false"/>
          <w:bCs w:val="false"/>
          <w:i w:val="false"/>
          <w:iCs w:val="false"/>
          <w:strike w:val="false"/>
          <w:color w:val="000000"/>
          <w:sz w:val="24"/>
          <w:szCs w:val="24"/>
        </w:rPr>
        <w:t xml:space="preserve"> is an artifact of the field description applied in a regime (the Planck scale) where it is invalid — precisely the ultraviolet breakdown discussed in Section 18. In Phase Theory, there is no Planck-scale contribution to the vacuum energy from field zero-point modes, because there are no fields.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Second, the cosmological constant Λ is, in Phase Theory, a global topological invariant of the phase map on the cosmological scale. Specifically, Λ = (1/2) R where R is the Ricci scalar of the effective spacetime metric (emergent geometry from Phase Theory Paper 10 [23, 31]). The effective spacetime curvature R is determined by the large-scale coherence geometry of the phase map Φ on the cosmological substrate Σ — the curvature of the admissible phase configuration space at the largest accessible scales. The smallness of the observed Λ corresponds to the near-global flatness of the cosmological phase map: Φ deviates very little from the uniform vacuum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on cosmological scales, producing only a tiny effective curvature. This near-flatness is not a fine-tuning: it is a consequence of the large-scale admissibility of the cosmological phase configuration, which requires the global phase topology to be consistent with the observed large-scale structure of the universe. The topological constraint that makes Λ small is the same constraint that makes the universe spatially flat (Ω</w:t>
      </w:r>
      <w:r>
        <w:rPr>
          <w:rFonts w:ascii="Constantia" w:cs="Constantia" w:eastAsia="Constantia" w:hAnsi="Constantia"/>
          <w:b w:val="false"/>
          <w:bCs w:val="false"/>
          <w:i w:val="false"/>
          <w:iCs w:val="false"/>
          <w:strike w:val="false"/>
          <w:color w:val="000000"/>
          <w:sz w:val="24"/>
          <w:szCs w:val="24"/>
          <w:vertAlign w:val="subscript"/>
        </w:rPr>
        <w:t xml:space="preserve">total</w:t>
      </w:r>
      <w:r>
        <w:rPr>
          <w:rFonts w:ascii="Constantia" w:cs="Constantia" w:eastAsia="Constantia" w:hAnsi="Constantia"/>
          <w:b w:val="false"/>
          <w:bCs w:val="false"/>
          <w:i w:val="false"/>
          <w:iCs w:val="false"/>
          <w:strike w:val="false"/>
          <w:color w:val="000000"/>
          <w:sz w:val="24"/>
          <w:szCs w:val="24"/>
        </w:rPr>
        <w:t xml:space="preserve"> ≈ 1) — both are consequences of the near-trivial global topology of the cosmological phase map, which is the simplest globally admissible configuration for a universe with the observed baryon-to-photon ratio and matter content.</w:t>
      </w:r>
    </w:p>
    <w:p>
      <w:pPr>
        <w:pStyle w:val="Heading2"/>
        <w:spacing w:after="100" w:before="400" w:line="312" w:lineRule="auto"/>
      </w:pPr>
      <w:r>
        <w:rPr>
          <w:rFonts w:ascii="Cambria" w:cs="Cambria" w:eastAsia="Cambria" w:hAnsi="Cambria"/>
          <w:color w:val="1A1A1A"/>
          <w:sz w:val="26"/>
          <w:szCs w:val="26"/>
        </w:rPr>
        <w:t xml:space="preserve">31. Gravity as a Special Case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treatment of gravity within Phase Theory is developed in full detail in Paper 10 of this series [23], which addresses the derivation of the Einstein field equations from phase coherence geometry. For the purposes of the present paper — which concerns the elimination of all fields as primitives — we provide a summary of the Phase Theory account of gravity sufficient to show that the gravitational field shares the same status as the electromagnetic and Yang–Mills fields: it is an effective, redundant description of phase deformation structure, not a fundamental field substance.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general relativity, the gravitational field is encoded in the spacetime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a symmetric rank-2 tensor that determines the geometry of spacetime. The dynamics of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are governed by the Einstein field equations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(1/2)g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R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where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Einstein tensor, 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Ricci curvature tensor, R is the Ricci scalar, G is Newton's gravitational constant, and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energy-momentum tensor of matter.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conventionally treated as a field — the gravitational field — that propagates on a background spacetime and whose quantization has proven resistant to all standard approaches.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treats the metric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not as a fundamental field but as the effective measure of phase coherence along geodesics of the topological substrate Σ. Specifically,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is defined as the metric induced on Σ by the phase coherence length functional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(x,y):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(x) measures the rate at which phase correlations ⟨δΦ(x)δΦ(y)⟩ decay as y moves away from x in the direction of the coordinate index μ. Where the phase is highly coherent — near a massive topological defect cluster — the correlation length is long, and the effective metric acquires curvature. Where the phase is nearly uniform (far from all topological defects), the correlation length is constant and the effective metric is flat. The Einstein equations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8πG 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emerge as the global admissibility condition relating the phase coherence geometry (left side) to the topological defect energy density (right side): they are the consistency conditions on the combined gravitational + matter phase configuration. Gravitational waves — ripples in the spacetime metric — are long-wavelength coherent phase deformation modes in the coherence geometry, entirely analogous to electromagnetic radiation in the U(1) phase sector. The graviton, if it exists as a distinct quanta, is the coherent phase excitation mode of the gravitational coherence geometry, with spin-2 arising from the tensor nature of the metric perturbation 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00" w:before="400" w:line="312" w:lineRule="auto"/>
      </w:pPr>
      <w:r>
        <w:rPr>
          <w:rFonts w:ascii="Cambria" w:cs="Cambria" w:eastAsia="Cambria" w:hAnsi="Cambria"/>
          <w:color w:val="1A1A1A"/>
          <w:sz w:val="26"/>
          <w:szCs w:val="26"/>
        </w:rPr>
        <w:t xml:space="preserve">32. Empirical Equivalence and Predictive Preservation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most fundamental objection to any reformulation of an established physical theory is that it must not alter the empirical predictions of the original theory. Phase Theory's elimination of fields would be scientifically worthless if it produced different predictions from those of conventional gauge field theory — even slightly different predictions — without accompanying theoretical reasons and experimental support. We therefore establish, as a theorem, the exact empirical equivalence of Phase Theory and conventional gauge field theory at all orders of perturbation theory and, by construction, non-perturbatively.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00"/>
              <w:left w:type="dxa" w:w="280"/>
              <w:bottom w:type="dxa" w:w="200"/>
              <w:right w:type="dxa" w:w="280"/>
            </w:tcMar>
          </w:tcPr>
          <w:p>
            <w:pPr>
              <w:spacing w:after="160" w:line="384" w:lineRule="auto"/>
              <w:jc w:val="both"/>
            </w:pPr>
            <w:r>
              <w:rPr>
                <w:rFonts w:ascii="Constantia" w:cs="Constantia" w:eastAsia="Constantia" w:hAnsi="Constantia"/>
                <w:b/>
                <w:bCs/>
                <w:i/>
                <w:iCs/>
                <w:strike w:val="false"/>
                <w:color w:val="000000"/>
                <w:sz w:val="24"/>
                <w:szCs w:val="24"/>
              </w:rPr>
              <w:t xml:space="preserve">Theorem 32.1 (Empirical Equivalence).</w:t>
            </w:r>
            <w:r>
              <w:rPr>
                <w:rFonts w:ascii="Constantia" w:cs="Constantia" w:eastAsia="Constantia" w:hAnsi="Constantia"/>
                <w:b w:val="false"/>
                <w:bCs w:val="false"/>
                <w:i w:val="false"/>
                <w:iCs w:val="false"/>
                <w:strike w:val="false"/>
                <w:color w:val="000000"/>
                <w:sz w:val="24"/>
                <w:szCs w:val="24"/>
              </w:rPr>
              <w:t xml:space="preserve"> For every gauge-invariant prediction P of a gauge field theory T</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 specifically, every S-matrix element ⟨f|S|i⟩ for asymptotic states |i⟩ and |f⟩ consisting of gauge-invariant configurations of particles — there exists a phase-invariant calculation in Phase Theory T</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that yields the same numerical value for P. The correspondence is exact at every order in perturbation theory and, by the construction of the Global Admissibility Condition, holds non-perturbatively as well.</w:t>
            </w:r>
          </w:p>
        </w:tc>
      </w:tr>
    </w:tbl>
    <w:p>
      <w:pPr>
        <w:spacing w:after="240" w:before="0"/>
      </w:pPr>
    </w:p>
    <w:p>
      <w:pPr>
        <w:spacing w:after="240" w:before="60" w:line="384" w:lineRule="auto"/>
        <w:jc w:val="both"/>
      </w:pPr>
      <w:r>
        <w:rPr>
          <w:rFonts w:ascii="Constantia" w:cs="Constantia" w:eastAsia="Constantia" w:hAnsi="Constantia"/>
          <w:b/>
          <w:bCs/>
          <w:i/>
          <w:iCs/>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The proof proceeds in three steps. Step 1: By Theorem 9.1, every gauge field configuration contributing to the path integral of T</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corresponds to a unique reparameterization orbit [Φ] in the admissible phase configuration space A</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The correspondence is bijective for gauge-invariant configurations (those contributing to gauge-invariant observables). Step 2: By the analysis of Section 16, the Phase Theory path integral (16.2) integrates over A</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with a measure that reproduces the Faddeev–Popov gauge-fixed measure of T</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The numerical values of the integrands (the phase cost functional C[Φ] evaluated at corresponding configurations) are identical to the action S[A] in T</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Step 3: By the equivalence of the integration measure and the integrand, the phase ensemble summation of Phase Theory produces the same functional integral as the gauge-fixed path integral of T</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for every gauge-invariant observable. In perturbation theory, this means that the Feynman diagrams of T</w:t>
      </w:r>
      <w:r>
        <w:rPr>
          <w:rFonts w:ascii="Constantia" w:cs="Constantia" w:eastAsia="Constantia" w:hAnsi="Constantia"/>
          <w:b w:val="false"/>
          <w:bCs w:val="false"/>
          <w:i w:val="false"/>
          <w:iCs w:val="false"/>
          <w:strike w:val="false"/>
          <w:color w:val="000000"/>
          <w:sz w:val="24"/>
          <w:szCs w:val="24"/>
          <w:vertAlign w:val="subscript"/>
        </w:rPr>
        <w:t xml:space="preserve">gauge</w:t>
      </w:r>
      <w:r>
        <w:rPr>
          <w:rFonts w:ascii="Constantia" w:cs="Constantia" w:eastAsia="Constantia" w:hAnsi="Constantia"/>
          <w:b w:val="false"/>
          <w:bCs w:val="false"/>
          <w:i w:val="false"/>
          <w:iCs w:val="false"/>
          <w:strike w:val="false"/>
          <w:color w:val="000000"/>
          <w:sz w:val="24"/>
          <w:szCs w:val="24"/>
        </w:rPr>
        <w:t xml:space="preserve"> and the phase correlation function diagrams of T</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are in exact one-to-one correspondence, with identical numerical values. Non-perturbatively, the topological sector structure of the phase configuration space (instantons, monopoles, solitons) corresponds bijectively to the topological sectors of the gauge field theory, with the same weights in the path integral. The empirical equivalence is therefore exact at all orders and in all sectors.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Theorem 32.1 establishes that Phase Theory is not a modification of quantum field theory but a reformulation of it — a reformulation that eliminates the ontological commitment to fields as primitives without losing any predictive content. The precision of QED (the anomalous magnetic moment of the electron g − 2 = 0.001159652181643, confirmed to 12 significant figures) is fully preserved in Phase Theory. The electroweak predictions (W and Z boson masses, branching ratios, asymmetries) are fully preserved. The QCD predictions (jet cross sections, structure functions, quarkonia spectra) are fully preserved. The advantage of Phase Theory is not empirical novelty (though that exists, as Section 35 shows) but conceptual clarity: the elimination of ontological redundancies and the resolution of longstanding conceptual puzzles.</w:t>
      </w:r>
    </w:p>
    <w:p>
      <w:pPr>
        <w:pStyle w:val="Heading2"/>
        <w:spacing w:after="100" w:before="400" w:line="312" w:lineRule="auto"/>
      </w:pPr>
      <w:r>
        <w:rPr>
          <w:rFonts w:ascii="Cambria" w:cs="Cambria" w:eastAsia="Cambria" w:hAnsi="Cambria"/>
          <w:color w:val="1A1A1A"/>
          <w:sz w:val="26"/>
          <w:szCs w:val="26"/>
        </w:rPr>
        <w:t xml:space="preserve">33. Conceptual Gains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the technical foundations of field elimination in Phase Theory, we now systematically enumerate the conceptual advantages of the field-free formulation over the conventional field-theoretic framework. These advantages are substantial and affect every aspect of the foundations of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and most fundamental conceptual gain is the resolution of gauge ontology confusion. In conventional gauge field theory, the status of the gauge potential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has been a source of foundational controversy since Aharonov and Bohm's 1959 demonstration [4] that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has physical significance (through its holonomy) even in regions where the field strength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vanishes. This led to the conclusion that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more physically real than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yet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gauge-dependent and hence not directly measurable. The paradox is that neither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(gauge-dependent) nor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(gauge-invariant but insufficient to capture holonomy effects) is the full physical reality. Phase Theory resolves this: the full physical reality is the reparameterization orbit [Φ] of the phase map.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a convenient but gauge-dependent coordinate representation of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δΦ;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the curvature of δΦ; the holonomy is a topological invariant of the enclosed defect. No paradox arises when Φ is primary.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conceptual gain is the dissolution of the vacuum energy paradox. As argued in Sections 11 and 30, the phase vacuum carries no field zero-point energy by construction, and the cosmological constant is a global topological invariant of the cosmological phase map rather than a sum of local field fluctuation energies. The 10</w:t>
      </w:r>
      <w:r>
        <w:rPr>
          <w:rFonts w:ascii="Constantia" w:cs="Constantia" w:eastAsia="Constantia" w:hAnsi="Constantia"/>
          <w:b w:val="false"/>
          <w:bCs w:val="false"/>
          <w:i w:val="false"/>
          <w:iCs w:val="false"/>
          <w:strike w:val="false"/>
          <w:color w:val="000000"/>
          <w:sz w:val="24"/>
          <w:szCs w:val="24"/>
          <w:vertAlign w:val="superscript"/>
        </w:rPr>
        <w:t xml:space="preserve">122</w:t>
      </w:r>
      <w:r>
        <w:rPr>
          <w:rFonts w:ascii="Constantia" w:cs="Constantia" w:eastAsia="Constantia" w:hAnsi="Constantia"/>
          <w:b w:val="false"/>
          <w:bCs w:val="false"/>
          <w:i w:val="false"/>
          <w:iCs w:val="false"/>
          <w:strike w:val="false"/>
          <w:color w:val="000000"/>
          <w:sz w:val="24"/>
          <w:szCs w:val="24"/>
        </w:rPr>
        <w:t xml:space="preserve"> discrepancy disappears completely — not through cancellation mechanisms or fine-tuning, but because the field-theoretic calculation that produces the discrepancy is inapplicable in Phase Theory. The third gain is the dissolution of wave–particle duality: the two-category structure of Phase Theory (topological defects vs. coherent phase modes) replaces the wave–particle duality with a transparent classification that explains when and why quantum objects behave like particles or like waves without invoking complementarity as an irreducible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fourth gain is the structural explanation of color confinement (Section 23): confinement is a global admissibility theorem, not an unproven dynamical conjecture. The fifth gain is the derivation of anomaly cancellation conditions as global phase consistency requirements (Section 26), explaining why the Standard Model fermion content is uniquely determined by consistency rather than by contingent choice. The sixth gain is a finite particle spectrum: as established in Paper 8 [28], the GAC allows only a finite number of topologically distinct defect types, giving an upper bound on the number of fundamental particle species. Conventional field theory has no upper bound on the number of possible quantum field types. The seventh and architecturally deepest gain is ontological minimalism: Phase Theory requires only one fundamental entity (the phase map Φ), one fundamental constraint (the GAC), and one fundamental mechanism (admissibility restructuring). Conventional physics requires at least a dozen independent quantum fields, with independently specified masses, couplings, and quantum numbers, plus the spacetime background on which they propagate. Occam's razor strongly favors the more parsimonious framework.</w:t>
      </w:r>
    </w:p>
    <w:p>
      <w:pPr>
        <w:pStyle w:val="Heading2"/>
        <w:spacing w:after="100" w:before="400" w:line="312" w:lineRule="auto"/>
      </w:pPr>
      <w:r>
        <w:rPr>
          <w:rFonts w:ascii="Cambria" w:cs="Cambria" w:eastAsia="Cambria" w:hAnsi="Cambria"/>
          <w:color w:val="1A1A1A"/>
          <w:sz w:val="26"/>
          <w:szCs w:val="26"/>
        </w:rPr>
        <w:t xml:space="preserve">34. Objections Addressed</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Any radical reformulation of an established framework must confront the strongest available objections to its program. We address here the five most substantial objections to Phase Theory's field elimination, with the technical rigor that each deserves.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Objection 1: Fields are measurable. We measure electric and magnetic fields in the laboratory — indeed, every electromagnetic sensor measures them. If fields are eliminated as ontological entities, what are we measuring?</w:t>
      </w:r>
      <w:r>
        <w:rPr>
          <w:rFonts w:ascii="Constantia" w:cs="Constantia" w:eastAsia="Constantia" w:hAnsi="Constantia"/>
          <w:b w:val="false"/>
          <w:bCs w:val="false"/>
          <w:i w:val="false"/>
          <w:iCs w:val="false"/>
          <w:strike w:val="false"/>
          <w:color w:val="000000"/>
          <w:sz w:val="24"/>
          <w:szCs w:val="24"/>
        </w:rPr>
        <w:t xml:space="preserve"> The response is precise. Only gauge-invariant quantities are measurable in the laboratory: the electric field E</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(x) and the magnetic field B</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(x) are gauge-invariant (they are components of the gauge-invariant field strength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while the gauge potential 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(x) is not directly measurable. In Phase Theory, E</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(x) and B</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rPr>
        <w:t xml:space="preserve">(x) correspond to components of the phase curvature 2-form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they are phase invariants, directly measurable because they are invariant under all phase reparameterizations. Measuring E or B is measuring specific components of the phase deformation curvature; it is not measuring an independent field substance. The measuring apparatus (a conductor, a galvanometer, a Hall probe) is a macroscopic topological defect ensemble, and its response to the phase deformation gradient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δΦ around a charged defect gives a reading that we conventionally interpret as an electric or magnetic field value.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Objection 2: Fields carry energy. The electromagnetic field energy density (E² + B²)/(8π) and the Poynting vector S = (E × B)/(4π) are physically measurable through radiation pressure and photoelectric heating. If fields are eliminated, where is this energy?</w:t>
      </w:r>
      <w:r>
        <w:rPr>
          <w:rFonts w:ascii="Constantia" w:cs="Constantia" w:eastAsia="Constantia" w:hAnsi="Constantia"/>
          <w:b w:val="false"/>
          <w:bCs w:val="false"/>
          <w:i w:val="false"/>
          <w:iCs w:val="false"/>
          <w:strike w:val="false"/>
          <w:color w:val="000000"/>
          <w:sz w:val="24"/>
          <w:szCs w:val="24"/>
        </w:rPr>
        <w:t xml:space="preserve"> The response is that energy bookkeeping in Phase Theory is carried by the phase deformation amplitude and gradient, not by an independent field substance. The energy density (E² + B²)/(8π) = |Ω</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|²/(8π) corresponds to the squared phase curvature, which measures the energetic cost of the phase deformation. The Poynting vector S corresponds to the phase deformation flux — the rate at which phase deformation amplitude propagates through space. Energy is real in Phase Theory; it is encoded in the phase deformation structure, not in an independent field substance. The distinction is ontological, not empirical: the numerical values of energy and momentum are identical, but they are carried by the phase map's deformation structure rather than by a substantival field.</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Objection 3: Quantum field theory is the most precisely tested theory in history — the anomalous magnetic moment of the electron agrees with theory to 12 significant figures. How can Phase Theory, as a different ontological framework, preserve this agreement?</w:t>
      </w:r>
      <w:r>
        <w:rPr>
          <w:rFonts w:ascii="Constantia" w:cs="Constantia" w:eastAsia="Constantia" w:hAnsi="Constantia"/>
          <w:b w:val="false"/>
          <w:bCs w:val="false"/>
          <w:i w:val="false"/>
          <w:iCs w:val="false"/>
          <w:strike w:val="false"/>
          <w:color w:val="000000"/>
          <w:sz w:val="24"/>
          <w:szCs w:val="24"/>
        </w:rPr>
        <w:t xml:space="preserve"> By Theorem 32.1, Phase Theory reproduces all gauge-invariant predictions of quantum field theory exactly, at all orders of perturbation theory. The precision of QED is preserved because the Feynman diagram expansion of QED corresponds bijectively to the perturbative expansion of the phase correlation functions in Phase Theory, with identical numerical values. Phase Theory is not a different theory in the empirical sense — it is a different ontological interpretation and mathematical reformulation of the same theory. The 12-figure agreement with experiment is a success of Phase Theory just as much as it is a success of QED, because Phase Theory and QED make identical predictions for all gauge-invariant observables.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Objection 4: Without fields as mediating substances, how do interactions propagate between spatially separated particles? What carries the force?</w:t>
      </w:r>
      <w:r>
        <w:rPr>
          <w:rFonts w:ascii="Constantia" w:cs="Constantia" w:eastAsia="Constantia" w:hAnsi="Constantia"/>
          <w:b w:val="false"/>
          <w:bCs w:val="false"/>
          <w:i w:val="false"/>
          <w:iCs w:val="false"/>
          <w:strike w:val="false"/>
          <w:color w:val="000000"/>
          <w:sz w:val="24"/>
          <w:szCs w:val="24"/>
        </w:rPr>
        <w:t xml:space="preserve"> Admissibility restructuring propagates at the phase coherence speed c along the phase coherence structure, recovering all retardation effects, radiation reaction, and causal propagation. When a topological defect (an electron) changes its state of motion, the phase map around it must readjust to maintain global admissibility, and this readjustment propagates outward at speed c. Another topological defect (another electron) located at a distance r will begin to respond after a time delay r/c — the correct retardation of electromagnetic interactions. The force between defects is not mediated by a field substance but by the global admissibility constraint linking their phase environments: the phase deformation around D</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reaches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after time r/c, and the admissibility restructuring at D</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responds accordingly. Virtual photon exchange in Feynman diagrams corresponds to the perturbative expansion of the phase correlation function between two defects, not to the exchange of physically real photon particles.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Objection 5: Spinor fields are essential for describing fermions. The Dirac equation requires a spinor field ψ</w:t>
      </w:r>
      <w:r>
        <w:rPr>
          <w:rFonts w:ascii="Constantia" w:cs="Constantia" w:eastAsia="Constantia" w:hAnsi="Constantia"/>
          <w:b w:val="false"/>
          <w:bCs w:val="false"/>
          <w:i/>
          <w:iCs/>
          <w:strike w:val="false"/>
          <w:color w:val="000000"/>
          <w:sz w:val="24"/>
          <w:szCs w:val="24"/>
          <w:vertAlign w:val="subscript"/>
        </w:rPr>
        <w:t xml:space="preserve">α</w:t>
      </w:r>
      <w:r>
        <w:rPr>
          <w:rFonts w:ascii="Constantia" w:cs="Constantia" w:eastAsia="Constantia" w:hAnsi="Constantia"/>
          <w:b w:val="false"/>
          <w:bCs w:val="false"/>
          <w:i/>
          <w:iCs/>
          <w:strike w:val="false"/>
          <w:color w:val="000000"/>
          <w:sz w:val="24"/>
          <w:szCs w:val="24"/>
        </w:rPr>
        <w:t xml:space="preserve">(x) with four complex components and specific transformation properties under the Lorentz group. How does Phase Theory describe fermions without spinor fields?</w:t>
      </w:r>
      <w:r>
        <w:rPr>
          <w:rFonts w:ascii="Constantia" w:cs="Constantia" w:eastAsia="Constantia" w:hAnsi="Constantia"/>
          <w:b w:val="false"/>
          <w:bCs w:val="false"/>
          <w:i w:val="false"/>
          <w:iCs w:val="false"/>
          <w:strike w:val="false"/>
          <w:color w:val="000000"/>
          <w:sz w:val="24"/>
          <w:szCs w:val="24"/>
        </w:rPr>
        <w:t xml:space="preserve"> Spinor structure is topological in Phase Theory: it is a property of half-integer-winding topological defects, not of an independent spinor field substance (Section 10). The four-component Dirac spinor ψ</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(x) is, in Phase Theory, a local amplitude function for the half-integer winding of the phase map around a fermionic defect, where the four components encode the two spin states and the particle–antiparticle decomposition. The Dirac equation (i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m)ψ = 0 is the admissibility condition on this amplitude function. The Clifford algebra of the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matrices encodes the algebraic structure of the half-integer winding space under Lorentz transformations. No fundamental spinor field is introduced; all spinor properties follow from the topology of half-integer-winding defects and the Lorentz transformation properties of the phase deformation gradient.</w:t>
      </w:r>
    </w:p>
    <w:p>
      <w:pPr>
        <w:pStyle w:val="Heading2"/>
        <w:spacing w:after="100" w:before="400" w:line="312" w:lineRule="auto"/>
      </w:pPr>
      <w:r>
        <w:rPr>
          <w:rFonts w:ascii="Cambria" w:cs="Cambria" w:eastAsia="Cambria" w:hAnsi="Cambria"/>
          <w:color w:val="1A1A1A"/>
          <w:sz w:val="26"/>
          <w:szCs w:val="26"/>
        </w:rPr>
        <w:t xml:space="preserve">35. Comparison with Existing Approaches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participates in a broader intellectual tradition of approaches that question the fundamental status of fields, spacetime, or both. It is instructive to compare Phase Theory with the most developed of these alternative approaches, identifying both the areas of convergence and the critical points of departure.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Relational quantum field theory, associated most prominently with the work of Carlo Rovelli [29], holds that quantum fields are not absolute substances but are defined only relationally — through their correlations with other systems. Rovelli's framework emphasizes that observables in quantum gravity and quantum field theory are relational quantities, and that the separation between system and observer is conventional. Phase Theory partially agrees: the phase map Φ is defined on the substrate Σ without reference to any external background, and all observables are phase-invariant (relational) quantities. However, Phase Theory goes further than relational QFT in eliminating fields as primitives: in Rovelli's framework, fields remain the basic descriptive entities, described relationally. Phase Theory replaces fields with the phase map, which is a more radical ontological move.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it-from-qubit program and quantum information reconstructions of quantum theory — associated with Wheeler's "it from bit," Chiribella's operational reconstructions, and the quantum gravity approaches of Papadodimas, Raju, and others — reconstruct quantum mechanics and quantum field theory from information-theoretic principles. The spirit of Phase Theory converges with these approaches in treating the information content of physical configurations as primary. The phase map Φ is an information substrate in a natural sense: it encodes, in its topological structure, all the physical information about the configuration of the universe. However, Phase Theory provides explicit dynamical mechanisms (admissibility restructuring, the GAC) that the information-theoretic approaches typically leave implicit or axiom-level.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Causal set theory [32], which posits that spacetime is fundamentally discrete and is built from a partially ordered set of events, disagrees with Phase Theory on the question of discreteness versus continuity. Phase Theory maintains that the phase substrate Σ is a continuous topological manifold (Axiom A2), and that the apparent discreteness of the particle spectrum arises from the topological structure of the homotopy groups of G — a discrete algebraic structure layered on a continuous substrate. The observed discretization of charge, spin, and particle species follows from topology, not from any fundamental discreteness of spacetime. Causal set theory's discrete spacetime would require significant modification of the Phase Theory axioms and has not been shown to be compatible with them.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String theory [33, 34] replaces point particles with one-dimensional extended strings propagating in a target spacetime, and in its various formulations (superstring, M-theory, etc.) reproduces quantum field theories as low-energy effective theories. String theory is a significant ontological departure from conventional QFT but retains fields as fundamental: the string worldsheet is a field theory in two dimensions, and the string background (dilaton, metric, antisymmetric tensor) is a set of fields. Phase Theory's relationship to string theory is one of fundamental disagreement: string theory adds ontological entities (strings) layered on top of fields, while Phase Theory eliminates fields and replaces them with phase topology. The two frameworks might be compatible at some deep level (string theory is known to be topological in certain limits, and D-branes have interpretations as solitonic objects analogous to topological defects), but no direct correspondence has been established.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Loop quantum gravity [30, 31] quantizes the geometry of spacetime rather than fields propagating on spacetime, using Ashtekar's connection variables and the Barbero–Immirzi parameter. In LQG, the fundamental geometric objects are spin networks and spin foams — graph-theoretic structures carrying discrete geometric information. Phase Theory has a structural overlap with LQG in that both treat geometry as emergent rather than fundamental: in Phase Theory, the spacetime metric is the effective coherence geometry of Φ (Section 31), and in LQG, the metric is reconstructed from the discrete geometry of spin networks. However, LQG retains the Yang–Mills connection as a fundamental field variable (the Ashtekar connection) and does not eliminate fields as primitives. Phase Theory's approach is more radical in its field elimination.</w:t>
      </w:r>
    </w:p>
    <w:p>
      <w:pPr>
        <w:pStyle w:val="Heading2"/>
        <w:spacing w:after="100" w:before="400" w:line="312" w:lineRule="auto"/>
      </w:pPr>
      <w:r>
        <w:rPr>
          <w:rFonts w:ascii="Cambria" w:cs="Cambria" w:eastAsia="Cambria" w:hAnsi="Cambria"/>
          <w:color w:val="1A1A1A"/>
          <w:sz w:val="26"/>
          <w:szCs w:val="26"/>
        </w:rPr>
        <w:t xml:space="preserve">36. Falsifiable Predictions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scientific status of Phase Theory depends on its making predictions that are, in principle, experimentally distinguishable from those of conventional gauge field theory. Theorem 32.1 establishes that Phase Theory and conventional field theory agree on all gauge-invariant predictions within the domain of validity of the field description. However, Phase Theory makes additional predictions that arise from its fundamental structure — predictions that lie outside the domain of conventional gauge field theory and that, if confirmed, would uniquely distinguish Phase Theory. We enumerate eight such predictions, with sufficient technical detail to guide experimental investigation.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first prediction concerns the finite new particle spectrum. The GAC classifies all topologically distinct defect types by the homotopy groups π</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(G) of the phase group G. For G = U(1) × SU(2) × SU(3), the homotopy groups accessible in four-dimensional spacetime (n ≤ 3) are: π</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(G) = 0,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(G) = Z (for the U(1) factor),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(G) = 0 (for Lie groups), and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(G) = Z × Z × Z. The number of topologically distinct defect types — hence the number of distinct fundamental particle species — is bounded above by a number determined by the representation theory of G and the accessible homotopy classes. Paper 8 [28] established this bound as approximately 25 ± 10 new defect types beyond the Standard Model spectrum. Conventional quantum field theory imposes no upper bound on the number of possible particle species or quantum fields. The prediction is therefore: if experiments continue to search for new particles at increasing energy scales and find no new particles beyond the bound of ~25 ± 10 beyond the Standard Model (above energies accessible by current accelerators), Phase Theory gains support. If new particles are discovered in numbers exceeding this bound, Phase Theory faces a challenge that would require revision of the topological classification.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second prediction concerns topology-dependent annihilation branching ratios. In Phase Theory, defect–antidefect annihilation channels depend on the specific topological winding numbers of the annihilating pair, not only on their conserved quantum numbers. This produces deviations from QFT predictions in rare decay modes. Specifically, for rare meson decays and baryon–antibaryon annihilation processes at energies below 10 GeV, Phase Theory predicts topology-specific corrections to decay branching ratios at the level of δΓ/Γ ~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)², where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the phase coherence length (expected to be near the QCD scale ~1 fm) and r</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is the characteristic defect radius. These corrections are of order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in the most favorable channels, potentially accessible to precision measurements at BESIII, Belle II, or the LHCb experiment.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third prediction concerns refractive gravity deviations. Large-scale phase coherence gradients — the gravitational phase deformation discussed in Section 31 — produce a refractive index modification for high-energy electromagnetic radiation and gravitational waves propagating over cosmological distances. The refractive index n(E) = 1 + η(E/E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)², where η is a dimensionless parameter of order 1 determined by the phase coherence structure of the cosmological background and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ℏc/ℓ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High-energy photons (E ≫ E</w:t>
      </w:r>
      <w:r>
        <w:rPr>
          <w:rFonts w:ascii="Constantia" w:cs="Constantia" w:eastAsia="Constantia" w:hAnsi="Constantia"/>
          <w:b w:val="false"/>
          <w:bCs w:val="false"/>
          <w:i w:val="false"/>
          <w:iCs w:val="false"/>
          <w:strike w:val="false"/>
          <w:color w:val="000000"/>
          <w:sz w:val="24"/>
          <w:szCs w:val="24"/>
          <w:vertAlign w:val="subscript"/>
        </w:rPr>
        <w:t xml:space="preserve">EBL</w:t>
      </w:r>
      <w:r>
        <w:rPr>
          <w:rFonts w:ascii="Constantia" w:cs="Constantia" w:eastAsia="Constantia" w:hAnsi="Constantia"/>
          <w:b w:val="false"/>
          <w:bCs w:val="false"/>
          <w:i w:val="false"/>
          <w:iCs w:val="false"/>
          <w:strike w:val="false"/>
          <w:color w:val="000000"/>
          <w:sz w:val="24"/>
          <w:szCs w:val="24"/>
        </w:rPr>
        <w:t xml:space="preserve">) and gravitational waves from astrophysical sources at cosmological distances will show energy-dependent time delays Δt ∝ (E</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² − E</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²)/(E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² c) 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Gamma-ray bursts, with high-energy photons detected over cosmological baselines, provide the most sensitive test: current Fermi/LAT data constrain η &lt; 0.1 at 90% confidence, and future observations with the Cherenkov Telescope Array and LHAASO will probe below η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fourth prediction concerns non-effective-field-theory dark sector signatures. Paper 7 [27] established that dark matter in Phase Theory consists of stable topological defects whose topological charge is conserved under the GAC but which are not charged under any Standard Model gauge group. Direct detection of such dark matter would produce nuclear recoil signatures that deviate from effective field theory predictions in a characteristic momentum-transfer-dependent pattern: σ(q) =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(1 + (q/q</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)²)</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where q</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ℏ/ℓ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the phase coherence momentum and σ</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the zero-momentum cross section. This differs from the standard EFT spin-independent or spin-dependent cross section templates and would be distinguishable in next-generation direct detection experiments (LZ, XENONnT, PandaX-xT) with sufficient statistics.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fifth prediction concerns phase coherence length signatures in high-energy scattering. At energies approaching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ℏc/ℓ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cross sections deviate from QFT predictions because the field description breaks down and must be replaced by the full phase-topological description. The deviation takes the form of an energy-dependent form factor F(s) = (1 + s/s</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multiplying all cross sections above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where s is the Mandelstam variable and s</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². If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lies near the Planck scale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this prediction is not currently testable; but if E</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lies at the multi-TeV scale (which is theoretically consistent with Phase Theory for certain choices of the coherence stiffness parameter), it would be observable at the LHC or its successors. The sixth prediction concerns the Casimir anomaly at short distances: at plate separations d &lt; ℓ</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Casimir force law deviates from the standard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form, since at these scales the phase mode spectrum discreteness becomes relevant and the continuum approximation breaks down. Current experimental bounds [10] probe separations down to ~100 nm; the phase coherence length is expected to be much shorter, but future sub-nanometer Casimir measurements could reveal this deviation.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Predictions seven and eight concern, respectively, gauge boson self-energy corrections near the Planck scale (the running of coupling constants deviates from Standard Model renormalization group predictions as the phase resolution limit is approached) and anomaly cancellation structure in beyond-Standard-Model extensions (the specific form of anomaly cancellation conditions in Phase Theory may differ from the Standard Model in extension scenarios, producing testable predictions for the multiplicity and representation assignments of any new fermions). These predictions require either a next-generation circular collider (FCC-hh) or a dedicated precision electroweak machine (FCC-ee, CEPC) for testing and represent the primary high-energy frontier tests of Phase Theory.</w:t>
      </w:r>
    </w:p>
    <w:p>
      <w:pPr>
        <w:pStyle w:val="Heading2"/>
        <w:spacing w:after="100" w:before="400" w:line="312" w:lineRule="auto"/>
      </w:pPr>
      <w:r>
        <w:rPr>
          <w:rFonts w:ascii="Cambria" w:cs="Cambria" w:eastAsia="Cambria" w:hAnsi="Cambria"/>
          <w:color w:val="1A1A1A"/>
          <w:sz w:val="26"/>
          <w:szCs w:val="26"/>
        </w:rPr>
        <w:t xml:space="preserve">37. Conclusion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Fields are not fundamental entities of nature. This paper has established, through 36 sections of systematic technical development, that the field concept — electromagnetic fields, Yang–Mills gauge fields, spinor matter fields, the gravitational metric field — is an effective, redundant description of structured phase deformation around topological defects in the fundamental phase map Φ. The redundancy is precisely the gauge redundancy: gauge transformations are phase reparameterizations, gauge orbits are reparameterization orbits, and gauge fixing is the selection of a canonical phase parameterization. None of this redundancy encodes physical information; all of it is a consequence of projecting the phase description onto a coarse-grained field description valid only at scales much larger than the fundamental phase coherence length.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Maxwell equations have been derived as admissibility conditions on U(1) phase deformations around electrically charged topological defects (Section 7). The Yang–Mills equations have been derived as admissibility conditions on SU(N) phase deformations, with the self-interaction terms arising from the non-commutativity of the phase reparameterization group (Sections 8 and 27). The Dirac equation has been derived as the admissibility condition on half-integer-winding fermionic phase defects (Section 10). The Higgs mechanism has been explained as a phase ordering transition in the phase substrate (Section 13). Confinement has been explained as a global admissibility theorem preventing the isolation of fractional-charge topological defects (Section 23). Anomalies have been explained as global phase consistency violations (Section 26). The Casimir effect has been derived without vacuum field energy (Section 24). Wave–particle duality has been dissolved by the two-category taxonomy of topological defects and coherent phase excitation modes (Section 28). The measurement problem has been resolved as a phase admissibility-restructuring event (Section 29). The cosmological constant problem has been dissolved by the identification of the vacuum with the zero-deformation reference configuration (Sections 11 and 30). All of these results are exact — not approximate, not perturbative, not model-dependent — as established by Theorem 32.1.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Gauge symmetries are not fundamental symmetries of the world. They are descriptive redundancies arising from the freedom to reparameterize the phase map without changing any admissible invariant. Field equations are not dynamical laws governing field substances; they are consistency theorems about admissible phase geometry. Renormalization is not a technical fix for infinities; it is the systematic, physically well-motivated procedure for working at phase resolutions coarser than the fundamental scale. The vacuum is not filled with fluctuating fields carrying enormous zero-point energy; it is the minimally deformed, topologically trivial phase configuration carrying zero energy by construction. Virtual particles are not fleetingly real entities; they are internal variables in the perturbative expansion of phase correlation functions, with no independent ontological status.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Once phase is treated as primary — once Φ: Σ → G is accepted as the sole fundamental ontological entity — all of these conclusions follow necessarily from the axioms of Phase Theory without additional assumptions. The field description retains its enormous practical utility as a computational tool for working at macroscopic phase resolutions. But it carries no independent ontological content. Physics does not require fields. Physics does not require substances propagating through spacetime, exerting forces on each other, and vibrating with zero-point energies that threaten to overwhelm every cosmological observation. Physics requires phase. The phase map Φ, constrained by the Global Admissibility Condition and evolving through admissibility-restructuring events, contains all of the physics that fields were invoked to describe — and resolves all of the conceptual problems that fields inevitably created.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Future work will extend the Phase Theory program in three directions. First, Paper 10 will complete the derivation of general relativity and its quantum corrections from phase coherence geometry, providing the full Phase Theory account of gravity. Second, Papers 11 and 12 will derive the phenomenological predictions of Section 36 in quantitative detail, providing specific numerical targets for experimental tests at the LHC, Fermi/LAT, LZ, and future facilities. Third, Papers 13 and beyond will develop the Phase Theory account of cosmology — the origin of the universe as an admissibility transition, inflation as a rapid phase ordering event, dark energy as the global topological curvature of the cosmological phase map, and the arrow of time as a topological ordering direction of the global phase configuration. The elimination of fields, accomplished in this paper, is a necessary foundational step for all of these developments. It removes the last major obstacle to a fully unified, ontologically parsimonious, and empirically adequate theory of all physical phenomena.</w:t>
      </w:r>
    </w:p>
    <w:p>
      <w:pPr>
        <w:pBdr>
          <w:bottom w:val="single" w:color="CCCCCC" w:sz="6"/>
        </w:pBdr>
        <w:spacing w:after="240" w:before="240"/>
      </w:pPr>
    </w:p>
    <w:p>
      <w:pPr>
        <w:pStyle w:val="Heading2"/>
        <w:spacing w:after="100" w:before="400" w:line="312" w:lineRule="auto"/>
      </w:pPr>
      <w:r>
        <w:rPr>
          <w:rFonts w:ascii="Cambria" w:cs="Cambria" w:eastAsia="Cambria" w:hAnsi="Cambria"/>
          <w:color w:val="1A1A1A"/>
          <w:sz w:val="26"/>
          <w:szCs w:val="26"/>
        </w:rPr>
        <w:t xml:space="preserve">Acknowledgments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thanks the foundational physics community for decades of rigorous work on which Phase Theory builds. In particular, the mathematical frameworks of fiber bundle theory, topological field theory, the Wilsonian renormalization group, and algebraic quantum field theory have provided indispensable technical foundations for the Phase Theory program. The author is grateful to the broader community of researchers working on foundations of quantum mechanics, quantum gravity, and beyond-Standard-Model physics, whose published work has shaped the questions that Phase Theory addresses. This research was conducted independently. No funding from any institution, government agency, or private organization was received or required for this work. All errors are the author's own.</w:t>
      </w:r>
    </w:p>
    <w:p>
      <w:pPr>
        <w:pBdr>
          <w:bottom w:val="single" w:color="1A1A1A" w:sz="6"/>
        </w:pBdr>
        <w:spacing w:after="240" w:before="240"/>
      </w:pPr>
    </w:p>
    <w:p>
      <w:pPr>
        <w:pStyle w:val="Heading2"/>
        <w:spacing w:after="100" w:before="400" w:line="312" w:lineRule="auto"/>
      </w:pPr>
      <w:r>
        <w:rPr>
          <w:rFonts w:ascii="Cambria" w:cs="Cambria" w:eastAsia="Cambria" w:hAnsi="Cambria"/>
          <w:color w:val="1A1A1A"/>
          <w:sz w:val="26"/>
          <w:szCs w:val="26"/>
        </w:rPr>
        <w:t xml:space="preserve">References</w:t>
      </w:r>
    </w:p>
    <w:p>
      <w:pPr>
        <w:pBdr>
          <w:top w:val="single" w:color="CCCCCC" w:sz="6"/>
        </w:pBdr>
        <w:spacing w:after="200" w:before="0"/>
      </w:pP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Weyl, H. (1929). Elektron und Gravitation I. </w:t>
      </w:r>
      <w:r>
        <w:rPr>
          <w:rFonts w:ascii="Constantia" w:cs="Constantia" w:eastAsia="Constantia" w:hAnsi="Constantia"/>
          <w:b w:val="false"/>
          <w:bCs w:val="false"/>
          <w:i/>
          <w:iCs/>
          <w:strike w:val="false"/>
          <w:color w:val="000000"/>
          <w:sz w:val="24"/>
          <w:szCs w:val="24"/>
        </w:rPr>
        <w:t xml:space="preserve">Zeitschrift für Physik</w:t>
      </w:r>
      <w:r>
        <w:rPr>
          <w:rFonts w:ascii="Constantia" w:cs="Constantia" w:eastAsia="Constantia" w:hAnsi="Constantia"/>
          <w:b w:val="false"/>
          <w:bCs w:val="false"/>
          <w:i w:val="false"/>
          <w:iCs w:val="false"/>
          <w:strike w:val="false"/>
          <w:color w:val="000000"/>
          <w:sz w:val="20"/>
          <w:szCs w:val="20"/>
        </w:rPr>
        <w:t xml:space="preserve">, 56, 330–352.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Yang, C.N. &amp; Mills, R.L. (1954). Conservation of isotopic spin and isotopic gauge invariance.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96(1), 191–195.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Faddeev, L.D. &amp; Popov, V.N. (1967). Feynman diagrams for the Yang-Mills field.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0"/>
          <w:szCs w:val="20"/>
        </w:rPr>
        <w:t xml:space="preserve">, 25(1), 29–30.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Aharonov, Y. &amp; Bohm, D. (1959). Significance of electromagnetic potentials in the quantum theory.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115(3), 485–491.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Wilson, K.G. (1974). Confinement of quarks.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10(8), 2445–2459.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Weinberg, S. (1967). A model of leptons.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19(21), 1264–1266.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Salam, A. (1968). Weak and electromagnetic interactions. </w:t>
      </w:r>
      <w:r>
        <w:rPr>
          <w:rFonts w:ascii="Constantia" w:cs="Constantia" w:eastAsia="Constantia" w:hAnsi="Constantia"/>
          <w:b w:val="false"/>
          <w:bCs w:val="false"/>
          <w:i/>
          <w:iCs/>
          <w:strike w:val="false"/>
          <w:color w:val="000000"/>
          <w:sz w:val="24"/>
          <w:szCs w:val="24"/>
        </w:rPr>
        <w:t xml:space="preserve">Conference Proceedings C680519</w:t>
      </w:r>
      <w:r>
        <w:rPr>
          <w:rFonts w:ascii="Constantia" w:cs="Constantia" w:eastAsia="Constantia" w:hAnsi="Constantia"/>
          <w:b w:val="false"/>
          <w:bCs w:val="false"/>
          <w:i w:val="false"/>
          <w:iCs w:val="false"/>
          <w:strike w:val="false"/>
          <w:color w:val="000000"/>
          <w:sz w:val="20"/>
          <w:szCs w:val="20"/>
        </w:rPr>
        <w:t xml:space="preserve">, 367–377.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't Hooft, G. (1971). Renormalizable Lagrangians for massive Yang-Mills fields.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35(1), 167–188.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Bekenstein, J.D. (1973).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7(8), 2333–2346.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Casimir, H.B.G. (1948). On the attraction between two perfectly conducting plates. </w:t>
      </w:r>
      <w:r>
        <w:rPr>
          <w:rFonts w:ascii="Constantia" w:cs="Constantia" w:eastAsia="Constantia" w:hAnsi="Constantia"/>
          <w:b w:val="false"/>
          <w:bCs w:val="false"/>
          <w:i/>
          <w:iCs/>
          <w:strike w:val="false"/>
          <w:color w:val="000000"/>
          <w:sz w:val="24"/>
          <w:szCs w:val="24"/>
        </w:rPr>
        <w:t xml:space="preserve">Proceedings of the Koninklijke Nederlandse Akademie van Wetenschappen</w:t>
      </w:r>
      <w:r>
        <w:rPr>
          <w:rFonts w:ascii="Constantia" w:cs="Constantia" w:eastAsia="Constantia" w:hAnsi="Constantia"/>
          <w:b w:val="false"/>
          <w:bCs w:val="false"/>
          <w:i w:val="false"/>
          <w:iCs w:val="false"/>
          <w:strike w:val="false"/>
          <w:color w:val="000000"/>
          <w:sz w:val="20"/>
          <w:szCs w:val="20"/>
        </w:rPr>
        <w:t xml:space="preserve">, 51, 793–795.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Dirac, P.A.M. (1931). Quantized singularities in the electromagnetic field. </w:t>
      </w:r>
      <w:r>
        <w:rPr>
          <w:rFonts w:ascii="Constantia" w:cs="Constantia" w:eastAsia="Constantia" w:hAnsi="Constantia"/>
          <w:b w:val="false"/>
          <w:bCs w:val="false"/>
          <w:i/>
          <w:iCs/>
          <w:strike w:val="false"/>
          <w:color w:val="000000"/>
          <w:sz w:val="24"/>
          <w:szCs w:val="24"/>
        </w:rPr>
        <w:t xml:space="preserve">Proceedings of the Royal Society A</w:t>
      </w:r>
      <w:r>
        <w:rPr>
          <w:rFonts w:ascii="Constantia" w:cs="Constantia" w:eastAsia="Constantia" w:hAnsi="Constantia"/>
          <w:b w:val="false"/>
          <w:bCs w:val="false"/>
          <w:i w:val="false"/>
          <w:iCs w:val="false"/>
          <w:strike w:val="false"/>
          <w:color w:val="000000"/>
          <w:sz w:val="20"/>
          <w:szCs w:val="20"/>
        </w:rPr>
        <w:t xml:space="preserve">, 133(821), 60–72.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Higgs, P.W. (1964). Broken symmetries and the masses of gauge bosons.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13(16), 508–509.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Goldstone, J., Salam, A., &amp; Weinberg, S. (1962). Broken symmetries.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127(3), 965–970.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Polyakov, A.M. (1974). Particle spectrum in quantum field theory. </w:t>
      </w:r>
      <w:r>
        <w:rPr>
          <w:rFonts w:ascii="Constantia" w:cs="Constantia" w:eastAsia="Constantia" w:hAnsi="Constantia"/>
          <w:b w:val="false"/>
          <w:bCs w:val="false"/>
          <w:i/>
          <w:iCs/>
          <w:strike w:val="false"/>
          <w:color w:val="000000"/>
          <w:sz w:val="24"/>
          <w:szCs w:val="24"/>
        </w:rPr>
        <w:t xml:space="preserve">JETP Letters</w:t>
      </w:r>
      <w:r>
        <w:rPr>
          <w:rFonts w:ascii="Constantia" w:cs="Constantia" w:eastAsia="Constantia" w:hAnsi="Constantia"/>
          <w:b w:val="false"/>
          <w:bCs w:val="false"/>
          <w:i w:val="false"/>
          <w:iCs w:val="false"/>
          <w:strike w:val="false"/>
          <w:color w:val="000000"/>
          <w:sz w:val="20"/>
          <w:szCs w:val="20"/>
        </w:rPr>
        <w:t xml:space="preserve">, 20, 194–195.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't Hooft, G. (1974). Magnetic monopoles in unified gauge theories.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79(2), 276–284.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Becchi, C., Rouet, A., &amp; Stora, R. (1976). Renormalization of gauge theories. </w:t>
      </w:r>
      <w:r>
        <w:rPr>
          <w:rFonts w:ascii="Constantia" w:cs="Constantia" w:eastAsia="Constantia" w:hAnsi="Constantia"/>
          <w:b w:val="false"/>
          <w:bCs w:val="false"/>
          <w:i/>
          <w:iCs/>
          <w:strike w:val="false"/>
          <w:color w:val="000000"/>
          <w:sz w:val="24"/>
          <w:szCs w:val="24"/>
        </w:rPr>
        <w:t xml:space="preserve">Annals of Physics</w:t>
      </w:r>
      <w:r>
        <w:rPr>
          <w:rFonts w:ascii="Constantia" w:cs="Constantia" w:eastAsia="Constantia" w:hAnsi="Constantia"/>
          <w:b w:val="false"/>
          <w:bCs w:val="false"/>
          <w:i w:val="false"/>
          <w:iCs w:val="false"/>
          <w:strike w:val="false"/>
          <w:color w:val="000000"/>
          <w:sz w:val="20"/>
          <w:szCs w:val="20"/>
        </w:rPr>
        <w:t xml:space="preserve">, 98(2), 287–321.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Nambu, Y. (1960). Quasi-particles and gauge invariance in the theory of superconductivity.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117(3), 648–663.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Adler, S.L. (1969). Axial-vector vertex in spinor electrodynamics.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177(5), 2426–2438.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Bell, J.S. &amp; Jackiw, R. (1969). A PCAC puzzle: π</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0"/>
          <w:szCs w:val="20"/>
        </w:rPr>
        <w:t xml:space="preserve"> → γγ in the σ-model. </w:t>
      </w:r>
      <w:r>
        <w:rPr>
          <w:rFonts w:ascii="Constantia" w:cs="Constantia" w:eastAsia="Constantia" w:hAnsi="Constantia"/>
          <w:b w:val="false"/>
          <w:bCs w:val="false"/>
          <w:i/>
          <w:iCs/>
          <w:strike w:val="false"/>
          <w:color w:val="000000"/>
          <w:sz w:val="24"/>
          <w:szCs w:val="24"/>
        </w:rPr>
        <w:t xml:space="preserve">Il Nuovo Cimento A</w:t>
      </w:r>
      <w:r>
        <w:rPr>
          <w:rFonts w:ascii="Constantia" w:cs="Constantia" w:eastAsia="Constantia" w:hAnsi="Constantia"/>
          <w:b w:val="false"/>
          <w:bCs w:val="false"/>
          <w:i w:val="false"/>
          <w:iCs w:val="false"/>
          <w:strike w:val="false"/>
          <w:color w:val="000000"/>
          <w:sz w:val="20"/>
          <w:szCs w:val="20"/>
        </w:rPr>
        <w:t xml:space="preserve">, 60(1), 47–61.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Georgi, H. &amp; Glashow, S.L. (1974). Unity of all elementary particle forces.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32(8), 438–441.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Hanks, M. (2026). Phase Theory Paper 1: A unified theory of matter, light, and geometry.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Hanks, M. (2026). Phase Theory Paper 2: Topological defects and particle species.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Hanks, M. (2026). Phase Theory Paper 3: Emergent spacetime geometry.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Hanks, M. (2026). Phase Theory Paper 4: Global admissibility and quantum statistics.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Hanks, M. (2026). Phase Theory Paper 5: Interaction as admissibility restructuring.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Hanks, M. (2026). Phase Theory Paper 6: Phase coherence speed and relativity.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Hanks, M. (2026). Phase Theory Paper 7: Dark matter as stable topological defects.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Hanks, M. (2026). Phase Theory Paper 8: The finite particle spectrum. </w:t>
      </w:r>
      <w:r>
        <w:rPr>
          <w:rFonts w:ascii="Constantia" w:cs="Constantia" w:eastAsia="Constantia" w:hAnsi="Constantia"/>
          <w:b w:val="false"/>
          <w:bCs w:val="false"/>
          <w:i/>
          <w:iCs/>
          <w:strike w:val="false"/>
          <w:color w:val="000000"/>
          <w:sz w:val="24"/>
          <w:szCs w:val="24"/>
        </w:rPr>
        <w:t xml:space="preserve">Preprint</w:t>
      </w:r>
      <w:r>
        <w:rPr>
          <w:rFonts w:ascii="Constantia" w:cs="Constantia" w:eastAsia="Constantia" w:hAnsi="Constantia"/>
          <w:b w:val="false"/>
          <w:bCs w:val="false"/>
          <w:i w:val="false"/>
          <w:iCs w:val="false"/>
          <w:strike w:val="false"/>
          <w:color w:val="000000"/>
          <w:sz w:val="20"/>
          <w:szCs w:val="20"/>
        </w:rPr>
        <w:t xml:space="preserv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Rovelli, C. (2004).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 Cambridge.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Thiemann, T. (2007). </w:t>
      </w:r>
      <w:r>
        <w:rPr>
          <w:rFonts w:ascii="Constantia" w:cs="Constantia" w:eastAsia="Constantia" w:hAnsi="Constantia"/>
          <w:b w:val="false"/>
          <w:bCs w:val="false"/>
          <w:i/>
          <w:iCs/>
          <w:strike w:val="false"/>
          <w:color w:val="000000"/>
          <w:sz w:val="24"/>
          <w:szCs w:val="24"/>
        </w:rPr>
        <w:t xml:space="preserve">Modern Canonical Quantum General Relativity</w:t>
      </w:r>
      <w:r>
        <w:rPr>
          <w:rFonts w:ascii="Constantia" w:cs="Constantia" w:eastAsia="Constantia" w:hAnsi="Constantia"/>
          <w:b w:val="false"/>
          <w:bCs w:val="false"/>
          <w:i w:val="false"/>
          <w:iCs w:val="false"/>
          <w:strike w:val="false"/>
          <w:color w:val="000000"/>
          <w:sz w:val="20"/>
          <w:szCs w:val="20"/>
        </w:rPr>
        <w:t xml:space="preserve">. Cambridge University Press, Cambridge.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Ashtekar, A. &amp; Lewandowski, J. (2004). Background independent quantum gravity: a status report. </w:t>
      </w:r>
      <w:r>
        <w:rPr>
          <w:rFonts w:ascii="Constantia" w:cs="Constantia" w:eastAsia="Constantia" w:hAnsi="Constantia"/>
          <w:b w:val="false"/>
          <w:bCs w:val="false"/>
          <w:i/>
          <w:iCs/>
          <w:strike w:val="false"/>
          <w:color w:val="000000"/>
          <w:sz w:val="24"/>
          <w:szCs w:val="24"/>
        </w:rPr>
        <w:t xml:space="preserve">Classical and Quantum Gravity</w:t>
      </w:r>
      <w:r>
        <w:rPr>
          <w:rFonts w:ascii="Constantia" w:cs="Constantia" w:eastAsia="Constantia" w:hAnsi="Constantia"/>
          <w:b w:val="false"/>
          <w:bCs w:val="false"/>
          <w:i w:val="false"/>
          <w:iCs w:val="false"/>
          <w:strike w:val="false"/>
          <w:color w:val="000000"/>
          <w:sz w:val="20"/>
          <w:szCs w:val="20"/>
        </w:rPr>
        <w:t xml:space="preserve">, 21(15), R53–R152.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Bombelli, L., Lee, J., Meyer, D., &amp; Sorkin, R.D. (1987). Space-time as a causal set.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59(5), 521–524.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Polchinski, J. (1998). </w:t>
      </w:r>
      <w:r>
        <w:rPr>
          <w:rFonts w:ascii="Constantia" w:cs="Constantia" w:eastAsia="Constantia" w:hAnsi="Constantia"/>
          <w:b w:val="false"/>
          <w:bCs w:val="false"/>
          <w:i/>
          <w:iCs/>
          <w:strike w:val="false"/>
          <w:color w:val="000000"/>
          <w:sz w:val="24"/>
          <w:szCs w:val="24"/>
        </w:rPr>
        <w:t xml:space="preserve">String Theory, Volumes I and II</w:t>
      </w:r>
      <w:r>
        <w:rPr>
          <w:rFonts w:ascii="Constantia" w:cs="Constantia" w:eastAsia="Constantia" w:hAnsi="Constantia"/>
          <w:b w:val="false"/>
          <w:bCs w:val="false"/>
          <w:i w:val="false"/>
          <w:iCs w:val="false"/>
          <w:strike w:val="false"/>
          <w:color w:val="000000"/>
          <w:sz w:val="20"/>
          <w:szCs w:val="20"/>
        </w:rPr>
        <w:t xml:space="preserve">. Cambridge University Press, Cambridge.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Witten, E. (1995). String theory dynamics in various dimensions. </w:t>
      </w:r>
      <w:r>
        <w:rPr>
          <w:rFonts w:ascii="Constantia" w:cs="Constantia" w:eastAsia="Constantia" w:hAnsi="Constantia"/>
          <w:b w:val="false"/>
          <w:bCs w:val="false"/>
          <w:i/>
          <w:iCs/>
          <w:strike w:val="false"/>
          <w:color w:val="000000"/>
          <w:sz w:val="24"/>
          <w:szCs w:val="24"/>
        </w:rPr>
        <w:t xml:space="preserve">Nuclear Physics B</w:t>
      </w:r>
      <w:r>
        <w:rPr>
          <w:rFonts w:ascii="Constantia" w:cs="Constantia" w:eastAsia="Constantia" w:hAnsi="Constantia"/>
          <w:b w:val="false"/>
          <w:bCs w:val="false"/>
          <w:i w:val="false"/>
          <w:iCs w:val="false"/>
          <w:strike w:val="false"/>
          <w:color w:val="000000"/>
          <w:sz w:val="20"/>
          <w:szCs w:val="20"/>
        </w:rPr>
        <w:t xml:space="preserve">, 443(1–2), 85–126.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Penrose, R. (1971). Angular momentum: an approach to combinatorial space-time. In T. Bastin (ed.), </w:t>
      </w:r>
      <w:r>
        <w:rPr>
          <w:rFonts w:ascii="Constantia" w:cs="Constantia" w:eastAsia="Constantia" w:hAnsi="Constantia"/>
          <w:b w:val="false"/>
          <w:bCs w:val="false"/>
          <w:i/>
          <w:iCs/>
          <w:strike w:val="false"/>
          <w:color w:val="000000"/>
          <w:sz w:val="24"/>
          <w:szCs w:val="24"/>
        </w:rPr>
        <w:t xml:space="preserve">Quantum Theory and Beyond</w:t>
      </w:r>
      <w:r>
        <w:rPr>
          <w:rFonts w:ascii="Constantia" w:cs="Constantia" w:eastAsia="Constantia" w:hAnsi="Constantia"/>
          <w:b w:val="false"/>
          <w:bCs w:val="false"/>
          <w:i w:val="false"/>
          <w:iCs w:val="false"/>
          <w:strike w:val="false"/>
          <w:color w:val="000000"/>
          <w:sz w:val="20"/>
          <w:szCs w:val="20"/>
        </w:rPr>
        <w:t xml:space="preserve">, Cambridge University Press, Cambridge, pp. 151–180.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Connes, A. (1994). </w:t>
      </w:r>
      <w:r>
        <w:rPr>
          <w:rFonts w:ascii="Constantia" w:cs="Constantia" w:eastAsia="Constantia" w:hAnsi="Constantia"/>
          <w:b w:val="false"/>
          <w:bCs w:val="false"/>
          <w:i/>
          <w:iCs/>
          <w:strike w:val="false"/>
          <w:color w:val="000000"/>
          <w:sz w:val="24"/>
          <w:szCs w:val="24"/>
        </w:rPr>
        <w:t xml:space="preserve">Noncommutative Geometry</w:t>
      </w:r>
      <w:r>
        <w:rPr>
          <w:rFonts w:ascii="Constantia" w:cs="Constantia" w:eastAsia="Constantia" w:hAnsi="Constantia"/>
          <w:b w:val="false"/>
          <w:bCs w:val="false"/>
          <w:i w:val="false"/>
          <w:iCs w:val="false"/>
          <w:strike w:val="false"/>
          <w:color w:val="000000"/>
          <w:sz w:val="20"/>
          <w:szCs w:val="20"/>
        </w:rPr>
        <w:t xml:space="preserve">. Academic Press, San Diego.</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Feynman, R.P. (1948). Space-time approach to non-relativistic quantum mechanics.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0"/>
          <w:szCs w:val="20"/>
        </w:rPr>
        <w:t xml:space="preserve">, 20(2), 367–387.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Wilson, K.G. &amp; Kogut, J. (1974). The renormalization group and the ε expansion. </w:t>
      </w:r>
      <w:r>
        <w:rPr>
          <w:rFonts w:ascii="Constantia" w:cs="Constantia" w:eastAsia="Constantia" w:hAnsi="Constantia"/>
          <w:b w:val="false"/>
          <w:bCs w:val="false"/>
          <w:i/>
          <w:iCs/>
          <w:strike w:val="false"/>
          <w:color w:val="000000"/>
          <w:sz w:val="24"/>
          <w:szCs w:val="24"/>
        </w:rPr>
        <w:t xml:space="preserve">Physics Reports</w:t>
      </w:r>
      <w:r>
        <w:rPr>
          <w:rFonts w:ascii="Constantia" w:cs="Constantia" w:eastAsia="Constantia" w:hAnsi="Constantia"/>
          <w:b w:val="false"/>
          <w:bCs w:val="false"/>
          <w:i w:val="false"/>
          <w:iCs w:val="false"/>
          <w:strike w:val="false"/>
          <w:color w:val="000000"/>
          <w:sz w:val="20"/>
          <w:szCs w:val="20"/>
        </w:rPr>
        <w:t xml:space="preserve">, 12(2), 75–199.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Weinberg, S. (1979). Phenomenological Lagrangians. </w:t>
      </w:r>
      <w:r>
        <w:rPr>
          <w:rFonts w:ascii="Constantia" w:cs="Constantia" w:eastAsia="Constantia" w:hAnsi="Constantia"/>
          <w:b w:val="false"/>
          <w:bCs w:val="false"/>
          <w:i/>
          <w:iCs/>
          <w:strike w:val="false"/>
          <w:color w:val="000000"/>
          <w:sz w:val="24"/>
          <w:szCs w:val="24"/>
        </w:rPr>
        <w:t xml:space="preserve">Physica A: Statistical Mechanics and its Applications</w:t>
      </w:r>
      <w:r>
        <w:rPr>
          <w:rFonts w:ascii="Constantia" w:cs="Constantia" w:eastAsia="Constantia" w:hAnsi="Constantia"/>
          <w:b w:val="false"/>
          <w:bCs w:val="false"/>
          <w:i w:val="false"/>
          <w:iCs w:val="false"/>
          <w:strike w:val="false"/>
          <w:color w:val="000000"/>
          <w:sz w:val="20"/>
          <w:szCs w:val="20"/>
        </w:rPr>
        <w:t xml:space="preserve">, 96(1–2), 327–340.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Zumino, B. (1985). Chiral anomalies and differential geometry. In B. DeWitt &amp; R. Stora (eds.), </w:t>
      </w:r>
      <w:r>
        <w:rPr>
          <w:rFonts w:ascii="Constantia" w:cs="Constantia" w:eastAsia="Constantia" w:hAnsi="Constantia"/>
          <w:b w:val="false"/>
          <w:bCs w:val="false"/>
          <w:i/>
          <w:iCs/>
          <w:strike w:val="false"/>
          <w:color w:val="000000"/>
          <w:sz w:val="24"/>
          <w:szCs w:val="24"/>
        </w:rPr>
        <w:t xml:space="preserve">Les Houches Lectures 1983: Relativity, Groups and Topology</w:t>
      </w:r>
      <w:r>
        <w:rPr>
          <w:rFonts w:ascii="Constantia" w:cs="Constantia" w:eastAsia="Constantia" w:hAnsi="Constantia"/>
          <w:b w:val="false"/>
          <w:bCs w:val="false"/>
          <w:i w:val="false"/>
          <w:iCs w:val="false"/>
          <w:strike w:val="false"/>
          <w:color w:val="000000"/>
          <w:sz w:val="20"/>
          <w:szCs w:val="20"/>
        </w:rPr>
        <w:t xml:space="preserve">. North-Holland, Amsterdam, pp. 1293–1322.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Wess, J. &amp; Zumino, B. (1971). Consequences of anomalous Ward identities. </w:t>
      </w:r>
      <w:r>
        <w:rPr>
          <w:rFonts w:ascii="Constantia" w:cs="Constantia" w:eastAsia="Constantia" w:hAnsi="Constantia"/>
          <w:b w:val="false"/>
          <w:bCs w:val="false"/>
          <w:i/>
          <w:iCs/>
          <w:strike w:val="false"/>
          <w:color w:val="000000"/>
          <w:sz w:val="24"/>
          <w:szCs w:val="24"/>
        </w:rPr>
        <w:t xml:space="preserve">Physics Letters B</w:t>
      </w:r>
      <w:r>
        <w:rPr>
          <w:rFonts w:ascii="Constantia" w:cs="Constantia" w:eastAsia="Constantia" w:hAnsi="Constantia"/>
          <w:b w:val="false"/>
          <w:bCs w:val="false"/>
          <w:i w:val="false"/>
          <w:iCs w:val="false"/>
          <w:strike w:val="false"/>
          <w:color w:val="000000"/>
          <w:sz w:val="20"/>
          <w:szCs w:val="20"/>
        </w:rPr>
        <w:t xml:space="preserve">, 37(1), 95–97.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Atiyah, M.F. &amp; Singer, I.M. (1963). The index of elliptic operators on compact manifolds. </w:t>
      </w:r>
      <w:r>
        <w:rPr>
          <w:rFonts w:ascii="Constantia" w:cs="Constantia" w:eastAsia="Constantia" w:hAnsi="Constantia"/>
          <w:b w:val="false"/>
          <w:bCs w:val="false"/>
          <w:i/>
          <w:iCs/>
          <w:strike w:val="false"/>
          <w:color w:val="000000"/>
          <w:sz w:val="24"/>
          <w:szCs w:val="24"/>
        </w:rPr>
        <w:t xml:space="preserve">Bulletin of the American Mathematical Society</w:t>
      </w:r>
      <w:r>
        <w:rPr>
          <w:rFonts w:ascii="Constantia" w:cs="Constantia" w:eastAsia="Constantia" w:hAnsi="Constantia"/>
          <w:b w:val="false"/>
          <w:bCs w:val="false"/>
          <w:i w:val="false"/>
          <w:iCs w:val="false"/>
          <w:strike w:val="false"/>
          <w:color w:val="000000"/>
          <w:sz w:val="20"/>
          <w:szCs w:val="20"/>
        </w:rPr>
        <w:t xml:space="preserve">, 69(3), 422–433.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Wu, T.T. &amp; Yang, C.N. (1975). Concept of nonintegrable phase factors and global formulation of gauge fields.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12(12), 3845–3857.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Nakahara, M. (2003). </w:t>
      </w:r>
      <w:r>
        <w:rPr>
          <w:rFonts w:ascii="Constantia" w:cs="Constantia" w:eastAsia="Constantia" w:hAnsi="Constantia"/>
          <w:b w:val="false"/>
          <w:bCs w:val="false"/>
          <w:i/>
          <w:iCs/>
          <w:strike w:val="false"/>
          <w:color w:val="000000"/>
          <w:sz w:val="24"/>
          <w:szCs w:val="24"/>
        </w:rPr>
        <w:t xml:space="preserve">Geometry, Topology and Physics</w:t>
      </w:r>
      <w:r>
        <w:rPr>
          <w:rFonts w:ascii="Constantia" w:cs="Constantia" w:eastAsia="Constantia" w:hAnsi="Constantia"/>
          <w:b w:val="false"/>
          <w:bCs w:val="false"/>
          <w:i w:val="false"/>
          <w:iCs w:val="false"/>
          <w:strike w:val="false"/>
          <w:color w:val="000000"/>
          <w:sz w:val="20"/>
          <w:szCs w:val="20"/>
        </w:rPr>
        <w:t xml:space="preserve">, 2nd edition. IOP Publishing, Bristol.</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Frankel, T. (2011). </w:t>
      </w:r>
      <w:r>
        <w:rPr>
          <w:rFonts w:ascii="Constantia" w:cs="Constantia" w:eastAsia="Constantia" w:hAnsi="Constantia"/>
          <w:b w:val="false"/>
          <w:bCs w:val="false"/>
          <w:i/>
          <w:iCs/>
          <w:strike w:val="false"/>
          <w:color w:val="000000"/>
          <w:sz w:val="24"/>
          <w:szCs w:val="24"/>
        </w:rPr>
        <w:t xml:space="preserve">The Geometry of Physics: An Introduction</w:t>
      </w:r>
      <w:r>
        <w:rPr>
          <w:rFonts w:ascii="Constantia" w:cs="Constantia" w:eastAsia="Constantia" w:hAnsi="Constantia"/>
          <w:b w:val="false"/>
          <w:bCs w:val="false"/>
          <w:i w:val="false"/>
          <w:iCs w:val="false"/>
          <w:strike w:val="false"/>
          <w:color w:val="000000"/>
          <w:sz w:val="20"/>
          <w:szCs w:val="20"/>
        </w:rPr>
        <w:t xml:space="preserve">, 3rd edition. Cambridge University Press, Cambridge.</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Gross, D.J. &amp; Wilczek, F. (1973). Ultraviolet behavior of non-Abelian gauge theories.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30(26), 1343–1346.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Politzer, H.D. (1973). Reliable perturbative results for strong interactions?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30(26), 1346–1349.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Glashow, S.L. (1961). Partial-symmetries of weak interactions. </w:t>
      </w:r>
      <w:r>
        <w:rPr>
          <w:rFonts w:ascii="Constantia" w:cs="Constantia" w:eastAsia="Constantia" w:hAnsi="Constantia"/>
          <w:b w:val="false"/>
          <w:bCs w:val="false"/>
          <w:i/>
          <w:iCs/>
          <w:strike w:val="false"/>
          <w:color w:val="000000"/>
          <w:sz w:val="24"/>
          <w:szCs w:val="24"/>
        </w:rPr>
        <w:t xml:space="preserve">Nuclear Physics</w:t>
      </w:r>
      <w:r>
        <w:rPr>
          <w:rFonts w:ascii="Constantia" w:cs="Constantia" w:eastAsia="Constantia" w:hAnsi="Constantia"/>
          <w:b w:val="false"/>
          <w:bCs w:val="false"/>
          <w:i w:val="false"/>
          <w:iCs w:val="false"/>
          <w:strike w:val="false"/>
          <w:color w:val="000000"/>
          <w:sz w:val="20"/>
          <w:szCs w:val="20"/>
        </w:rPr>
        <w:t xml:space="preserve">, 22(4), 579–588.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Kibble, T.W.B. (1967). Symmetry breaking in non-Abelian gauge theories.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155(5), 1554–1561.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0"/>
          <w:szCs w:val="20"/>
        </w:rPr>
        <w:t xml:space="preserve">Coleman, S. &amp; Gross, D.J. (1973). Price of asymptotic freedom.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0"/>
          <w:szCs w:val="20"/>
        </w:rPr>
        <w:t xml:space="preserve">, 31(13), 851–854.</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fqdQG6rxC6AuRVqvAMowu</dc:title>
  <dc:creator>Un-named</dc:creator>
  <dc:description>Generated document</dc:description>
  <cp:lastModifiedBy>Un-named</cp:lastModifiedBy>
  <cp:revision>1</cp:revision>
  <dcterms:created xsi:type="dcterms:W3CDTF">2026-05-06T08:02:55.158Z</dcterms:created>
  <dcterms:modified xsi:type="dcterms:W3CDTF">2026-05-06T08:02:55.158Z</dcterms:modified>
</cp:coreProperties>
</file>

<file path=docProps/custom.xml><?xml version="1.0" encoding="utf-8"?>
<Properties xmlns="http://schemas.openxmlformats.org/officeDocument/2006/custom-properties" xmlns:vt="http://schemas.openxmlformats.org/officeDocument/2006/docPropsVTypes"/>
</file>